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F9A" w:rsidRPr="00774F9A" w:rsidRDefault="00774F9A" w:rsidP="008C7FAA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Exercice </w:t>
      </w:r>
      <w:r w:rsidR="008C7FAA"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>1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 </w:t>
      </w:r>
    </w:p>
    <w:p w:rsidR="007E2DC6" w:rsidRDefault="00DA7ABD" w:rsidP="007E2DC6">
      <w:pPr>
        <w:pStyle w:val="NormalWeb"/>
      </w:pPr>
      <w:r>
        <w:rPr>
          <w:rFonts w:hAnsi="Symbol"/>
        </w:rPr>
        <w:t>1-</w:t>
      </w:r>
      <w:r w:rsidR="007E2DC6">
        <w:t xml:space="preserve"> Pourquoi la phonologie est-elle considérée comme une discipline distincte de la phonétique ?</w:t>
      </w:r>
    </w:p>
    <w:p w:rsidR="007E2DC6" w:rsidRDefault="00DA7ABD" w:rsidP="007E2DC6">
      <w:pPr>
        <w:pStyle w:val="NormalWeb"/>
      </w:pPr>
      <w:r>
        <w:rPr>
          <w:rFonts w:hAnsi="Symbol"/>
        </w:rPr>
        <w:t>2-</w:t>
      </w:r>
      <w:r w:rsidR="007E2DC6">
        <w:t xml:space="preserve"> Quel rôle le Cercle linguistique de Prague a-t-il joué dans le développement de la phonologie ?</w:t>
      </w:r>
    </w:p>
    <w:p w:rsidR="007E2DC6" w:rsidRDefault="00DA7ABD" w:rsidP="007E2DC6">
      <w:pPr>
        <w:pStyle w:val="NormalWeb"/>
      </w:pPr>
      <w:r>
        <w:rPr>
          <w:rFonts w:hAnsi="Symbol"/>
        </w:rPr>
        <w:t xml:space="preserve">3- </w:t>
      </w:r>
      <w:r w:rsidR="007E2DC6">
        <w:t>Quelle différence fondamentale existe-t-il entre un son concret et un phonème ?</w:t>
      </w:r>
    </w:p>
    <w:p w:rsidR="007E2DC6" w:rsidRDefault="00DA7ABD" w:rsidP="007E2DC6">
      <w:pPr>
        <w:pStyle w:val="NormalWeb"/>
      </w:pPr>
      <w:r>
        <w:rPr>
          <w:rFonts w:hAnsi="Symbol"/>
        </w:rPr>
        <w:t>4-</w:t>
      </w:r>
      <w:r w:rsidR="007E2DC6">
        <w:t>Pourquoi dit-on que le phonème est une unité distinctive et non une unité porteuse de sens ?</w:t>
      </w:r>
    </w:p>
    <w:p w:rsidR="007E2DC6" w:rsidRDefault="00912FAF" w:rsidP="007E2DC6">
      <w:pPr>
        <w:pStyle w:val="NormalWeb"/>
      </w:pPr>
      <w:r>
        <w:rPr>
          <w:rFonts w:hAnsi="Symbol"/>
        </w:rPr>
        <w:t>5-</w:t>
      </w:r>
      <w:r w:rsidR="007E2DC6">
        <w:t xml:space="preserve"> Expliquez la différence entre la production physique d’un son et sa fonction dans un système linguistique.</w:t>
      </w:r>
    </w:p>
    <w:p w:rsidR="007E2DC6" w:rsidRDefault="00912FAF" w:rsidP="007E2DC6">
      <w:pPr>
        <w:pStyle w:val="NormalWeb"/>
      </w:pPr>
      <w:r>
        <w:rPr>
          <w:rFonts w:hAnsi="Symbol"/>
        </w:rPr>
        <w:t>6-</w:t>
      </w:r>
      <w:r w:rsidR="007E2DC6">
        <w:t xml:space="preserve"> Le phonème existe-t-il indépendamment du système linguistique dans lequel il fonctionne ? Justifiez votre réponse.</w:t>
      </w:r>
    </w:p>
    <w:p w:rsidR="006846B9" w:rsidRDefault="006846B9" w:rsidP="006846B9">
      <w:pPr>
        <w:pStyle w:val="NormalWeb"/>
      </w:pPr>
      <w:r>
        <w:t>7-</w:t>
      </w:r>
      <w:r w:rsidRPr="006846B9">
        <w:t xml:space="preserve"> </w:t>
      </w:r>
      <w:r>
        <w:t>Quelle différence y a-t-il entre la notation phonétique [ ] et la notation phonologique / / ?</w:t>
      </w:r>
    </w:p>
    <w:p w:rsidR="006846B9" w:rsidRDefault="006846B9" w:rsidP="006846B9">
      <w:pPr>
        <w:pStyle w:val="NormalWeb"/>
      </w:pPr>
      <w:r>
        <w:t>8-Deux réalisations phonétiques peuvent-elles être différentes sans entraîner de changement de sens ?</w:t>
      </w:r>
    </w:p>
    <w:p w:rsidR="00EB5411" w:rsidRDefault="006846B9" w:rsidP="006846B9">
      <w:pPr>
        <w:pStyle w:val="NormalWeb"/>
      </w:pPr>
      <w:r>
        <w:t>9- Dans quelles conditions deux sons peuvent-ils être considérés comme des allophones d’un même phonème ?</w:t>
      </w:r>
    </w:p>
    <w:p w:rsidR="00912FAF" w:rsidRDefault="007E2DC6" w:rsidP="00912FA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  <w:t xml:space="preserve">Exercice 2 </w:t>
      </w:r>
    </w:p>
    <w:p w:rsidR="007E2DC6" w:rsidRPr="007E2DC6" w:rsidRDefault="007E2DC6" w:rsidP="007E556E">
      <w:pPr>
        <w:spacing w:before="100" w:beforeAutospacing="1" w:after="100" w:afterAutospacing="1" w:line="36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Pour chaque situation, indiquez s’il s’agit principalement d’un travail</w:t>
      </w:r>
      <w:r w:rsidR="00912FAF">
        <w:rPr>
          <w:rFonts w:ascii="Times New Roman" w:eastAsia="Times New Roman" w:hAnsi="Times New Roman" w:cs="Times New Roman"/>
          <w:sz w:val="24"/>
          <w:szCs w:val="24"/>
          <w:lang w:eastAsia="fr-FR"/>
        </w:rPr>
        <w:t xml:space="preserve"> de phonétique ou de phonologie</w:t>
      </w: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.</w:t>
      </w:r>
    </w:p>
    <w:p w:rsidR="007E2DC6" w:rsidRPr="007E2DC6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Mesurer la durée d’une consonne dans un enregistrement sonore.</w:t>
      </w:r>
    </w:p>
    <w:p w:rsidR="007E2DC6" w:rsidRPr="007E2DC6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Déterminer si /p/ et /b/ permettent de distinguer deux mots en français.</w:t>
      </w:r>
    </w:p>
    <w:p w:rsidR="007E2DC6" w:rsidRPr="007E2DC6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Étudier les mouvements des organes articulatoires lors de la production de [k].</w:t>
      </w:r>
    </w:p>
    <w:p w:rsidR="007E2DC6" w:rsidRPr="007E2DC6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Analyser les règles de distribution des consonnes dans une langue.</w:t>
      </w:r>
    </w:p>
    <w:p w:rsidR="007E2DC6" w:rsidRPr="007E2DC6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Observer les variations de fréquence fondamentale de la voix pendant une phrase.</w:t>
      </w:r>
    </w:p>
    <w:p w:rsidR="007E2DC6" w:rsidRPr="007E2DC6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Déterminer si deux réalisations phonétiques correspondent à un même phonème.</w:t>
      </w:r>
    </w:p>
    <w:p w:rsidR="007E2DC6" w:rsidRPr="007E2DC6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Étudier la manière dont une langue organise ses voyelles en oppositions distinctives.</w:t>
      </w:r>
    </w:p>
    <w:p w:rsidR="006846B9" w:rsidRPr="007E556E" w:rsidRDefault="007E2DC6" w:rsidP="007E556E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  <w:r w:rsidRPr="007E2DC6">
        <w:rPr>
          <w:rFonts w:ascii="Times New Roman" w:eastAsia="Times New Roman" w:hAnsi="Times New Roman" w:cs="Times New Roman"/>
          <w:sz w:val="24"/>
          <w:szCs w:val="24"/>
          <w:lang w:eastAsia="fr-FR"/>
        </w:rPr>
        <w:t>Analyser les propriétés acoustiques d’une voyelle à l’aide d’un spectrogramme.</w:t>
      </w:r>
    </w:p>
    <w:p w:rsidR="007E2DC6" w:rsidRDefault="007E2DC6" w:rsidP="007E2DC6">
      <w:pPr>
        <w:pStyle w:val="Titre2"/>
      </w:pPr>
      <w:r>
        <w:t xml:space="preserve">Exercice 3 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35"/>
        <w:gridCol w:w="3535"/>
        <w:gridCol w:w="3536"/>
      </w:tblGrid>
      <w:tr w:rsidR="00912FAF" w:rsidTr="00321A3F">
        <w:tc>
          <w:tcPr>
            <w:tcW w:w="3535" w:type="dxa"/>
          </w:tcPr>
          <w:p w:rsidR="00912FAF" w:rsidRDefault="00912FAF" w:rsidP="007E2DC6">
            <w:pPr>
              <w:pStyle w:val="NormalWeb"/>
            </w:pPr>
            <w:r>
              <w:rPr>
                <w:b/>
                <w:bCs/>
              </w:rPr>
              <w:t>Critère</w:t>
            </w:r>
          </w:p>
        </w:tc>
        <w:tc>
          <w:tcPr>
            <w:tcW w:w="3535" w:type="dxa"/>
          </w:tcPr>
          <w:p w:rsidR="00912FAF" w:rsidRDefault="00912FAF" w:rsidP="007E2DC6">
            <w:pPr>
              <w:pStyle w:val="NormalWeb"/>
            </w:pPr>
            <w:r>
              <w:rPr>
                <w:b/>
                <w:bCs/>
              </w:rPr>
              <w:t>Phonéticien</w:t>
            </w:r>
          </w:p>
        </w:tc>
        <w:tc>
          <w:tcPr>
            <w:tcW w:w="3536" w:type="dxa"/>
            <w:vAlign w:val="center"/>
          </w:tcPr>
          <w:p w:rsidR="00912FAF" w:rsidRDefault="00912FAF" w:rsidP="002E2A41">
            <w:pPr>
              <w:pStyle w:val="NormalWeb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Phonologue</w:t>
            </w:r>
          </w:p>
        </w:tc>
      </w:tr>
      <w:tr w:rsidR="00912FAF" w:rsidTr="00912FAF">
        <w:tc>
          <w:tcPr>
            <w:tcW w:w="3535" w:type="dxa"/>
          </w:tcPr>
          <w:p w:rsidR="00912FAF" w:rsidRDefault="00912FAF" w:rsidP="007E2DC6">
            <w:pPr>
              <w:pStyle w:val="NormalWeb"/>
            </w:pPr>
            <w:r>
              <w:t>Objet principal d’étude</w:t>
            </w:r>
          </w:p>
        </w:tc>
        <w:tc>
          <w:tcPr>
            <w:tcW w:w="3535" w:type="dxa"/>
          </w:tcPr>
          <w:p w:rsidR="00912FAF" w:rsidRDefault="00912FAF" w:rsidP="007E2DC6">
            <w:pPr>
              <w:pStyle w:val="NormalWeb"/>
            </w:pPr>
          </w:p>
        </w:tc>
        <w:tc>
          <w:tcPr>
            <w:tcW w:w="3536" w:type="dxa"/>
          </w:tcPr>
          <w:p w:rsidR="00912FAF" w:rsidRDefault="00912FAF" w:rsidP="007E2DC6">
            <w:pPr>
              <w:pStyle w:val="NormalWeb"/>
            </w:pPr>
          </w:p>
        </w:tc>
      </w:tr>
      <w:tr w:rsidR="00912FAF" w:rsidTr="00912FAF">
        <w:tc>
          <w:tcPr>
            <w:tcW w:w="3535" w:type="dxa"/>
          </w:tcPr>
          <w:p w:rsidR="00912FAF" w:rsidRDefault="00912FAF" w:rsidP="007E2DC6">
            <w:pPr>
              <w:pStyle w:val="NormalWeb"/>
            </w:pPr>
            <w:r>
              <w:t>Unité privilégiée</w:t>
            </w:r>
          </w:p>
        </w:tc>
        <w:tc>
          <w:tcPr>
            <w:tcW w:w="3535" w:type="dxa"/>
          </w:tcPr>
          <w:p w:rsidR="00912FAF" w:rsidRDefault="00912FAF" w:rsidP="007E2DC6">
            <w:pPr>
              <w:pStyle w:val="NormalWeb"/>
            </w:pPr>
          </w:p>
        </w:tc>
        <w:tc>
          <w:tcPr>
            <w:tcW w:w="3536" w:type="dxa"/>
          </w:tcPr>
          <w:p w:rsidR="00912FAF" w:rsidRDefault="00912FAF" w:rsidP="007E2DC6">
            <w:pPr>
              <w:pStyle w:val="NormalWeb"/>
            </w:pPr>
          </w:p>
        </w:tc>
      </w:tr>
      <w:tr w:rsidR="00912FAF" w:rsidTr="00912FAF">
        <w:tc>
          <w:tcPr>
            <w:tcW w:w="3535" w:type="dxa"/>
          </w:tcPr>
          <w:p w:rsidR="00912FAF" w:rsidRDefault="00912FAF" w:rsidP="007E2DC6">
            <w:pPr>
              <w:pStyle w:val="NormalWeb"/>
            </w:pPr>
            <w:r>
              <w:t>Méthodes utilisées</w:t>
            </w:r>
          </w:p>
        </w:tc>
        <w:tc>
          <w:tcPr>
            <w:tcW w:w="3535" w:type="dxa"/>
          </w:tcPr>
          <w:p w:rsidR="00912FAF" w:rsidRDefault="00912FAF" w:rsidP="007E2DC6">
            <w:pPr>
              <w:pStyle w:val="NormalWeb"/>
            </w:pPr>
          </w:p>
        </w:tc>
        <w:tc>
          <w:tcPr>
            <w:tcW w:w="3536" w:type="dxa"/>
          </w:tcPr>
          <w:p w:rsidR="00912FAF" w:rsidRDefault="00912FAF" w:rsidP="007E2DC6">
            <w:pPr>
              <w:pStyle w:val="NormalWeb"/>
            </w:pPr>
          </w:p>
        </w:tc>
      </w:tr>
      <w:tr w:rsidR="00912FAF" w:rsidTr="00912FAF">
        <w:tc>
          <w:tcPr>
            <w:tcW w:w="3535" w:type="dxa"/>
          </w:tcPr>
          <w:p w:rsidR="00912FAF" w:rsidRDefault="00912FAF" w:rsidP="007E2DC6">
            <w:pPr>
              <w:pStyle w:val="NormalWeb"/>
            </w:pPr>
            <w:r>
              <w:t>Type de questions posées</w:t>
            </w:r>
          </w:p>
        </w:tc>
        <w:tc>
          <w:tcPr>
            <w:tcW w:w="3535" w:type="dxa"/>
          </w:tcPr>
          <w:p w:rsidR="00912FAF" w:rsidRDefault="00912FAF" w:rsidP="007E2DC6">
            <w:pPr>
              <w:pStyle w:val="NormalWeb"/>
            </w:pPr>
          </w:p>
        </w:tc>
        <w:tc>
          <w:tcPr>
            <w:tcW w:w="3536" w:type="dxa"/>
          </w:tcPr>
          <w:p w:rsidR="00912FAF" w:rsidRDefault="00912FAF" w:rsidP="007E2DC6">
            <w:pPr>
              <w:pStyle w:val="NormalWeb"/>
            </w:pPr>
          </w:p>
        </w:tc>
      </w:tr>
      <w:tr w:rsidR="00912FAF" w:rsidTr="00912FAF">
        <w:tc>
          <w:tcPr>
            <w:tcW w:w="3535" w:type="dxa"/>
          </w:tcPr>
          <w:p w:rsidR="00912FAF" w:rsidRDefault="00912FAF" w:rsidP="007E2DC6">
            <w:pPr>
              <w:pStyle w:val="NormalWeb"/>
            </w:pPr>
            <w:r>
              <w:t>Résultats attendus</w:t>
            </w:r>
          </w:p>
        </w:tc>
        <w:tc>
          <w:tcPr>
            <w:tcW w:w="3535" w:type="dxa"/>
          </w:tcPr>
          <w:p w:rsidR="00912FAF" w:rsidRDefault="00912FAF" w:rsidP="007E2DC6">
            <w:pPr>
              <w:pStyle w:val="NormalWeb"/>
            </w:pPr>
          </w:p>
        </w:tc>
        <w:tc>
          <w:tcPr>
            <w:tcW w:w="3536" w:type="dxa"/>
          </w:tcPr>
          <w:p w:rsidR="00912FAF" w:rsidRDefault="00912FAF" w:rsidP="007E2DC6">
            <w:pPr>
              <w:pStyle w:val="NormalWeb"/>
            </w:pPr>
          </w:p>
        </w:tc>
      </w:tr>
    </w:tbl>
    <w:p w:rsidR="007E2DC6" w:rsidRDefault="007E2DC6" w:rsidP="007E2DC6">
      <w:pPr>
        <w:pStyle w:val="NormalWeb"/>
      </w:pPr>
    </w:p>
    <w:p w:rsidR="007E2DC6" w:rsidRDefault="00912FAF" w:rsidP="00912FAF">
      <w:pPr>
        <w:pStyle w:val="Titre2"/>
      </w:pPr>
      <w:r>
        <w:lastRenderedPageBreak/>
        <w:t>Exercice 4</w:t>
      </w:r>
    </w:p>
    <w:p w:rsidR="007E2DC6" w:rsidRDefault="007E2DC6" w:rsidP="007E2DC6">
      <w:pPr>
        <w:pStyle w:val="NormalWeb"/>
      </w:pPr>
      <w:r>
        <w:t>Lisez les propositions suivantes et indiquez si elles sont correctes ou incorrectes. Corrigez les propositions incorrectes.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Le phonème est une unité sonore concrète que l’on peut enregistrer directement.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Le phonème est une unité abstraite du système linguistique.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Deux sons différents correspondent nécessairement à deux phonèmes différents.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Le phonème permet de distinguer des unités lexicales.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Le phonème possède un sens lexical propre.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Le phonème se définit notamment par ses oppositions avec les autres phonèmes d’une langue.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Un phonème peut connaître plusieurs réalisations phonétiques.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L’inventaire des phonèmes est identique dans toutes les langues.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Le phonème est une unité distinctive, tandis que le morphème est une unité minimale porteuse de sens.</w:t>
      </w:r>
    </w:p>
    <w:p w:rsidR="007E2DC6" w:rsidRDefault="007E2DC6" w:rsidP="007E556E">
      <w:pPr>
        <w:pStyle w:val="NormalWeb"/>
        <w:numPr>
          <w:ilvl w:val="0"/>
          <w:numId w:val="2"/>
        </w:numPr>
        <w:spacing w:line="360" w:lineRule="auto"/>
      </w:pPr>
      <w:r>
        <w:t>La définition d’un phonème repose uniquement sur ses caractéristiques articulatoires.</w:t>
      </w:r>
    </w:p>
    <w:p w:rsidR="007E2DC6" w:rsidRDefault="007E2DC6" w:rsidP="007E2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E2DC6" w:rsidRDefault="007E2DC6" w:rsidP="00774F9A">
      <w:pPr>
        <w:pStyle w:val="Titre2"/>
      </w:pPr>
      <w:r>
        <w:t xml:space="preserve">Exercice 6 </w:t>
      </w:r>
    </w:p>
    <w:p w:rsidR="007E2DC6" w:rsidRDefault="00FE3232" w:rsidP="007E2DC6">
      <w:pPr>
        <w:pStyle w:val="NormalWeb"/>
      </w:pPr>
      <w:r>
        <w:t>Définissez</w:t>
      </w:r>
      <w:r w:rsidR="007E2DC6">
        <w:t xml:space="preserve"> les notions suivantes en donnant une définit</w:t>
      </w:r>
      <w:r>
        <w:t xml:space="preserve">ion et un exemple pour chacune </w:t>
      </w:r>
    </w:p>
    <w:p w:rsidR="007E2DC6" w:rsidRDefault="007E2DC6" w:rsidP="007E556E">
      <w:pPr>
        <w:pStyle w:val="NormalWeb"/>
        <w:numPr>
          <w:ilvl w:val="0"/>
          <w:numId w:val="3"/>
        </w:numPr>
        <w:spacing w:line="360" w:lineRule="auto"/>
      </w:pPr>
      <w:r>
        <w:t xml:space="preserve">Le </w:t>
      </w:r>
      <w:bookmarkStart w:id="0" w:name="_GoBack"/>
      <w:r>
        <w:t>son (réalisation phonétique).</w:t>
      </w:r>
    </w:p>
    <w:p w:rsidR="007E2DC6" w:rsidRDefault="007E2DC6" w:rsidP="007E556E">
      <w:pPr>
        <w:pStyle w:val="NormalWeb"/>
        <w:numPr>
          <w:ilvl w:val="0"/>
          <w:numId w:val="3"/>
        </w:numPr>
        <w:spacing w:line="360" w:lineRule="auto"/>
      </w:pPr>
      <w:r>
        <w:t>Le phone.</w:t>
      </w:r>
    </w:p>
    <w:p w:rsidR="007E2DC6" w:rsidRDefault="007E2DC6" w:rsidP="007E556E">
      <w:pPr>
        <w:pStyle w:val="NormalWeb"/>
        <w:numPr>
          <w:ilvl w:val="0"/>
          <w:numId w:val="3"/>
        </w:numPr>
        <w:spacing w:line="360" w:lineRule="auto"/>
      </w:pPr>
      <w:r>
        <w:t>Le phonème.</w:t>
      </w:r>
    </w:p>
    <w:p w:rsidR="007E2DC6" w:rsidRDefault="007E2DC6" w:rsidP="007E556E">
      <w:pPr>
        <w:pStyle w:val="NormalWeb"/>
        <w:numPr>
          <w:ilvl w:val="0"/>
          <w:numId w:val="3"/>
        </w:numPr>
        <w:spacing w:line="360" w:lineRule="auto"/>
      </w:pPr>
      <w:r>
        <w:t>L’allophone</w:t>
      </w:r>
      <w:bookmarkEnd w:id="0"/>
      <w:r>
        <w:t>.</w:t>
      </w:r>
    </w:p>
    <w:p w:rsidR="007E2DC6" w:rsidRPr="007E2DC6" w:rsidRDefault="007E2DC6" w:rsidP="007E2D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fr-FR"/>
        </w:rPr>
      </w:pPr>
    </w:p>
    <w:p w:rsidR="007E2DC6" w:rsidRDefault="007E2DC6"/>
    <w:sectPr w:rsidR="007E2DC6" w:rsidSect="0015667B">
      <w:footerReference w:type="default" r:id="rId8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E94" w:rsidRDefault="00B94E94" w:rsidP="00774F9A">
      <w:pPr>
        <w:spacing w:after="0" w:line="240" w:lineRule="auto"/>
      </w:pPr>
      <w:r>
        <w:separator/>
      </w:r>
    </w:p>
  </w:endnote>
  <w:endnote w:type="continuationSeparator" w:id="0">
    <w:p w:rsidR="00B94E94" w:rsidRDefault="00B94E94" w:rsidP="00774F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9363545"/>
      <w:docPartObj>
        <w:docPartGallery w:val="Page Numbers (Bottom of Page)"/>
        <w:docPartUnique/>
      </w:docPartObj>
    </w:sdtPr>
    <w:sdtEndPr/>
    <w:sdtContent>
      <w:p w:rsidR="00774F9A" w:rsidRDefault="00774F9A">
        <w:pPr>
          <w:pStyle w:val="Pieddepag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556E">
          <w:rPr>
            <w:noProof/>
          </w:rPr>
          <w:t>2</w:t>
        </w:r>
        <w:r>
          <w:fldChar w:fldCharType="end"/>
        </w:r>
      </w:p>
    </w:sdtContent>
  </w:sdt>
  <w:p w:rsidR="00774F9A" w:rsidRDefault="00774F9A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E94" w:rsidRDefault="00B94E94" w:rsidP="00774F9A">
      <w:pPr>
        <w:spacing w:after="0" w:line="240" w:lineRule="auto"/>
      </w:pPr>
      <w:r>
        <w:separator/>
      </w:r>
    </w:p>
  </w:footnote>
  <w:footnote w:type="continuationSeparator" w:id="0">
    <w:p w:rsidR="00B94E94" w:rsidRDefault="00B94E94" w:rsidP="00774F9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C97B93"/>
    <w:multiLevelType w:val="multilevel"/>
    <w:tmpl w:val="394A5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8766FE8"/>
    <w:multiLevelType w:val="hybridMultilevel"/>
    <w:tmpl w:val="49106334"/>
    <w:lvl w:ilvl="0" w:tplc="D1D807DE">
      <w:start w:val="8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070011"/>
    <w:multiLevelType w:val="multilevel"/>
    <w:tmpl w:val="6CBAA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00E51FA"/>
    <w:multiLevelType w:val="multilevel"/>
    <w:tmpl w:val="34A2A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FBA68BD"/>
    <w:multiLevelType w:val="multilevel"/>
    <w:tmpl w:val="AB92A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2DC6"/>
    <w:rsid w:val="0015667B"/>
    <w:rsid w:val="005E29DB"/>
    <w:rsid w:val="006846B9"/>
    <w:rsid w:val="00774F9A"/>
    <w:rsid w:val="007E2DC6"/>
    <w:rsid w:val="007E556E"/>
    <w:rsid w:val="008C7FAA"/>
    <w:rsid w:val="00912FAF"/>
    <w:rsid w:val="00B94E94"/>
    <w:rsid w:val="00DA7ABD"/>
    <w:rsid w:val="00EB5411"/>
    <w:rsid w:val="00FE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7E2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E2DC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table" w:styleId="Grilledutableau">
    <w:name w:val="Table Grid"/>
    <w:basedOn w:val="TableauNormal"/>
    <w:uiPriority w:val="59"/>
    <w:rsid w:val="00912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7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4F9A"/>
  </w:style>
  <w:style w:type="paragraph" w:styleId="Pieddepage">
    <w:name w:val="footer"/>
    <w:basedOn w:val="Normal"/>
    <w:link w:val="PieddepageCar"/>
    <w:uiPriority w:val="99"/>
    <w:unhideWhenUsed/>
    <w:rsid w:val="0077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4F9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itre2">
    <w:name w:val="heading 2"/>
    <w:basedOn w:val="Normal"/>
    <w:link w:val="Titre2Car"/>
    <w:uiPriority w:val="9"/>
    <w:qFormat/>
    <w:rsid w:val="007E2DC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E2D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2Car">
    <w:name w:val="Titre 2 Car"/>
    <w:basedOn w:val="Policepardfaut"/>
    <w:link w:val="Titre2"/>
    <w:uiPriority w:val="9"/>
    <w:rsid w:val="007E2DC6"/>
    <w:rPr>
      <w:rFonts w:ascii="Times New Roman" w:eastAsia="Times New Roman" w:hAnsi="Times New Roman" w:cs="Times New Roman"/>
      <w:b/>
      <w:bCs/>
      <w:sz w:val="36"/>
      <w:szCs w:val="36"/>
      <w:lang w:eastAsia="fr-FR"/>
    </w:rPr>
  </w:style>
  <w:style w:type="table" w:styleId="Grilledutableau">
    <w:name w:val="Table Grid"/>
    <w:basedOn w:val="TableauNormal"/>
    <w:uiPriority w:val="59"/>
    <w:rsid w:val="00912FA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unhideWhenUsed/>
    <w:rsid w:val="0077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74F9A"/>
  </w:style>
  <w:style w:type="paragraph" w:styleId="Pieddepage">
    <w:name w:val="footer"/>
    <w:basedOn w:val="Normal"/>
    <w:link w:val="PieddepageCar"/>
    <w:uiPriority w:val="99"/>
    <w:unhideWhenUsed/>
    <w:rsid w:val="00774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74F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54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194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126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45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446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446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00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7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466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5282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832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792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07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728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90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61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45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83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32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45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53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48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70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522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03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9563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973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419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547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2037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9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0245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4159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063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63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32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3030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719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67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06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01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3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651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246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533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926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8222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5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976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9516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488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10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2</Pages>
  <Words>435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2026-10-13T12:21:00Z</dcterms:created>
  <dcterms:modified xsi:type="dcterms:W3CDTF">2026-10-13T21:08:00Z</dcterms:modified>
</cp:coreProperties>
</file>