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5854" w:rsidRDefault="00B45854" w:rsidP="00BF57EA">
      <w:pPr>
        <w:jc w:val="center"/>
        <w:rPr>
          <w:rFonts w:asciiTheme="majorBidi" w:hAnsiTheme="majorBidi" w:cstheme="majorBidi"/>
          <w:b/>
          <w:bCs/>
          <w:i/>
          <w:iCs/>
          <w:sz w:val="28"/>
          <w:szCs w:val="28"/>
          <w:lang w:val="fr-FR"/>
        </w:rPr>
      </w:pPr>
    </w:p>
    <w:p w:rsidR="00B45854" w:rsidRDefault="00B45854" w:rsidP="00BF57EA">
      <w:pPr>
        <w:jc w:val="center"/>
        <w:rPr>
          <w:rFonts w:asciiTheme="majorBidi" w:hAnsiTheme="majorBidi" w:cstheme="majorBidi"/>
          <w:b/>
          <w:bCs/>
          <w:i/>
          <w:iCs/>
          <w:sz w:val="28"/>
          <w:szCs w:val="28"/>
          <w:lang w:val="fr-FR"/>
        </w:rPr>
      </w:pPr>
    </w:p>
    <w:p w:rsidR="00B45854" w:rsidRDefault="00B45854" w:rsidP="00BF57EA">
      <w:pPr>
        <w:jc w:val="center"/>
        <w:rPr>
          <w:rFonts w:asciiTheme="majorBidi" w:hAnsiTheme="majorBidi" w:cstheme="majorBidi"/>
          <w:b/>
          <w:bCs/>
          <w:i/>
          <w:iCs/>
          <w:sz w:val="28"/>
          <w:szCs w:val="28"/>
          <w:lang w:val="fr-FR"/>
        </w:rPr>
      </w:pPr>
    </w:p>
    <w:p w:rsidR="00B45854" w:rsidRDefault="00B45854" w:rsidP="00BF57EA">
      <w:pPr>
        <w:jc w:val="center"/>
        <w:rPr>
          <w:rFonts w:asciiTheme="majorBidi" w:hAnsiTheme="majorBidi" w:cstheme="majorBidi"/>
          <w:b/>
          <w:bCs/>
          <w:i/>
          <w:iCs/>
          <w:sz w:val="28"/>
          <w:szCs w:val="28"/>
          <w:lang w:val="fr-FR"/>
        </w:rPr>
      </w:pPr>
    </w:p>
    <w:p w:rsidR="00B45854" w:rsidRDefault="00B45854" w:rsidP="00BF57EA">
      <w:pPr>
        <w:jc w:val="center"/>
        <w:rPr>
          <w:rFonts w:asciiTheme="majorBidi" w:hAnsiTheme="majorBidi" w:cstheme="majorBidi"/>
          <w:b/>
          <w:bCs/>
          <w:i/>
          <w:iCs/>
          <w:sz w:val="28"/>
          <w:szCs w:val="28"/>
          <w:lang w:val="fr-FR"/>
        </w:rPr>
      </w:pPr>
    </w:p>
    <w:p w:rsidR="00B45854" w:rsidRDefault="00B45854" w:rsidP="00BF57EA">
      <w:pPr>
        <w:jc w:val="center"/>
        <w:rPr>
          <w:rFonts w:asciiTheme="majorBidi" w:hAnsiTheme="majorBidi" w:cstheme="majorBidi"/>
          <w:b/>
          <w:bCs/>
          <w:i/>
          <w:iCs/>
          <w:sz w:val="28"/>
          <w:szCs w:val="28"/>
          <w:lang w:val="fr-FR"/>
        </w:rPr>
      </w:pPr>
    </w:p>
    <w:p w:rsidR="00B45854" w:rsidRPr="00B45854" w:rsidRDefault="00B45854" w:rsidP="00B45854">
      <w:pPr>
        <w:pStyle w:val="Titre"/>
        <w:rPr>
          <w:lang w:val="fr-FR"/>
        </w:rPr>
      </w:pPr>
      <w:r>
        <w:rPr>
          <w:lang w:val="fr-FR"/>
        </w:rPr>
        <w:t>TURBOMACHINE 1</w:t>
      </w:r>
    </w:p>
    <w:p w:rsidR="00B45854" w:rsidRDefault="00B45854" w:rsidP="00BF57EA">
      <w:pPr>
        <w:jc w:val="center"/>
        <w:rPr>
          <w:rFonts w:asciiTheme="majorBidi" w:hAnsiTheme="majorBidi" w:cstheme="majorBidi"/>
          <w:b/>
          <w:bCs/>
          <w:i/>
          <w:iCs/>
          <w:sz w:val="28"/>
          <w:szCs w:val="28"/>
          <w:lang w:val="fr-FR"/>
        </w:rPr>
      </w:pPr>
    </w:p>
    <w:p w:rsidR="00B45854" w:rsidRDefault="00B45854" w:rsidP="00BF57EA">
      <w:pPr>
        <w:jc w:val="center"/>
        <w:rPr>
          <w:rFonts w:asciiTheme="majorBidi" w:hAnsiTheme="majorBidi" w:cstheme="majorBidi"/>
          <w:b/>
          <w:bCs/>
          <w:i/>
          <w:iCs/>
          <w:sz w:val="28"/>
          <w:szCs w:val="28"/>
          <w:lang w:val="fr-FR"/>
        </w:rPr>
      </w:pPr>
    </w:p>
    <w:p w:rsidR="00B45854" w:rsidRDefault="00B45854" w:rsidP="00BF57EA">
      <w:pPr>
        <w:jc w:val="center"/>
        <w:rPr>
          <w:rFonts w:asciiTheme="majorBidi" w:hAnsiTheme="majorBidi" w:cstheme="majorBidi"/>
          <w:b/>
          <w:bCs/>
          <w:i/>
          <w:iCs/>
          <w:sz w:val="28"/>
          <w:szCs w:val="28"/>
          <w:lang w:val="fr-FR"/>
        </w:rPr>
      </w:pPr>
    </w:p>
    <w:p w:rsidR="00B45854" w:rsidRDefault="00B45854" w:rsidP="00BF57EA">
      <w:pPr>
        <w:jc w:val="center"/>
        <w:rPr>
          <w:rFonts w:asciiTheme="majorBidi" w:hAnsiTheme="majorBidi" w:cstheme="majorBidi"/>
          <w:b/>
          <w:bCs/>
          <w:i/>
          <w:iCs/>
          <w:sz w:val="28"/>
          <w:szCs w:val="28"/>
          <w:lang w:val="fr-FR"/>
        </w:rPr>
      </w:pPr>
    </w:p>
    <w:p w:rsidR="00B45854" w:rsidRDefault="00B45854" w:rsidP="00BF57EA">
      <w:pPr>
        <w:jc w:val="center"/>
        <w:rPr>
          <w:rFonts w:asciiTheme="majorBidi" w:hAnsiTheme="majorBidi" w:cstheme="majorBidi"/>
          <w:b/>
          <w:bCs/>
          <w:i/>
          <w:iCs/>
          <w:sz w:val="28"/>
          <w:szCs w:val="28"/>
          <w:lang w:val="fr-FR"/>
        </w:rPr>
      </w:pPr>
    </w:p>
    <w:p w:rsidR="00B45854" w:rsidRDefault="00B45854" w:rsidP="00BF57EA">
      <w:pPr>
        <w:jc w:val="center"/>
        <w:rPr>
          <w:rFonts w:asciiTheme="majorBidi" w:hAnsiTheme="majorBidi" w:cstheme="majorBidi"/>
          <w:b/>
          <w:bCs/>
          <w:i/>
          <w:iCs/>
          <w:sz w:val="28"/>
          <w:szCs w:val="28"/>
          <w:lang w:val="fr-FR"/>
        </w:rPr>
      </w:pPr>
    </w:p>
    <w:p w:rsidR="00B45854" w:rsidRDefault="00B45854" w:rsidP="00BF57EA">
      <w:pPr>
        <w:jc w:val="center"/>
        <w:rPr>
          <w:rFonts w:asciiTheme="majorBidi" w:hAnsiTheme="majorBidi" w:cstheme="majorBidi"/>
          <w:b/>
          <w:bCs/>
          <w:i/>
          <w:iCs/>
          <w:sz w:val="28"/>
          <w:szCs w:val="28"/>
          <w:lang w:val="fr-FR"/>
        </w:rPr>
      </w:pPr>
    </w:p>
    <w:p w:rsidR="00B45854" w:rsidRDefault="00275324" w:rsidP="00275324">
      <w:pPr>
        <w:jc w:val="center"/>
        <w:rPr>
          <w:rFonts w:asciiTheme="majorBidi" w:hAnsiTheme="majorBidi" w:cstheme="majorBidi"/>
          <w:b/>
          <w:bCs/>
          <w:i/>
          <w:iCs/>
          <w:sz w:val="28"/>
          <w:szCs w:val="28"/>
          <w:lang w:val="fr-FR"/>
        </w:rPr>
      </w:pPr>
      <w:r>
        <w:rPr>
          <w:rFonts w:asciiTheme="majorBidi" w:hAnsiTheme="majorBidi" w:cstheme="majorBidi"/>
          <w:b/>
          <w:bCs/>
          <w:i/>
          <w:iCs/>
          <w:noProof/>
          <w:sz w:val="28"/>
          <w:szCs w:val="28"/>
          <w:lang w:val="fr-FR" w:eastAsia="fr-FR" w:bidi="ar-SA"/>
        </w:rPr>
        <w:drawing>
          <wp:inline distT="0" distB="0" distL="0" distR="0">
            <wp:extent cx="5760720" cy="3827780"/>
            <wp:effectExtent l="19050" t="0" r="0" b="0"/>
            <wp:docPr id="1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5760720" cy="3827780"/>
                    </a:xfrm>
                    <a:prstGeom prst="rect">
                      <a:avLst/>
                    </a:prstGeom>
                    <a:noFill/>
                    <a:ln w="9525">
                      <a:noFill/>
                      <a:miter lim="800000"/>
                      <a:headEnd/>
                      <a:tailEnd/>
                    </a:ln>
                  </pic:spPr>
                </pic:pic>
              </a:graphicData>
            </a:graphic>
          </wp:inline>
        </w:drawing>
      </w:r>
    </w:p>
    <w:p w:rsidR="00275324" w:rsidRDefault="00275324" w:rsidP="00275324">
      <w:pPr>
        <w:jc w:val="center"/>
        <w:rPr>
          <w:rFonts w:asciiTheme="majorBidi" w:hAnsiTheme="majorBidi" w:cstheme="majorBidi"/>
          <w:b/>
          <w:bCs/>
          <w:i/>
          <w:iCs/>
          <w:sz w:val="28"/>
          <w:szCs w:val="28"/>
          <w:lang w:val="fr-FR"/>
        </w:rPr>
      </w:pPr>
    </w:p>
    <w:p w:rsidR="00275324" w:rsidRDefault="00275324" w:rsidP="00275324">
      <w:pPr>
        <w:jc w:val="center"/>
        <w:rPr>
          <w:rFonts w:asciiTheme="majorBidi" w:hAnsiTheme="majorBidi" w:cstheme="majorBidi"/>
          <w:b/>
          <w:bCs/>
          <w:i/>
          <w:iCs/>
          <w:sz w:val="28"/>
          <w:szCs w:val="28"/>
          <w:lang w:val="fr-FR"/>
        </w:rPr>
      </w:pPr>
    </w:p>
    <w:p w:rsidR="00275324" w:rsidRDefault="00275324" w:rsidP="00275324">
      <w:pPr>
        <w:jc w:val="center"/>
        <w:rPr>
          <w:rFonts w:asciiTheme="majorBidi" w:hAnsiTheme="majorBidi" w:cstheme="majorBidi"/>
          <w:b/>
          <w:bCs/>
          <w:i/>
          <w:iCs/>
          <w:sz w:val="28"/>
          <w:szCs w:val="28"/>
          <w:lang w:val="fr-FR"/>
        </w:rPr>
      </w:pPr>
    </w:p>
    <w:p w:rsidR="00275324" w:rsidRDefault="00275324" w:rsidP="00275324">
      <w:pPr>
        <w:jc w:val="center"/>
        <w:rPr>
          <w:rFonts w:asciiTheme="majorBidi" w:hAnsiTheme="majorBidi" w:cstheme="majorBidi"/>
          <w:b/>
          <w:bCs/>
          <w:i/>
          <w:iCs/>
          <w:sz w:val="28"/>
          <w:szCs w:val="28"/>
          <w:lang w:val="fr-FR"/>
        </w:rPr>
      </w:pPr>
    </w:p>
    <w:p w:rsidR="00275324" w:rsidRPr="00275324" w:rsidRDefault="00275324" w:rsidP="00275324">
      <w:pPr>
        <w:jc w:val="center"/>
        <w:rPr>
          <w:rFonts w:asciiTheme="majorBidi" w:hAnsiTheme="majorBidi" w:cstheme="majorBidi"/>
          <w:b/>
          <w:bCs/>
          <w:i/>
          <w:iCs/>
          <w:sz w:val="28"/>
          <w:szCs w:val="28"/>
          <w:lang w:val="fr-FR"/>
        </w:rPr>
      </w:pPr>
    </w:p>
    <w:p w:rsidR="00B45854" w:rsidRDefault="00B45854" w:rsidP="00BF57EA">
      <w:pPr>
        <w:jc w:val="center"/>
        <w:rPr>
          <w:rFonts w:asciiTheme="majorBidi" w:hAnsiTheme="majorBidi" w:cstheme="majorBidi"/>
          <w:b/>
          <w:bCs/>
          <w:i/>
          <w:iCs/>
          <w:sz w:val="28"/>
          <w:szCs w:val="28"/>
          <w:u w:val="single"/>
          <w:lang w:val="fr-FR"/>
        </w:rPr>
      </w:pPr>
    </w:p>
    <w:p w:rsidR="00B45854" w:rsidRDefault="00B45854" w:rsidP="00BF57EA">
      <w:pPr>
        <w:jc w:val="center"/>
        <w:rPr>
          <w:rFonts w:asciiTheme="majorBidi" w:hAnsiTheme="majorBidi" w:cstheme="majorBidi"/>
          <w:b/>
          <w:bCs/>
          <w:i/>
          <w:iCs/>
          <w:sz w:val="28"/>
          <w:szCs w:val="28"/>
          <w:u w:val="single"/>
          <w:lang w:val="fr-FR"/>
        </w:rPr>
      </w:pPr>
    </w:p>
    <w:p w:rsidR="00BF57EA" w:rsidRPr="002F3F5A" w:rsidRDefault="00BF57EA" w:rsidP="00BF57EA">
      <w:pPr>
        <w:jc w:val="center"/>
        <w:rPr>
          <w:rFonts w:asciiTheme="majorBidi" w:hAnsiTheme="majorBidi" w:cstheme="majorBidi"/>
          <w:b/>
          <w:bCs/>
          <w:i/>
          <w:iCs/>
          <w:sz w:val="28"/>
          <w:szCs w:val="28"/>
          <w:u w:val="single"/>
          <w:lang w:val="fr-FR"/>
        </w:rPr>
      </w:pPr>
      <w:r w:rsidRPr="002F3F5A">
        <w:rPr>
          <w:rFonts w:asciiTheme="majorBidi" w:hAnsiTheme="majorBidi" w:cstheme="majorBidi"/>
          <w:b/>
          <w:bCs/>
          <w:i/>
          <w:iCs/>
          <w:sz w:val="28"/>
          <w:szCs w:val="28"/>
          <w:u w:val="single"/>
          <w:lang w:val="fr-FR"/>
        </w:rPr>
        <w:lastRenderedPageBreak/>
        <w:t>CHAPITRE 1</w:t>
      </w:r>
      <w:r w:rsidRPr="002F3F5A">
        <w:rPr>
          <w:rFonts w:asciiTheme="majorBidi" w:hAnsiTheme="majorBidi" w:cstheme="majorBidi"/>
          <w:b/>
          <w:bCs/>
          <w:i/>
          <w:iCs/>
          <w:sz w:val="28"/>
          <w:szCs w:val="28"/>
          <w:lang w:val="fr-FR"/>
        </w:rPr>
        <w:t xml:space="preserve">: </w:t>
      </w:r>
      <w:r w:rsidR="002F3F5A">
        <w:rPr>
          <w:rFonts w:asciiTheme="majorBidi" w:hAnsiTheme="majorBidi" w:cstheme="majorBidi"/>
          <w:b/>
          <w:bCs/>
          <w:i/>
          <w:iCs/>
          <w:sz w:val="28"/>
          <w:szCs w:val="28"/>
          <w:lang w:val="fr-FR"/>
        </w:rPr>
        <w:t>Dé</w:t>
      </w:r>
      <w:r w:rsidR="002F3F5A" w:rsidRPr="002F3F5A">
        <w:rPr>
          <w:rFonts w:asciiTheme="majorBidi" w:hAnsiTheme="majorBidi" w:cstheme="majorBidi"/>
          <w:b/>
          <w:bCs/>
          <w:i/>
          <w:iCs/>
          <w:sz w:val="28"/>
          <w:szCs w:val="28"/>
          <w:lang w:val="fr-FR"/>
        </w:rPr>
        <w:t>finitions</w:t>
      </w:r>
      <w:r w:rsidRPr="002F3F5A">
        <w:rPr>
          <w:rFonts w:asciiTheme="majorBidi" w:hAnsiTheme="majorBidi" w:cstheme="majorBidi"/>
          <w:b/>
          <w:bCs/>
          <w:i/>
          <w:iCs/>
          <w:sz w:val="28"/>
          <w:szCs w:val="28"/>
          <w:lang w:val="fr-FR"/>
        </w:rPr>
        <w:t xml:space="preserve"> et théorie </w:t>
      </w:r>
      <w:r w:rsidR="002F3F5A" w:rsidRPr="002F3F5A">
        <w:rPr>
          <w:rFonts w:asciiTheme="majorBidi" w:hAnsiTheme="majorBidi" w:cstheme="majorBidi"/>
          <w:b/>
          <w:bCs/>
          <w:i/>
          <w:iCs/>
          <w:sz w:val="28"/>
          <w:szCs w:val="28"/>
          <w:lang w:val="fr-FR"/>
        </w:rPr>
        <w:t>générale des turbomachines</w:t>
      </w:r>
    </w:p>
    <w:p w:rsidR="00BF57EA" w:rsidRDefault="00BF57EA" w:rsidP="00BF57EA">
      <w:pPr>
        <w:rPr>
          <w:rFonts w:asciiTheme="majorBidi" w:hAnsiTheme="majorBidi" w:cstheme="majorBidi"/>
          <w:b/>
          <w:bCs/>
          <w:i/>
          <w:iCs/>
          <w:sz w:val="24"/>
          <w:szCs w:val="24"/>
          <w:u w:val="single"/>
          <w:lang w:val="fr-FR"/>
        </w:rPr>
      </w:pPr>
    </w:p>
    <w:p w:rsidR="002F3F5A" w:rsidRPr="00BF57EA" w:rsidRDefault="002F3F5A" w:rsidP="00BF57EA">
      <w:pPr>
        <w:rPr>
          <w:rFonts w:asciiTheme="majorBidi" w:hAnsiTheme="majorBidi" w:cstheme="majorBidi"/>
          <w:b/>
          <w:bCs/>
          <w:i/>
          <w:iCs/>
          <w:sz w:val="24"/>
          <w:szCs w:val="24"/>
          <w:u w:val="single"/>
          <w:lang w:val="fr-FR"/>
        </w:rPr>
      </w:pPr>
    </w:p>
    <w:p w:rsidR="00BF57EA" w:rsidRPr="00BF57EA" w:rsidRDefault="00BF57EA" w:rsidP="00BF57EA">
      <w:pPr>
        <w:rPr>
          <w:rFonts w:asciiTheme="majorBidi" w:hAnsiTheme="majorBidi" w:cstheme="majorBidi"/>
          <w:b/>
          <w:bCs/>
          <w:i/>
          <w:iCs/>
          <w:sz w:val="24"/>
          <w:szCs w:val="24"/>
          <w:u w:val="single"/>
          <w:lang w:val="fr-FR"/>
        </w:rPr>
      </w:pPr>
    </w:p>
    <w:p w:rsidR="00BF57EA" w:rsidRPr="004F4B45" w:rsidRDefault="00BF57EA" w:rsidP="004F4B45">
      <w:pPr>
        <w:spacing w:after="240" w:line="360" w:lineRule="auto"/>
        <w:ind w:firstLine="0"/>
        <w:jc w:val="both"/>
        <w:rPr>
          <w:rFonts w:asciiTheme="majorBidi" w:hAnsiTheme="majorBidi" w:cstheme="majorBidi"/>
          <w:b/>
          <w:bCs/>
          <w:sz w:val="24"/>
          <w:szCs w:val="24"/>
          <w:u w:val="single"/>
          <w:lang w:val="fr-FR"/>
        </w:rPr>
      </w:pPr>
      <w:r w:rsidRPr="004F4B45">
        <w:rPr>
          <w:rFonts w:asciiTheme="majorBidi" w:hAnsiTheme="majorBidi" w:cstheme="majorBidi"/>
          <w:b/>
          <w:bCs/>
          <w:sz w:val="24"/>
          <w:szCs w:val="24"/>
          <w:u w:val="single"/>
          <w:lang w:val="fr-FR"/>
        </w:rPr>
        <w:t>Introduction:</w:t>
      </w:r>
    </w:p>
    <w:p w:rsidR="00BF57EA" w:rsidRDefault="002F3F5A" w:rsidP="004F4B45">
      <w:pPr>
        <w:spacing w:after="240" w:line="360" w:lineRule="auto"/>
        <w:ind w:firstLine="0"/>
        <w:jc w:val="both"/>
        <w:rPr>
          <w:rFonts w:asciiTheme="majorBidi" w:hAnsiTheme="majorBidi" w:cstheme="majorBidi"/>
          <w:sz w:val="24"/>
          <w:szCs w:val="24"/>
          <w:lang w:val="fr-FR"/>
        </w:rPr>
      </w:pPr>
      <w:r w:rsidRPr="004F4B45">
        <w:rPr>
          <w:rFonts w:asciiTheme="majorBidi" w:hAnsiTheme="majorBidi" w:cstheme="majorBidi"/>
          <w:sz w:val="24"/>
          <w:szCs w:val="24"/>
          <w:lang w:val="fr-FR"/>
        </w:rPr>
        <w:t>Les  turbomachines forment une famille importante d’appareils qui utilisent un fluide pour effectuer une transformation d’</w:t>
      </w:r>
      <w:r w:rsidR="004F4B45" w:rsidRPr="004F4B45">
        <w:rPr>
          <w:rFonts w:asciiTheme="majorBidi" w:hAnsiTheme="majorBidi" w:cstheme="majorBidi"/>
          <w:sz w:val="24"/>
          <w:szCs w:val="24"/>
          <w:lang w:val="fr-FR"/>
        </w:rPr>
        <w:t>énergie</w:t>
      </w:r>
      <w:r w:rsidRPr="004F4B45">
        <w:rPr>
          <w:rFonts w:asciiTheme="majorBidi" w:hAnsiTheme="majorBidi" w:cstheme="majorBidi"/>
          <w:sz w:val="24"/>
          <w:szCs w:val="24"/>
          <w:lang w:val="fr-FR"/>
        </w:rPr>
        <w:t xml:space="preserve">. De manière générale, une turbomachine est </w:t>
      </w:r>
      <w:r w:rsidR="004F4B45" w:rsidRPr="004F4B45">
        <w:rPr>
          <w:rFonts w:asciiTheme="majorBidi" w:hAnsiTheme="majorBidi" w:cstheme="majorBidi"/>
          <w:sz w:val="24"/>
          <w:szCs w:val="24"/>
          <w:lang w:val="fr-FR"/>
        </w:rPr>
        <w:t xml:space="preserve">définie comme un dispositif qui permet de donner (génératrice) ou de retirer (réceptrice) de l’énergie à un fluide par l’action dynamique d’un élément rotatif appelé le rotor. Le préfixe turbo provient du latin </w:t>
      </w:r>
      <w:r w:rsidR="004F4B45" w:rsidRPr="00C7099D">
        <w:rPr>
          <w:rFonts w:asciiTheme="majorBidi" w:hAnsiTheme="majorBidi" w:cstheme="majorBidi"/>
          <w:b/>
          <w:bCs/>
          <w:i/>
          <w:iCs/>
          <w:sz w:val="24"/>
          <w:szCs w:val="24"/>
          <w:lang w:val="fr-FR"/>
        </w:rPr>
        <w:t>Turbinis</w:t>
      </w:r>
      <w:r w:rsidR="004F4B45" w:rsidRPr="004F4B45">
        <w:rPr>
          <w:rFonts w:asciiTheme="majorBidi" w:hAnsiTheme="majorBidi" w:cstheme="majorBidi"/>
          <w:sz w:val="24"/>
          <w:szCs w:val="24"/>
          <w:lang w:val="fr-FR"/>
        </w:rPr>
        <w:t xml:space="preserve"> qui signifie « qui tourne » ou alors « en rotation »</w:t>
      </w:r>
      <w:r w:rsidR="00A97596">
        <w:rPr>
          <w:rFonts w:asciiTheme="majorBidi" w:hAnsiTheme="majorBidi" w:cstheme="majorBidi"/>
          <w:sz w:val="24"/>
          <w:szCs w:val="24"/>
          <w:lang w:val="fr-FR"/>
        </w:rPr>
        <w:t xml:space="preserve">. Il a été introduit en France en 1822 par l’ingénieur de mines </w:t>
      </w:r>
      <w:r w:rsidR="00A97596" w:rsidRPr="00C7099D">
        <w:rPr>
          <w:rFonts w:asciiTheme="majorBidi" w:hAnsiTheme="majorBidi" w:cstheme="majorBidi"/>
          <w:b/>
          <w:bCs/>
          <w:sz w:val="24"/>
          <w:szCs w:val="24"/>
          <w:lang w:val="fr-FR"/>
        </w:rPr>
        <w:t>Claude Burdin (1790-1873)</w:t>
      </w:r>
      <w:r w:rsidR="00A97596">
        <w:rPr>
          <w:rFonts w:asciiTheme="majorBidi" w:hAnsiTheme="majorBidi" w:cstheme="majorBidi"/>
          <w:sz w:val="24"/>
          <w:szCs w:val="24"/>
          <w:lang w:val="fr-FR"/>
        </w:rPr>
        <w:t>.</w:t>
      </w:r>
    </w:p>
    <w:p w:rsidR="008F2613" w:rsidRDefault="008F2613" w:rsidP="004F4B45">
      <w:pPr>
        <w:spacing w:after="240" w:line="360" w:lineRule="auto"/>
        <w:ind w:firstLine="0"/>
        <w:jc w:val="both"/>
        <w:rPr>
          <w:rFonts w:asciiTheme="majorBidi" w:hAnsiTheme="majorBidi" w:cstheme="majorBidi"/>
          <w:sz w:val="24"/>
          <w:szCs w:val="24"/>
          <w:lang w:val="fr-FR"/>
        </w:rPr>
      </w:pPr>
      <w:r w:rsidRPr="008F2613">
        <w:rPr>
          <w:rFonts w:asciiTheme="majorBidi" w:hAnsiTheme="majorBidi" w:cstheme="majorBidi"/>
          <w:sz w:val="24"/>
          <w:szCs w:val="24"/>
          <w:lang w:val="fr-FR"/>
        </w:rPr>
        <w:t>Le fluide utilisé est généralement de l’eau (d’où le nom de machines hydrauliques), mais il peut être un liquide quelconque : pétrole, huile, ou un gaz comme l’air.</w:t>
      </w:r>
    </w:p>
    <w:p w:rsidR="008F2613" w:rsidRDefault="00A97596" w:rsidP="004F4B45">
      <w:pPr>
        <w:spacing w:after="240" w:line="360" w:lineRule="auto"/>
        <w:ind w:firstLine="0"/>
        <w:jc w:val="both"/>
        <w:rPr>
          <w:rFonts w:asciiTheme="majorBidi" w:hAnsiTheme="majorBidi" w:cstheme="majorBidi"/>
          <w:sz w:val="24"/>
          <w:szCs w:val="24"/>
          <w:lang w:val="fr-FR"/>
        </w:rPr>
      </w:pPr>
      <w:r>
        <w:rPr>
          <w:rFonts w:asciiTheme="majorBidi" w:hAnsiTheme="majorBidi" w:cstheme="majorBidi"/>
          <w:sz w:val="24"/>
          <w:szCs w:val="24"/>
          <w:lang w:val="fr-FR"/>
        </w:rPr>
        <w:t>On rencontre les turbomachines dans un grand nombre d’applications nécessitant un transfert d’énergie. Essentiellement, ou distingue trois types d’applications : Production d’électricité, turbines à gaz, turbines à vapeur, turbines hydrauliques ; Propulsion, turbines à gaz d’aviation, compresseurs de locomotives, turbines à gaz de navires ; Industrie lourde, compresseurs centrifuges, turbocompresseur pour moteur diesel, pompes et ventilateurs.</w:t>
      </w:r>
    </w:p>
    <w:p w:rsidR="008A2EBA" w:rsidRPr="008A2EBA" w:rsidRDefault="008A2EBA" w:rsidP="008A2EBA">
      <w:pPr>
        <w:pStyle w:val="Paragraphedeliste"/>
        <w:numPr>
          <w:ilvl w:val="0"/>
          <w:numId w:val="1"/>
        </w:numPr>
        <w:spacing w:after="240" w:line="360" w:lineRule="auto"/>
        <w:jc w:val="both"/>
        <w:rPr>
          <w:rFonts w:asciiTheme="majorBidi" w:hAnsiTheme="majorBidi" w:cstheme="majorBidi"/>
          <w:b/>
          <w:bCs/>
          <w:sz w:val="24"/>
          <w:szCs w:val="24"/>
          <w:u w:val="single"/>
          <w:lang w:val="fr-FR"/>
        </w:rPr>
      </w:pPr>
      <w:r w:rsidRPr="008A2EBA">
        <w:rPr>
          <w:rFonts w:asciiTheme="majorBidi" w:hAnsiTheme="majorBidi" w:cstheme="majorBidi"/>
          <w:b/>
          <w:bCs/>
          <w:sz w:val="24"/>
          <w:szCs w:val="24"/>
          <w:u w:val="single"/>
          <w:lang w:val="fr-FR"/>
        </w:rPr>
        <w:t>Classification des turbomachines :</w:t>
      </w:r>
    </w:p>
    <w:p w:rsidR="008A2EBA" w:rsidRDefault="008A2EBA" w:rsidP="008A2EBA">
      <w:pPr>
        <w:spacing w:after="240" w:line="360" w:lineRule="auto"/>
        <w:ind w:firstLine="0"/>
        <w:jc w:val="both"/>
        <w:rPr>
          <w:rFonts w:asciiTheme="majorBidi" w:hAnsiTheme="majorBidi" w:cstheme="majorBidi"/>
          <w:sz w:val="24"/>
          <w:szCs w:val="24"/>
          <w:lang w:val="fr-FR"/>
        </w:rPr>
      </w:pPr>
      <w:r>
        <w:rPr>
          <w:rFonts w:asciiTheme="majorBidi" w:hAnsiTheme="majorBidi" w:cstheme="majorBidi"/>
          <w:sz w:val="24"/>
          <w:szCs w:val="24"/>
          <w:lang w:val="fr-FR"/>
        </w:rPr>
        <w:t xml:space="preserve">Il </w:t>
      </w:r>
      <w:r w:rsidR="00C7099D">
        <w:rPr>
          <w:rFonts w:asciiTheme="majorBidi" w:hAnsiTheme="majorBidi" w:cstheme="majorBidi"/>
          <w:sz w:val="24"/>
          <w:szCs w:val="24"/>
          <w:lang w:val="fr-FR"/>
        </w:rPr>
        <w:t>existe plu</w:t>
      </w:r>
      <w:r>
        <w:rPr>
          <w:rFonts w:asciiTheme="majorBidi" w:hAnsiTheme="majorBidi" w:cstheme="majorBidi"/>
          <w:sz w:val="24"/>
          <w:szCs w:val="24"/>
          <w:lang w:val="fr-FR"/>
        </w:rPr>
        <w:t xml:space="preserve">sieurs façons de classifier les turbomachines. La première concerne le </w:t>
      </w:r>
      <w:r w:rsidR="00C7099D">
        <w:rPr>
          <w:rFonts w:asciiTheme="majorBidi" w:hAnsiTheme="majorBidi" w:cstheme="majorBidi"/>
          <w:sz w:val="24"/>
          <w:szCs w:val="24"/>
          <w:lang w:val="fr-FR"/>
        </w:rPr>
        <w:t>sens</w:t>
      </w:r>
      <w:r>
        <w:rPr>
          <w:rFonts w:asciiTheme="majorBidi" w:hAnsiTheme="majorBidi" w:cstheme="majorBidi"/>
          <w:sz w:val="24"/>
          <w:szCs w:val="24"/>
          <w:lang w:val="fr-FR"/>
        </w:rPr>
        <w:t xml:space="preserve"> du transfert d’énergie. On divise alors les turbomachines en deux catégories principales :</w:t>
      </w:r>
    </w:p>
    <w:p w:rsidR="008A2EBA" w:rsidRDefault="008A2EBA" w:rsidP="008A2EBA">
      <w:pPr>
        <w:pStyle w:val="Paragraphedeliste"/>
        <w:numPr>
          <w:ilvl w:val="0"/>
          <w:numId w:val="2"/>
        </w:numPr>
        <w:spacing w:after="24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 xml:space="preserve">Les turbomachines qui fournissent de l’énergie au fluide (enthalpie). </w:t>
      </w:r>
      <w:r w:rsidRPr="008A2EBA">
        <w:rPr>
          <w:rFonts w:asciiTheme="majorBidi" w:hAnsiTheme="majorBidi" w:cstheme="majorBidi"/>
          <w:sz w:val="24"/>
          <w:szCs w:val="24"/>
          <w:lang w:val="fr-FR"/>
        </w:rPr>
        <w:t>Dans ce groupe on trouve les compresseurs, les ventilateurs et les pompes ;</w:t>
      </w:r>
    </w:p>
    <w:p w:rsidR="008A2EBA" w:rsidRDefault="008A2EBA" w:rsidP="008A2EBA">
      <w:pPr>
        <w:pStyle w:val="Paragraphedeliste"/>
        <w:numPr>
          <w:ilvl w:val="0"/>
          <w:numId w:val="2"/>
        </w:numPr>
        <w:spacing w:after="24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Les turbomachines desquelles on retire de l’énergie du fluide pour l’utiliser comme un travail mécanique. Dans ce cas, on parle alors de turbines.</w:t>
      </w:r>
    </w:p>
    <w:p w:rsidR="00201096" w:rsidRDefault="00201096" w:rsidP="00201096">
      <w:pPr>
        <w:spacing w:after="240" w:line="360" w:lineRule="auto"/>
        <w:ind w:firstLine="0"/>
        <w:jc w:val="both"/>
        <w:rPr>
          <w:rFonts w:asciiTheme="majorBidi" w:hAnsiTheme="majorBidi" w:cstheme="majorBidi"/>
          <w:sz w:val="24"/>
          <w:szCs w:val="24"/>
          <w:lang w:val="fr-FR"/>
        </w:rPr>
      </w:pPr>
      <w:r>
        <w:rPr>
          <w:rFonts w:asciiTheme="majorBidi" w:hAnsiTheme="majorBidi" w:cstheme="majorBidi"/>
          <w:sz w:val="24"/>
          <w:szCs w:val="24"/>
          <w:lang w:val="fr-FR"/>
        </w:rPr>
        <w:t>On trouve une seconde classification des turbomachines en fonction de la direction principale de l’écoulement par rapport à l’axe de rotation de la machine. Selon ce critère on a :</w:t>
      </w:r>
    </w:p>
    <w:p w:rsidR="00201096" w:rsidRDefault="00201096" w:rsidP="00201096">
      <w:pPr>
        <w:pStyle w:val="Paragraphedeliste"/>
        <w:numPr>
          <w:ilvl w:val="0"/>
          <w:numId w:val="2"/>
        </w:numPr>
        <w:spacing w:after="24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 xml:space="preserve">Les turbomachines </w:t>
      </w:r>
      <w:r w:rsidRPr="00C7099D">
        <w:rPr>
          <w:rFonts w:asciiTheme="majorBidi" w:hAnsiTheme="majorBidi" w:cstheme="majorBidi"/>
          <w:b/>
          <w:bCs/>
          <w:i/>
          <w:iCs/>
          <w:sz w:val="24"/>
          <w:szCs w:val="24"/>
          <w:lang w:val="fr-FR"/>
        </w:rPr>
        <w:t>axiales</w:t>
      </w:r>
      <w:r>
        <w:rPr>
          <w:rFonts w:asciiTheme="majorBidi" w:hAnsiTheme="majorBidi" w:cstheme="majorBidi"/>
          <w:sz w:val="24"/>
          <w:szCs w:val="24"/>
          <w:lang w:val="fr-FR"/>
        </w:rPr>
        <w:t xml:space="preserve"> dans lesquelles la direction de l’écoulement est </w:t>
      </w:r>
      <w:r w:rsidRPr="00C7099D">
        <w:rPr>
          <w:rFonts w:asciiTheme="majorBidi" w:hAnsiTheme="majorBidi" w:cstheme="majorBidi"/>
          <w:b/>
          <w:bCs/>
          <w:i/>
          <w:iCs/>
          <w:sz w:val="24"/>
          <w:szCs w:val="24"/>
          <w:lang w:val="fr-FR"/>
        </w:rPr>
        <w:t>parallèle</w:t>
      </w:r>
      <w:r>
        <w:rPr>
          <w:rFonts w:asciiTheme="majorBidi" w:hAnsiTheme="majorBidi" w:cstheme="majorBidi"/>
          <w:sz w:val="24"/>
          <w:szCs w:val="24"/>
          <w:lang w:val="fr-FR"/>
        </w:rPr>
        <w:t xml:space="preserve"> à l’axe de rotation de la machine ;</w:t>
      </w:r>
    </w:p>
    <w:p w:rsidR="00DD7B77" w:rsidRDefault="00201096" w:rsidP="00DD7B77">
      <w:pPr>
        <w:pStyle w:val="Paragraphedeliste"/>
        <w:numPr>
          <w:ilvl w:val="0"/>
          <w:numId w:val="2"/>
        </w:numPr>
        <w:spacing w:after="24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lastRenderedPageBreak/>
        <w:t xml:space="preserve">Les turbomachines </w:t>
      </w:r>
      <w:r w:rsidRPr="00C7099D">
        <w:rPr>
          <w:rFonts w:asciiTheme="majorBidi" w:hAnsiTheme="majorBidi" w:cstheme="majorBidi"/>
          <w:b/>
          <w:bCs/>
          <w:i/>
          <w:iCs/>
          <w:sz w:val="24"/>
          <w:szCs w:val="24"/>
          <w:lang w:val="fr-FR"/>
        </w:rPr>
        <w:t>radiales</w:t>
      </w:r>
      <w:r>
        <w:rPr>
          <w:rFonts w:asciiTheme="majorBidi" w:hAnsiTheme="majorBidi" w:cstheme="majorBidi"/>
          <w:sz w:val="24"/>
          <w:szCs w:val="24"/>
          <w:lang w:val="fr-FR"/>
        </w:rPr>
        <w:t xml:space="preserve"> ou </w:t>
      </w:r>
      <w:r w:rsidRPr="00C7099D">
        <w:rPr>
          <w:rFonts w:asciiTheme="majorBidi" w:hAnsiTheme="majorBidi" w:cstheme="majorBidi"/>
          <w:b/>
          <w:bCs/>
          <w:i/>
          <w:iCs/>
          <w:sz w:val="24"/>
          <w:szCs w:val="24"/>
          <w:lang w:val="fr-FR"/>
        </w:rPr>
        <w:t>centrifuges</w:t>
      </w:r>
      <w:r>
        <w:rPr>
          <w:rFonts w:asciiTheme="majorBidi" w:hAnsiTheme="majorBidi" w:cstheme="majorBidi"/>
          <w:sz w:val="24"/>
          <w:szCs w:val="24"/>
          <w:lang w:val="fr-FR"/>
        </w:rPr>
        <w:t xml:space="preserve"> dans lesquelles une partie importante de l’écoulement à l’entrée ou à la sortie est dans la direction </w:t>
      </w:r>
      <w:r w:rsidRPr="00C7099D">
        <w:rPr>
          <w:rFonts w:asciiTheme="majorBidi" w:hAnsiTheme="majorBidi" w:cstheme="majorBidi"/>
          <w:b/>
          <w:bCs/>
          <w:i/>
          <w:iCs/>
          <w:sz w:val="24"/>
          <w:szCs w:val="24"/>
          <w:lang w:val="fr-FR"/>
        </w:rPr>
        <w:t>normale</w:t>
      </w:r>
      <w:r>
        <w:rPr>
          <w:rFonts w:asciiTheme="majorBidi" w:hAnsiTheme="majorBidi" w:cstheme="majorBidi"/>
          <w:sz w:val="24"/>
          <w:szCs w:val="24"/>
          <w:lang w:val="fr-FR"/>
        </w:rPr>
        <w:t xml:space="preserve"> à l’axe de rotation ou </w:t>
      </w:r>
      <w:r w:rsidRPr="00C7099D">
        <w:rPr>
          <w:rFonts w:asciiTheme="majorBidi" w:hAnsiTheme="majorBidi" w:cstheme="majorBidi"/>
          <w:b/>
          <w:bCs/>
          <w:i/>
          <w:iCs/>
          <w:sz w:val="24"/>
          <w:szCs w:val="24"/>
          <w:lang w:val="fr-FR"/>
        </w:rPr>
        <w:t>radiale</w:t>
      </w:r>
      <w:r w:rsidR="00DD7B77">
        <w:rPr>
          <w:rFonts w:asciiTheme="majorBidi" w:hAnsiTheme="majorBidi" w:cstheme="majorBidi"/>
          <w:sz w:val="24"/>
          <w:szCs w:val="24"/>
          <w:lang w:val="fr-FR"/>
        </w:rPr>
        <w:t xml:space="preserve">. </w:t>
      </w:r>
      <w:r w:rsidR="00DD7B77" w:rsidRPr="00DD7B77">
        <w:rPr>
          <w:rFonts w:asciiTheme="majorBidi" w:hAnsiTheme="majorBidi" w:cstheme="majorBidi"/>
          <w:sz w:val="24"/>
          <w:szCs w:val="24"/>
          <w:lang w:val="fr-FR"/>
        </w:rPr>
        <w:t xml:space="preserve">On parle de machines </w:t>
      </w:r>
      <w:r w:rsidR="00DD7B77" w:rsidRPr="00C7099D">
        <w:rPr>
          <w:rFonts w:asciiTheme="majorBidi" w:hAnsiTheme="majorBidi" w:cstheme="majorBidi"/>
          <w:b/>
          <w:bCs/>
          <w:i/>
          <w:iCs/>
          <w:sz w:val="24"/>
          <w:szCs w:val="24"/>
          <w:lang w:val="fr-FR"/>
        </w:rPr>
        <w:t>centrifuges</w:t>
      </w:r>
      <w:r w:rsidR="00DD7B77" w:rsidRPr="00DD7B77">
        <w:rPr>
          <w:rFonts w:asciiTheme="majorBidi" w:hAnsiTheme="majorBidi" w:cstheme="majorBidi"/>
          <w:sz w:val="24"/>
          <w:szCs w:val="24"/>
          <w:lang w:val="fr-FR"/>
        </w:rPr>
        <w:t xml:space="preserve"> dans le cas de machines </w:t>
      </w:r>
      <w:r w:rsidR="00DD7B77" w:rsidRPr="00C7099D">
        <w:rPr>
          <w:rFonts w:asciiTheme="majorBidi" w:hAnsiTheme="majorBidi" w:cstheme="majorBidi"/>
          <w:b/>
          <w:bCs/>
          <w:i/>
          <w:iCs/>
          <w:sz w:val="24"/>
          <w:szCs w:val="24"/>
          <w:lang w:val="fr-FR"/>
        </w:rPr>
        <w:t>génératrices</w:t>
      </w:r>
      <w:r w:rsidR="00DD7B77" w:rsidRPr="00DD7B77">
        <w:rPr>
          <w:rFonts w:asciiTheme="majorBidi" w:hAnsiTheme="majorBidi" w:cstheme="majorBidi"/>
          <w:sz w:val="24"/>
          <w:szCs w:val="24"/>
          <w:lang w:val="fr-FR"/>
        </w:rPr>
        <w:t xml:space="preserve">, et de machines </w:t>
      </w:r>
      <w:r w:rsidR="00DD7B77" w:rsidRPr="00C7099D">
        <w:rPr>
          <w:rFonts w:asciiTheme="majorBidi" w:hAnsiTheme="majorBidi" w:cstheme="majorBidi"/>
          <w:b/>
          <w:bCs/>
          <w:i/>
          <w:iCs/>
          <w:sz w:val="24"/>
          <w:szCs w:val="24"/>
          <w:lang w:val="fr-FR"/>
        </w:rPr>
        <w:t>centripètes</w:t>
      </w:r>
      <w:r w:rsidR="00DD7B77" w:rsidRPr="00DD7B77">
        <w:rPr>
          <w:rFonts w:asciiTheme="majorBidi" w:hAnsiTheme="majorBidi" w:cstheme="majorBidi"/>
          <w:sz w:val="24"/>
          <w:szCs w:val="24"/>
          <w:lang w:val="fr-FR"/>
        </w:rPr>
        <w:t xml:space="preserve"> dans le cas de machines </w:t>
      </w:r>
      <w:r w:rsidR="00DD7B77" w:rsidRPr="00C7099D">
        <w:rPr>
          <w:rFonts w:asciiTheme="majorBidi" w:hAnsiTheme="majorBidi" w:cstheme="majorBidi"/>
          <w:b/>
          <w:bCs/>
          <w:i/>
          <w:iCs/>
          <w:sz w:val="24"/>
          <w:szCs w:val="24"/>
          <w:lang w:val="fr-FR"/>
        </w:rPr>
        <w:t>récep</w:t>
      </w:r>
      <w:r w:rsidR="005F243D" w:rsidRPr="00C7099D">
        <w:rPr>
          <w:rFonts w:asciiTheme="majorBidi" w:hAnsiTheme="majorBidi" w:cstheme="majorBidi"/>
          <w:b/>
          <w:bCs/>
          <w:i/>
          <w:iCs/>
          <w:sz w:val="24"/>
          <w:szCs w:val="24"/>
          <w:lang w:val="fr-FR"/>
        </w:rPr>
        <w:t>trices</w:t>
      </w:r>
      <w:r w:rsidR="005F243D">
        <w:rPr>
          <w:rFonts w:asciiTheme="majorBidi" w:hAnsiTheme="majorBidi" w:cstheme="majorBidi"/>
          <w:sz w:val="24"/>
          <w:szCs w:val="24"/>
          <w:lang w:val="fr-FR"/>
        </w:rPr>
        <w:t> ;</w:t>
      </w:r>
    </w:p>
    <w:p w:rsidR="005F243D" w:rsidRDefault="005F243D" w:rsidP="00DD7B77">
      <w:pPr>
        <w:pStyle w:val="Paragraphedeliste"/>
        <w:numPr>
          <w:ilvl w:val="0"/>
          <w:numId w:val="2"/>
        </w:numPr>
        <w:spacing w:after="24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 xml:space="preserve">Les turbomachines </w:t>
      </w:r>
      <w:r w:rsidRPr="00C7099D">
        <w:rPr>
          <w:rFonts w:asciiTheme="majorBidi" w:hAnsiTheme="majorBidi" w:cstheme="majorBidi"/>
          <w:b/>
          <w:bCs/>
          <w:i/>
          <w:iCs/>
          <w:sz w:val="24"/>
          <w:szCs w:val="24"/>
          <w:lang w:val="fr-FR"/>
        </w:rPr>
        <w:t>mixtes</w:t>
      </w:r>
      <w:r>
        <w:rPr>
          <w:rFonts w:asciiTheme="majorBidi" w:hAnsiTheme="majorBidi" w:cstheme="majorBidi"/>
          <w:sz w:val="24"/>
          <w:szCs w:val="24"/>
          <w:lang w:val="fr-FR"/>
        </w:rPr>
        <w:t xml:space="preserve"> dans lesquelles la direction de l’écoulement, à l’entrée ou à la sortie, comporte de composantes </w:t>
      </w:r>
      <w:r w:rsidRPr="00C7099D">
        <w:rPr>
          <w:rFonts w:asciiTheme="majorBidi" w:hAnsiTheme="majorBidi" w:cstheme="majorBidi"/>
          <w:b/>
          <w:bCs/>
          <w:i/>
          <w:iCs/>
          <w:sz w:val="24"/>
          <w:szCs w:val="24"/>
          <w:lang w:val="fr-FR"/>
        </w:rPr>
        <w:t>axiales</w:t>
      </w:r>
      <w:r>
        <w:rPr>
          <w:rFonts w:asciiTheme="majorBidi" w:hAnsiTheme="majorBidi" w:cstheme="majorBidi"/>
          <w:sz w:val="24"/>
          <w:szCs w:val="24"/>
          <w:lang w:val="fr-FR"/>
        </w:rPr>
        <w:t xml:space="preserve"> et </w:t>
      </w:r>
      <w:r w:rsidRPr="00C7099D">
        <w:rPr>
          <w:rFonts w:asciiTheme="majorBidi" w:hAnsiTheme="majorBidi" w:cstheme="majorBidi"/>
          <w:b/>
          <w:bCs/>
          <w:i/>
          <w:iCs/>
          <w:sz w:val="24"/>
          <w:szCs w:val="24"/>
          <w:lang w:val="fr-FR"/>
        </w:rPr>
        <w:t>radiales</w:t>
      </w:r>
      <w:r>
        <w:rPr>
          <w:rFonts w:asciiTheme="majorBidi" w:hAnsiTheme="majorBidi" w:cstheme="majorBidi"/>
          <w:sz w:val="24"/>
          <w:szCs w:val="24"/>
          <w:lang w:val="fr-FR"/>
        </w:rPr>
        <w:t xml:space="preserve"> (machines </w:t>
      </w:r>
      <w:r w:rsidRPr="00C7099D">
        <w:rPr>
          <w:rFonts w:asciiTheme="majorBidi" w:hAnsiTheme="majorBidi" w:cstheme="majorBidi"/>
          <w:b/>
          <w:bCs/>
          <w:i/>
          <w:iCs/>
          <w:sz w:val="24"/>
          <w:szCs w:val="24"/>
          <w:lang w:val="fr-FR"/>
        </w:rPr>
        <w:t>hélicoïdes</w:t>
      </w:r>
      <w:r>
        <w:rPr>
          <w:rFonts w:asciiTheme="majorBidi" w:hAnsiTheme="majorBidi" w:cstheme="majorBidi"/>
          <w:sz w:val="24"/>
          <w:szCs w:val="24"/>
          <w:lang w:val="fr-FR"/>
        </w:rPr>
        <w:t xml:space="preserve">) ; </w:t>
      </w:r>
    </w:p>
    <w:p w:rsidR="00CF5E16" w:rsidRDefault="00CF5E16" w:rsidP="00CF5E16">
      <w:pPr>
        <w:pStyle w:val="Paragraphedeliste"/>
        <w:spacing w:after="240" w:line="360" w:lineRule="auto"/>
        <w:ind w:firstLine="0"/>
        <w:jc w:val="both"/>
        <w:rPr>
          <w:rFonts w:asciiTheme="majorBidi" w:hAnsiTheme="majorBidi" w:cstheme="majorBidi"/>
          <w:sz w:val="24"/>
          <w:szCs w:val="24"/>
          <w:lang w:val="fr-FR"/>
        </w:rPr>
      </w:pPr>
      <w:r>
        <w:rPr>
          <w:rFonts w:asciiTheme="majorBidi" w:hAnsiTheme="majorBidi" w:cstheme="majorBidi"/>
          <w:noProof/>
          <w:sz w:val="24"/>
          <w:szCs w:val="24"/>
          <w:lang w:val="fr-FR" w:eastAsia="fr-FR" w:bidi="ar-SA"/>
        </w:rPr>
        <w:drawing>
          <wp:inline distT="0" distB="0" distL="0" distR="0">
            <wp:extent cx="1539275" cy="1584000"/>
            <wp:effectExtent l="19050" t="0" r="377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1539275" cy="1584000"/>
                    </a:xfrm>
                    <a:prstGeom prst="rect">
                      <a:avLst/>
                    </a:prstGeom>
                    <a:noFill/>
                    <a:ln w="9525">
                      <a:noFill/>
                      <a:miter lim="800000"/>
                      <a:headEnd/>
                      <a:tailEnd/>
                    </a:ln>
                  </pic:spPr>
                </pic:pic>
              </a:graphicData>
            </a:graphic>
          </wp:inline>
        </w:drawing>
      </w:r>
      <w:r>
        <w:rPr>
          <w:rFonts w:asciiTheme="majorBidi" w:hAnsiTheme="majorBidi" w:cstheme="majorBidi"/>
          <w:sz w:val="24"/>
          <w:szCs w:val="24"/>
          <w:lang w:val="fr-FR"/>
        </w:rPr>
        <w:t xml:space="preserve">               </w:t>
      </w:r>
      <w:r>
        <w:rPr>
          <w:rFonts w:asciiTheme="majorBidi" w:hAnsiTheme="majorBidi" w:cstheme="majorBidi"/>
          <w:noProof/>
          <w:sz w:val="24"/>
          <w:szCs w:val="24"/>
          <w:lang w:val="fr-FR" w:eastAsia="fr-FR" w:bidi="ar-SA"/>
        </w:rPr>
        <w:drawing>
          <wp:inline distT="0" distB="0" distL="0" distR="0">
            <wp:extent cx="1129920" cy="1584000"/>
            <wp:effectExtent l="1905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1129920" cy="1584000"/>
                    </a:xfrm>
                    <a:prstGeom prst="rect">
                      <a:avLst/>
                    </a:prstGeom>
                    <a:noFill/>
                    <a:ln w="9525">
                      <a:noFill/>
                      <a:miter lim="800000"/>
                      <a:headEnd/>
                      <a:tailEnd/>
                    </a:ln>
                  </pic:spPr>
                </pic:pic>
              </a:graphicData>
            </a:graphic>
          </wp:inline>
        </w:drawing>
      </w:r>
      <w:r>
        <w:rPr>
          <w:rFonts w:asciiTheme="majorBidi" w:hAnsiTheme="majorBidi" w:cstheme="majorBidi"/>
          <w:sz w:val="24"/>
          <w:szCs w:val="24"/>
          <w:lang w:val="fr-FR"/>
        </w:rPr>
        <w:t xml:space="preserve">                 </w:t>
      </w:r>
      <w:r w:rsidRPr="00CF5E16">
        <w:rPr>
          <w:rFonts w:asciiTheme="majorBidi" w:hAnsiTheme="majorBidi" w:cstheme="majorBidi"/>
          <w:sz w:val="24"/>
          <w:szCs w:val="24"/>
          <w:lang w:val="fr-FR"/>
        </w:rPr>
        <w:t xml:space="preserve"> </w:t>
      </w:r>
      <w:r>
        <w:rPr>
          <w:rFonts w:asciiTheme="majorBidi" w:hAnsiTheme="majorBidi" w:cstheme="majorBidi"/>
          <w:noProof/>
          <w:sz w:val="24"/>
          <w:szCs w:val="24"/>
          <w:lang w:val="fr-FR" w:eastAsia="fr-FR" w:bidi="ar-SA"/>
        </w:rPr>
        <w:drawing>
          <wp:inline distT="0" distB="0" distL="0" distR="0">
            <wp:extent cx="1257882" cy="1584000"/>
            <wp:effectExtent l="1905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srcRect/>
                    <a:stretch>
                      <a:fillRect/>
                    </a:stretch>
                  </pic:blipFill>
                  <pic:spPr bwMode="auto">
                    <a:xfrm>
                      <a:off x="0" y="0"/>
                      <a:ext cx="1257882" cy="1584000"/>
                    </a:xfrm>
                    <a:prstGeom prst="rect">
                      <a:avLst/>
                    </a:prstGeom>
                    <a:noFill/>
                    <a:ln w="9525">
                      <a:noFill/>
                      <a:miter lim="800000"/>
                      <a:headEnd/>
                      <a:tailEnd/>
                    </a:ln>
                  </pic:spPr>
                </pic:pic>
              </a:graphicData>
            </a:graphic>
          </wp:inline>
        </w:drawing>
      </w:r>
    </w:p>
    <w:p w:rsidR="006051F2" w:rsidRDefault="00CF5E16" w:rsidP="00CF5E16">
      <w:pPr>
        <w:pStyle w:val="Paragraphedeliste"/>
        <w:spacing w:after="240" w:line="360" w:lineRule="auto"/>
        <w:ind w:firstLine="0"/>
        <w:jc w:val="both"/>
        <w:rPr>
          <w:rFonts w:asciiTheme="majorBidi" w:hAnsiTheme="majorBidi" w:cstheme="majorBidi"/>
          <w:sz w:val="24"/>
          <w:szCs w:val="24"/>
          <w:lang w:val="fr-FR"/>
        </w:rPr>
      </w:pPr>
      <w:r>
        <w:rPr>
          <w:rFonts w:asciiTheme="majorBidi" w:hAnsiTheme="majorBidi" w:cstheme="majorBidi"/>
          <w:sz w:val="24"/>
          <w:szCs w:val="24"/>
          <w:lang w:val="fr-FR"/>
        </w:rPr>
        <w:t xml:space="preserve">          Axiale                                              Radiale                            Mixte (Hélicoïdale)   </w:t>
      </w:r>
    </w:p>
    <w:p w:rsidR="00CF5E16" w:rsidRDefault="006051F2" w:rsidP="008B6AF4">
      <w:pPr>
        <w:pStyle w:val="Paragraphedeliste"/>
        <w:spacing w:after="240" w:line="360" w:lineRule="auto"/>
        <w:ind w:firstLine="0"/>
        <w:jc w:val="center"/>
        <w:rPr>
          <w:rFonts w:asciiTheme="majorBidi" w:hAnsiTheme="majorBidi" w:cstheme="majorBidi"/>
          <w:sz w:val="24"/>
          <w:szCs w:val="24"/>
          <w:lang w:val="fr-FR"/>
        </w:rPr>
      </w:pPr>
      <w:r w:rsidRPr="008B6AF4">
        <w:rPr>
          <w:rFonts w:asciiTheme="majorBidi" w:hAnsiTheme="majorBidi" w:cstheme="majorBidi"/>
          <w:b/>
          <w:bCs/>
          <w:sz w:val="24"/>
          <w:szCs w:val="24"/>
          <w:lang w:val="fr-FR"/>
        </w:rPr>
        <w:t>Figure 1-</w:t>
      </w:r>
      <w:r>
        <w:rPr>
          <w:rFonts w:asciiTheme="majorBidi" w:hAnsiTheme="majorBidi" w:cstheme="majorBidi"/>
          <w:sz w:val="24"/>
          <w:szCs w:val="24"/>
          <w:lang w:val="fr-FR"/>
        </w:rPr>
        <w:t xml:space="preserve"> </w:t>
      </w:r>
      <w:r w:rsidR="008B6AF4">
        <w:rPr>
          <w:rFonts w:asciiTheme="majorBidi" w:hAnsiTheme="majorBidi" w:cstheme="majorBidi"/>
          <w:sz w:val="24"/>
          <w:szCs w:val="24"/>
          <w:lang w:val="fr-FR"/>
        </w:rPr>
        <w:t>classification des turbomachines en fonction de la direction principale de l’écoulement</w:t>
      </w:r>
    </w:p>
    <w:p w:rsidR="005F243D" w:rsidRDefault="005F243D" w:rsidP="005F243D">
      <w:pPr>
        <w:spacing w:after="240" w:line="360" w:lineRule="auto"/>
        <w:ind w:left="360" w:firstLine="0"/>
        <w:jc w:val="both"/>
        <w:rPr>
          <w:rFonts w:asciiTheme="majorBidi" w:hAnsiTheme="majorBidi" w:cstheme="majorBidi"/>
          <w:sz w:val="24"/>
          <w:szCs w:val="24"/>
          <w:lang w:val="fr-FR"/>
        </w:rPr>
      </w:pPr>
      <w:r>
        <w:rPr>
          <w:rFonts w:asciiTheme="majorBidi" w:hAnsiTheme="majorBidi" w:cstheme="majorBidi"/>
          <w:sz w:val="24"/>
          <w:szCs w:val="24"/>
          <w:lang w:val="fr-FR"/>
        </w:rPr>
        <w:t xml:space="preserve">Une troisième classification peut </w:t>
      </w:r>
      <w:r w:rsidR="00C7099D">
        <w:rPr>
          <w:rFonts w:asciiTheme="majorBidi" w:hAnsiTheme="majorBidi" w:cstheme="majorBidi"/>
          <w:sz w:val="24"/>
          <w:szCs w:val="24"/>
          <w:lang w:val="fr-FR"/>
        </w:rPr>
        <w:t>être</w:t>
      </w:r>
      <w:r>
        <w:rPr>
          <w:rFonts w:asciiTheme="majorBidi" w:hAnsiTheme="majorBidi" w:cstheme="majorBidi"/>
          <w:sz w:val="24"/>
          <w:szCs w:val="24"/>
          <w:lang w:val="fr-FR"/>
        </w:rPr>
        <w:t xml:space="preserve"> faite en fonction de </w:t>
      </w:r>
      <w:r w:rsidRPr="00CE4649">
        <w:rPr>
          <w:rFonts w:asciiTheme="majorBidi" w:hAnsiTheme="majorBidi" w:cstheme="majorBidi"/>
          <w:b/>
          <w:bCs/>
          <w:i/>
          <w:iCs/>
          <w:sz w:val="24"/>
          <w:szCs w:val="24"/>
          <w:lang w:val="fr-FR"/>
        </w:rPr>
        <w:t xml:space="preserve">la nature du transfert </w:t>
      </w:r>
      <w:r w:rsidR="00CE4649" w:rsidRPr="00CE4649">
        <w:rPr>
          <w:rFonts w:asciiTheme="majorBidi" w:hAnsiTheme="majorBidi" w:cstheme="majorBidi"/>
          <w:b/>
          <w:bCs/>
          <w:i/>
          <w:iCs/>
          <w:sz w:val="24"/>
          <w:szCs w:val="24"/>
          <w:lang w:val="fr-FR"/>
        </w:rPr>
        <w:t>énergétique</w:t>
      </w:r>
      <w:r>
        <w:rPr>
          <w:rFonts w:asciiTheme="majorBidi" w:hAnsiTheme="majorBidi" w:cstheme="majorBidi"/>
          <w:sz w:val="24"/>
          <w:szCs w:val="24"/>
          <w:lang w:val="fr-FR"/>
        </w:rPr>
        <w:t>. En particulier on trouve :</w:t>
      </w:r>
    </w:p>
    <w:p w:rsidR="005F243D" w:rsidRDefault="005F243D" w:rsidP="005F243D">
      <w:pPr>
        <w:pStyle w:val="Paragraphedeliste"/>
        <w:numPr>
          <w:ilvl w:val="0"/>
          <w:numId w:val="2"/>
        </w:numPr>
        <w:spacing w:after="24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 xml:space="preserve">Les turbomachines à </w:t>
      </w:r>
      <w:r w:rsidRPr="00CE4649">
        <w:rPr>
          <w:rFonts w:asciiTheme="majorBidi" w:hAnsiTheme="majorBidi" w:cstheme="majorBidi"/>
          <w:b/>
          <w:bCs/>
          <w:i/>
          <w:iCs/>
          <w:sz w:val="24"/>
          <w:szCs w:val="24"/>
          <w:lang w:val="fr-FR"/>
        </w:rPr>
        <w:t>impulsion</w:t>
      </w:r>
      <w:r>
        <w:rPr>
          <w:rFonts w:asciiTheme="majorBidi" w:hAnsiTheme="majorBidi" w:cstheme="majorBidi"/>
          <w:sz w:val="24"/>
          <w:szCs w:val="24"/>
          <w:lang w:val="fr-FR"/>
        </w:rPr>
        <w:t xml:space="preserve"> ou à </w:t>
      </w:r>
      <w:r w:rsidRPr="00CE4649">
        <w:rPr>
          <w:rFonts w:asciiTheme="majorBidi" w:hAnsiTheme="majorBidi" w:cstheme="majorBidi"/>
          <w:b/>
          <w:bCs/>
          <w:i/>
          <w:iCs/>
          <w:sz w:val="24"/>
          <w:szCs w:val="24"/>
          <w:lang w:val="fr-FR"/>
        </w:rPr>
        <w:t>action</w:t>
      </w:r>
      <w:r>
        <w:rPr>
          <w:rFonts w:asciiTheme="majorBidi" w:hAnsiTheme="majorBidi" w:cstheme="majorBidi"/>
          <w:sz w:val="24"/>
          <w:szCs w:val="24"/>
          <w:lang w:val="fr-FR"/>
        </w:rPr>
        <w:t xml:space="preserve"> dans lesquelles le fluide subit seulement un changement d’impulsion lors du passage dans le rotor sans aucune variation de pression ;</w:t>
      </w:r>
    </w:p>
    <w:p w:rsidR="005F243D" w:rsidRDefault="005F243D" w:rsidP="005F243D">
      <w:pPr>
        <w:pStyle w:val="Paragraphedeliste"/>
        <w:numPr>
          <w:ilvl w:val="0"/>
          <w:numId w:val="2"/>
        </w:numPr>
        <w:spacing w:after="24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 xml:space="preserve">Les turbomachines à </w:t>
      </w:r>
      <w:r w:rsidRPr="00CE4649">
        <w:rPr>
          <w:rFonts w:asciiTheme="majorBidi" w:hAnsiTheme="majorBidi" w:cstheme="majorBidi"/>
          <w:b/>
          <w:bCs/>
          <w:i/>
          <w:iCs/>
          <w:sz w:val="24"/>
          <w:szCs w:val="24"/>
          <w:lang w:val="fr-FR"/>
        </w:rPr>
        <w:t>réaction</w:t>
      </w:r>
      <w:r>
        <w:rPr>
          <w:rFonts w:asciiTheme="majorBidi" w:hAnsiTheme="majorBidi" w:cstheme="majorBidi"/>
          <w:sz w:val="24"/>
          <w:szCs w:val="24"/>
          <w:lang w:val="fr-FR"/>
        </w:rPr>
        <w:t xml:space="preserve"> dans lesquelles l’échange énergétique entre le fluide et le rotor entraine </w:t>
      </w:r>
      <w:r w:rsidR="00CE4649">
        <w:rPr>
          <w:rFonts w:asciiTheme="majorBidi" w:hAnsiTheme="majorBidi" w:cstheme="majorBidi"/>
          <w:sz w:val="24"/>
          <w:szCs w:val="24"/>
          <w:lang w:val="fr-FR"/>
        </w:rPr>
        <w:t>une chute de pression sans aucune variation de vitesse ;</w:t>
      </w:r>
    </w:p>
    <w:p w:rsidR="00CE4649" w:rsidRDefault="00CE4649" w:rsidP="005F243D">
      <w:pPr>
        <w:pStyle w:val="Paragraphedeliste"/>
        <w:numPr>
          <w:ilvl w:val="0"/>
          <w:numId w:val="2"/>
        </w:numPr>
        <w:spacing w:after="24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 xml:space="preserve">Les turbomachines de type </w:t>
      </w:r>
      <w:r w:rsidRPr="00CE4649">
        <w:rPr>
          <w:rFonts w:asciiTheme="majorBidi" w:hAnsiTheme="majorBidi" w:cstheme="majorBidi"/>
          <w:b/>
          <w:bCs/>
          <w:i/>
          <w:iCs/>
          <w:sz w:val="24"/>
          <w:szCs w:val="24"/>
          <w:lang w:val="fr-FR"/>
        </w:rPr>
        <w:t>combiné</w:t>
      </w:r>
      <w:r>
        <w:rPr>
          <w:rFonts w:asciiTheme="majorBidi" w:hAnsiTheme="majorBidi" w:cstheme="majorBidi"/>
          <w:sz w:val="24"/>
          <w:szCs w:val="24"/>
          <w:lang w:val="fr-FR"/>
        </w:rPr>
        <w:t xml:space="preserve"> dans lesquelles le fluide subit un changement de pression et de vitesse lors de son passage par le rotor.</w:t>
      </w:r>
    </w:p>
    <w:p w:rsidR="006051F2" w:rsidRPr="00042C86" w:rsidRDefault="006051F2" w:rsidP="006051F2">
      <w:pPr>
        <w:spacing w:after="240" w:line="360" w:lineRule="auto"/>
        <w:ind w:left="360" w:firstLine="0"/>
        <w:jc w:val="both"/>
        <w:rPr>
          <w:rFonts w:asciiTheme="majorBidi" w:hAnsiTheme="majorBidi" w:cstheme="majorBidi"/>
          <w:b/>
          <w:bCs/>
          <w:sz w:val="24"/>
          <w:szCs w:val="24"/>
          <w:u w:val="single"/>
          <w:lang w:val="fr-FR"/>
        </w:rPr>
      </w:pPr>
      <w:r w:rsidRPr="00042C86">
        <w:rPr>
          <w:rFonts w:asciiTheme="majorBidi" w:hAnsiTheme="majorBidi" w:cstheme="majorBidi"/>
          <w:b/>
          <w:bCs/>
          <w:sz w:val="24"/>
          <w:szCs w:val="24"/>
          <w:u w:val="single"/>
          <w:lang w:val="fr-FR"/>
        </w:rPr>
        <w:t>Description:</w:t>
      </w:r>
    </w:p>
    <w:p w:rsidR="006051F2" w:rsidRPr="006051F2" w:rsidRDefault="006051F2" w:rsidP="006051F2">
      <w:pPr>
        <w:spacing w:line="360" w:lineRule="auto"/>
        <w:ind w:left="360" w:firstLine="0"/>
        <w:jc w:val="both"/>
        <w:rPr>
          <w:rFonts w:asciiTheme="majorBidi" w:hAnsiTheme="majorBidi" w:cstheme="majorBidi"/>
          <w:sz w:val="24"/>
          <w:szCs w:val="24"/>
          <w:lang w:val="fr-FR"/>
        </w:rPr>
      </w:pPr>
      <w:r w:rsidRPr="006051F2">
        <w:rPr>
          <w:rFonts w:asciiTheme="majorBidi" w:hAnsiTheme="majorBidi" w:cstheme="majorBidi"/>
          <w:sz w:val="24"/>
          <w:szCs w:val="24"/>
          <w:lang w:val="fr-FR"/>
        </w:rPr>
        <w:t xml:space="preserve">Une turbomachine comprend, outre la roue (ou rotor), organe spécifiquement moteur ou récepteur, des éléments situés en amont ou en aval de celle-ci, destinés à amener et à évacuer le fluide. </w:t>
      </w:r>
    </w:p>
    <w:p w:rsidR="006051F2" w:rsidRPr="006051F2" w:rsidRDefault="006051F2" w:rsidP="006051F2">
      <w:pPr>
        <w:spacing w:line="360" w:lineRule="auto"/>
        <w:ind w:left="360" w:firstLine="0"/>
        <w:jc w:val="both"/>
        <w:rPr>
          <w:rFonts w:asciiTheme="majorBidi" w:hAnsiTheme="majorBidi" w:cstheme="majorBidi"/>
          <w:sz w:val="24"/>
          <w:szCs w:val="24"/>
          <w:lang w:val="fr-FR"/>
        </w:rPr>
      </w:pPr>
      <w:r w:rsidRPr="006051F2">
        <w:rPr>
          <w:rFonts w:asciiTheme="majorBidi" w:hAnsiTheme="majorBidi" w:cstheme="majorBidi"/>
          <w:sz w:val="24"/>
          <w:szCs w:val="24"/>
          <w:lang w:val="fr-FR"/>
        </w:rPr>
        <w:t xml:space="preserve">Pour une turbine hydraulique on trouve, par exemple : </w:t>
      </w:r>
    </w:p>
    <w:p w:rsidR="006051F2" w:rsidRPr="006051F2" w:rsidRDefault="006051F2" w:rsidP="006051F2">
      <w:pPr>
        <w:spacing w:line="360" w:lineRule="auto"/>
        <w:ind w:left="360" w:firstLine="0"/>
        <w:jc w:val="both"/>
        <w:rPr>
          <w:rFonts w:asciiTheme="majorBidi" w:hAnsiTheme="majorBidi" w:cstheme="majorBidi"/>
          <w:sz w:val="24"/>
          <w:szCs w:val="24"/>
          <w:lang w:val="fr-FR"/>
        </w:rPr>
      </w:pPr>
      <w:r w:rsidRPr="006051F2">
        <w:rPr>
          <w:rFonts w:asciiTheme="majorBidi" w:hAnsiTheme="majorBidi" w:cstheme="majorBidi"/>
          <w:sz w:val="24"/>
          <w:szCs w:val="24"/>
          <w:lang w:val="fr-FR"/>
        </w:rPr>
        <w:lastRenderedPageBreak/>
        <w:t xml:space="preserve">- à l’amont une bâche spirale (ou volute) aboutissant à un distributeur, formé d’aubes généralement orientables, destiné à donner aux filets fluides une direction adéquate avant leur introduction dans la roue. </w:t>
      </w:r>
    </w:p>
    <w:p w:rsidR="006051F2" w:rsidRPr="006051F2" w:rsidRDefault="006051F2" w:rsidP="006051F2">
      <w:pPr>
        <w:spacing w:line="360" w:lineRule="auto"/>
        <w:ind w:left="360" w:firstLine="0"/>
        <w:jc w:val="both"/>
        <w:rPr>
          <w:rFonts w:asciiTheme="majorBidi" w:hAnsiTheme="majorBidi" w:cstheme="majorBidi"/>
          <w:sz w:val="24"/>
          <w:szCs w:val="24"/>
          <w:lang w:val="fr-FR"/>
        </w:rPr>
      </w:pPr>
      <w:r>
        <w:rPr>
          <w:rFonts w:asciiTheme="majorBidi" w:hAnsiTheme="majorBidi" w:cstheme="majorBidi"/>
          <w:sz w:val="24"/>
          <w:szCs w:val="24"/>
          <w:lang w:val="fr-FR"/>
        </w:rPr>
        <w:t xml:space="preserve">- </w:t>
      </w:r>
      <w:r w:rsidRPr="006051F2">
        <w:rPr>
          <w:rFonts w:asciiTheme="majorBidi" w:hAnsiTheme="majorBidi" w:cstheme="majorBidi"/>
          <w:sz w:val="24"/>
          <w:szCs w:val="24"/>
          <w:lang w:val="fr-FR"/>
        </w:rPr>
        <w:t xml:space="preserve">à l’aval on trouve un diffuseur destiné à transformer en </w:t>
      </w:r>
      <w:r>
        <w:rPr>
          <w:rFonts w:asciiTheme="majorBidi" w:hAnsiTheme="majorBidi" w:cstheme="majorBidi"/>
          <w:sz w:val="24"/>
          <w:szCs w:val="24"/>
          <w:lang w:val="fr-FR"/>
        </w:rPr>
        <w:t xml:space="preserve">pression l’énergie cinétique et </w:t>
      </w:r>
      <w:r w:rsidRPr="006051F2">
        <w:rPr>
          <w:rFonts w:asciiTheme="majorBidi" w:hAnsiTheme="majorBidi" w:cstheme="majorBidi"/>
          <w:sz w:val="24"/>
          <w:szCs w:val="24"/>
          <w:lang w:val="fr-FR"/>
        </w:rPr>
        <w:t xml:space="preserve">l’énergie piézométrique de l’eau. </w:t>
      </w:r>
    </w:p>
    <w:p w:rsidR="006051F2" w:rsidRPr="006051F2" w:rsidRDefault="006051F2" w:rsidP="006051F2">
      <w:pPr>
        <w:spacing w:line="360" w:lineRule="auto"/>
        <w:ind w:left="360" w:firstLine="0"/>
        <w:jc w:val="both"/>
        <w:rPr>
          <w:rFonts w:asciiTheme="majorBidi" w:hAnsiTheme="majorBidi" w:cstheme="majorBidi"/>
          <w:sz w:val="24"/>
          <w:szCs w:val="24"/>
          <w:lang w:val="fr-FR"/>
        </w:rPr>
      </w:pPr>
      <w:r w:rsidRPr="006051F2">
        <w:rPr>
          <w:rFonts w:asciiTheme="majorBidi" w:hAnsiTheme="majorBidi" w:cstheme="majorBidi"/>
          <w:sz w:val="24"/>
          <w:szCs w:val="24"/>
          <w:lang w:val="fr-FR"/>
        </w:rPr>
        <w:t xml:space="preserve">Pour une pompe on trouve : </w:t>
      </w:r>
    </w:p>
    <w:p w:rsidR="006051F2" w:rsidRPr="006051F2" w:rsidRDefault="006051F2" w:rsidP="006051F2">
      <w:pPr>
        <w:spacing w:line="360" w:lineRule="auto"/>
        <w:ind w:left="360" w:firstLine="0"/>
        <w:jc w:val="both"/>
        <w:rPr>
          <w:rFonts w:asciiTheme="majorBidi" w:hAnsiTheme="majorBidi" w:cstheme="majorBidi"/>
          <w:sz w:val="24"/>
          <w:szCs w:val="24"/>
          <w:lang w:val="fr-FR"/>
        </w:rPr>
      </w:pPr>
      <w:r>
        <w:rPr>
          <w:rFonts w:asciiTheme="majorBidi" w:hAnsiTheme="majorBidi" w:cstheme="majorBidi"/>
          <w:sz w:val="24"/>
          <w:szCs w:val="24"/>
          <w:lang w:val="fr-FR"/>
        </w:rPr>
        <w:t xml:space="preserve">- </w:t>
      </w:r>
      <w:r w:rsidRPr="006051F2">
        <w:rPr>
          <w:rFonts w:asciiTheme="majorBidi" w:hAnsiTheme="majorBidi" w:cstheme="majorBidi"/>
          <w:sz w:val="24"/>
          <w:szCs w:val="24"/>
          <w:lang w:val="fr-FR"/>
        </w:rPr>
        <w:t xml:space="preserve"> à l’amont un tube d’aspiration, </w:t>
      </w:r>
    </w:p>
    <w:p w:rsidR="006051F2" w:rsidRDefault="006051F2" w:rsidP="006051F2">
      <w:pPr>
        <w:spacing w:line="360" w:lineRule="auto"/>
        <w:ind w:left="360" w:firstLine="0"/>
        <w:jc w:val="both"/>
        <w:rPr>
          <w:rFonts w:asciiTheme="majorBidi" w:hAnsiTheme="majorBidi" w:cstheme="majorBidi"/>
          <w:sz w:val="24"/>
          <w:szCs w:val="24"/>
          <w:lang w:val="fr-FR"/>
        </w:rPr>
      </w:pPr>
      <w:r w:rsidRPr="006051F2">
        <w:rPr>
          <w:rFonts w:asciiTheme="majorBidi" w:hAnsiTheme="majorBidi" w:cstheme="majorBidi"/>
          <w:sz w:val="24"/>
          <w:szCs w:val="24"/>
          <w:lang w:val="fr-FR"/>
        </w:rPr>
        <w:t>- à l’aval un diffuseur et une volute munis ou non d’aubages.</w:t>
      </w:r>
    </w:p>
    <w:p w:rsidR="006051F2" w:rsidRDefault="006051F2" w:rsidP="001B771F">
      <w:pPr>
        <w:ind w:firstLine="0"/>
        <w:jc w:val="center"/>
        <w:rPr>
          <w:rFonts w:asciiTheme="majorBidi" w:hAnsiTheme="majorBidi" w:cstheme="majorBidi"/>
          <w:sz w:val="24"/>
          <w:szCs w:val="24"/>
          <w:lang w:val="fr-FR"/>
        </w:rPr>
      </w:pPr>
      <w:r>
        <w:rPr>
          <w:rFonts w:asciiTheme="majorBidi" w:hAnsiTheme="majorBidi" w:cstheme="majorBidi"/>
          <w:noProof/>
          <w:sz w:val="24"/>
          <w:szCs w:val="24"/>
          <w:lang w:val="fr-FR" w:eastAsia="fr-FR" w:bidi="ar-SA"/>
        </w:rPr>
        <w:drawing>
          <wp:inline distT="0" distB="0" distL="0" distR="0">
            <wp:extent cx="6015922" cy="2412000"/>
            <wp:effectExtent l="19050" t="0" r="3878"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srcRect l="14380" t="21765" r="5289" b="20882"/>
                    <a:stretch>
                      <a:fillRect/>
                    </a:stretch>
                  </pic:blipFill>
                  <pic:spPr bwMode="auto">
                    <a:xfrm>
                      <a:off x="0" y="0"/>
                      <a:ext cx="6015922" cy="2412000"/>
                    </a:xfrm>
                    <a:prstGeom prst="rect">
                      <a:avLst/>
                    </a:prstGeom>
                    <a:noFill/>
                    <a:ln w="9525">
                      <a:noFill/>
                      <a:miter lim="800000"/>
                      <a:headEnd/>
                      <a:tailEnd/>
                    </a:ln>
                  </pic:spPr>
                </pic:pic>
              </a:graphicData>
            </a:graphic>
          </wp:inline>
        </w:drawing>
      </w:r>
    </w:p>
    <w:p w:rsidR="006051F2" w:rsidRDefault="006051F2" w:rsidP="001B771F">
      <w:pPr>
        <w:spacing w:after="240"/>
        <w:ind w:firstLine="0"/>
        <w:jc w:val="center"/>
        <w:rPr>
          <w:rFonts w:asciiTheme="majorBidi" w:hAnsiTheme="majorBidi" w:cstheme="majorBidi"/>
          <w:sz w:val="24"/>
          <w:szCs w:val="24"/>
          <w:lang w:val="fr-FR"/>
        </w:rPr>
      </w:pPr>
      <w:r w:rsidRPr="006051F2">
        <w:rPr>
          <w:rFonts w:asciiTheme="majorBidi" w:hAnsiTheme="majorBidi" w:cstheme="majorBidi"/>
          <w:b/>
          <w:bCs/>
          <w:sz w:val="24"/>
          <w:szCs w:val="24"/>
          <w:lang w:val="fr-FR"/>
        </w:rPr>
        <w:t>Figure 2-</w:t>
      </w:r>
      <w:r>
        <w:rPr>
          <w:rFonts w:asciiTheme="majorBidi" w:hAnsiTheme="majorBidi" w:cstheme="majorBidi"/>
          <w:sz w:val="24"/>
          <w:szCs w:val="24"/>
          <w:lang w:val="fr-FR"/>
        </w:rPr>
        <w:t xml:space="preserve"> Description des turbomachines</w:t>
      </w:r>
    </w:p>
    <w:p w:rsidR="00662071" w:rsidRPr="00747FBA" w:rsidRDefault="00662071" w:rsidP="00747FBA">
      <w:pPr>
        <w:autoSpaceDE w:val="0"/>
        <w:autoSpaceDN w:val="0"/>
        <w:adjustRightInd w:val="0"/>
        <w:spacing w:after="240" w:line="360" w:lineRule="auto"/>
        <w:ind w:firstLine="0"/>
        <w:jc w:val="both"/>
        <w:rPr>
          <w:rFonts w:asciiTheme="majorBidi" w:hAnsiTheme="majorBidi" w:cstheme="majorBidi"/>
          <w:b/>
          <w:bCs/>
          <w:sz w:val="24"/>
          <w:szCs w:val="24"/>
          <w:u w:val="single"/>
          <w:lang w:val="fr-FR" w:bidi="ar-SA"/>
        </w:rPr>
      </w:pPr>
      <w:r w:rsidRPr="00747FBA">
        <w:rPr>
          <w:rFonts w:asciiTheme="majorBidi" w:hAnsiTheme="majorBidi" w:cstheme="majorBidi"/>
          <w:b/>
          <w:bCs/>
          <w:sz w:val="24"/>
          <w:szCs w:val="24"/>
          <w:u w:val="single"/>
          <w:lang w:val="fr-FR" w:bidi="ar-SA"/>
        </w:rPr>
        <w:t>Cinématique de l’écoulement rotorique — triangle des vitesses</w:t>
      </w:r>
    </w:p>
    <w:p w:rsidR="00F608F6" w:rsidRDefault="00662071" w:rsidP="001B771F">
      <w:pPr>
        <w:autoSpaceDE w:val="0"/>
        <w:autoSpaceDN w:val="0"/>
        <w:adjustRightInd w:val="0"/>
        <w:spacing w:line="360" w:lineRule="auto"/>
        <w:ind w:firstLine="0"/>
        <w:jc w:val="both"/>
        <w:rPr>
          <w:rFonts w:asciiTheme="majorBidi" w:eastAsiaTheme="minorEastAsia" w:hAnsiTheme="majorBidi" w:cstheme="majorBidi"/>
          <w:sz w:val="24"/>
          <w:szCs w:val="24"/>
          <w:lang w:val="fr-FR" w:bidi="ar-SA"/>
        </w:rPr>
      </w:pPr>
      <w:r w:rsidRPr="00747FBA">
        <w:rPr>
          <w:rFonts w:asciiTheme="majorBidi" w:hAnsiTheme="majorBidi" w:cstheme="majorBidi"/>
          <w:sz w:val="24"/>
          <w:szCs w:val="24"/>
          <w:lang w:val="fr-FR" w:bidi="ar-SA"/>
        </w:rPr>
        <w:t>Pour analyser l’écoulement dans un rotor de turbomachine, il est commode d’exprimer la vitesse tantôt dans un repère lié aux parties fixes de la machine (distributeur, diffuseur, stator) appelée vitesse absolue et notée</w:t>
      </w:r>
      <w:r w:rsidR="00747FBA">
        <w:rPr>
          <w:rFonts w:asciiTheme="majorBidi" w:hAnsiTheme="majorBidi" w:cstheme="majorBidi"/>
          <w:sz w:val="24"/>
          <w:szCs w:val="24"/>
          <w:lang w:val="fr-FR" w:bidi="ar-SA"/>
        </w:rPr>
        <w:t xml:space="preserve"> V</w:t>
      </w:r>
      <w:r w:rsidRPr="00747FBA">
        <w:rPr>
          <w:rFonts w:asciiTheme="majorBidi" w:hAnsiTheme="majorBidi" w:cstheme="majorBidi"/>
          <w:sz w:val="24"/>
          <w:szCs w:val="24"/>
          <w:lang w:val="fr-FR" w:bidi="ar-SA"/>
        </w:rPr>
        <w:t>, tantôt dans un repère lié aux parties tournantes de la machine (axe, roue) appelée vitesse relative et notée</w:t>
      </w:r>
      <w:r w:rsidR="00564271">
        <w:rPr>
          <w:rFonts w:asciiTheme="majorBidi" w:hAnsiTheme="majorBidi" w:cstheme="majorBidi"/>
          <w:sz w:val="24"/>
          <w:szCs w:val="24"/>
          <w:lang w:val="fr-FR" w:bidi="ar-SA"/>
        </w:rPr>
        <w:t xml:space="preserve"> W</w:t>
      </w:r>
      <w:r w:rsidRPr="00747FBA">
        <w:rPr>
          <w:rFonts w:asciiTheme="majorBidi" w:hAnsiTheme="majorBidi" w:cstheme="majorBidi"/>
          <w:sz w:val="24"/>
          <w:szCs w:val="24"/>
          <w:lang w:val="fr-FR" w:bidi="ar-SA"/>
        </w:rPr>
        <w:t>. La relation entre ces vitesses est simplement</w:t>
      </w:r>
      <w:r w:rsidR="00042C86">
        <w:rPr>
          <w:rFonts w:asciiTheme="majorBidi" w:hAnsiTheme="majorBidi" w:cstheme="majorBidi"/>
          <w:sz w:val="24"/>
          <w:szCs w:val="24"/>
          <w:lang w:val="fr-FR" w:bidi="ar-SA"/>
        </w:rPr>
        <w:t xml:space="preserve"> : </w:t>
      </w:r>
      <m:oMath>
        <m:acc>
          <m:accPr>
            <m:chr m:val="⃗"/>
            <m:ctrlPr>
              <w:rPr>
                <w:rFonts w:ascii="Cambria Math" w:hAnsi="Cambria Math" w:cstheme="majorBidi"/>
                <w:i/>
                <w:sz w:val="24"/>
                <w:szCs w:val="24"/>
                <w:lang w:val="fr-FR" w:bidi="ar-SA"/>
              </w:rPr>
            </m:ctrlPr>
          </m:accPr>
          <m:e>
            <m:r>
              <w:rPr>
                <w:rFonts w:ascii="Cambria Math" w:hAnsi="Cambria Math" w:cstheme="majorBidi"/>
                <w:sz w:val="24"/>
                <w:szCs w:val="24"/>
                <w:lang w:val="fr-FR" w:bidi="ar-SA"/>
              </w:rPr>
              <m:t>V</m:t>
            </m:r>
          </m:e>
        </m:acc>
        <m:r>
          <w:rPr>
            <w:rFonts w:ascii="Cambria Math" w:hAnsi="Cambria Math" w:cstheme="majorBidi"/>
            <w:sz w:val="24"/>
            <w:szCs w:val="24"/>
            <w:lang w:val="fr-FR" w:bidi="ar-SA"/>
          </w:rPr>
          <m:t>=</m:t>
        </m:r>
        <m:acc>
          <m:accPr>
            <m:chr m:val="⃗"/>
            <m:ctrlPr>
              <w:rPr>
                <w:rFonts w:ascii="Cambria Math" w:hAnsi="Cambria Math" w:cstheme="majorBidi"/>
                <w:i/>
                <w:sz w:val="24"/>
                <w:szCs w:val="24"/>
                <w:lang w:val="fr-FR" w:bidi="ar-SA"/>
              </w:rPr>
            </m:ctrlPr>
          </m:accPr>
          <m:e>
            <m:r>
              <w:rPr>
                <w:rFonts w:ascii="Cambria Math" w:hAnsi="Cambria Math" w:cstheme="majorBidi"/>
                <w:sz w:val="24"/>
                <w:szCs w:val="24"/>
                <w:lang w:val="fr-FR" w:bidi="ar-SA"/>
              </w:rPr>
              <m:t>U</m:t>
            </m:r>
          </m:e>
        </m:acc>
        <m:r>
          <w:rPr>
            <w:rFonts w:ascii="Cambria Math" w:hAnsi="Cambria Math" w:cstheme="majorBidi"/>
            <w:sz w:val="24"/>
            <w:szCs w:val="24"/>
            <w:lang w:val="fr-FR" w:bidi="ar-SA"/>
          </w:rPr>
          <m:t>+</m:t>
        </m:r>
        <m:acc>
          <m:accPr>
            <m:chr m:val="⃗"/>
            <m:ctrlPr>
              <w:rPr>
                <w:rFonts w:ascii="Cambria Math" w:hAnsi="Cambria Math" w:cstheme="majorBidi"/>
                <w:i/>
                <w:sz w:val="24"/>
                <w:szCs w:val="24"/>
                <w:lang w:val="fr-FR" w:bidi="ar-SA"/>
              </w:rPr>
            </m:ctrlPr>
          </m:accPr>
          <m:e>
            <m:r>
              <w:rPr>
                <w:rFonts w:ascii="Cambria Math" w:hAnsi="Cambria Math" w:cstheme="majorBidi"/>
                <w:sz w:val="24"/>
                <w:szCs w:val="24"/>
                <w:lang w:val="fr-FR" w:bidi="ar-SA"/>
              </w:rPr>
              <m:t>W</m:t>
            </m:r>
          </m:e>
        </m:acc>
      </m:oMath>
      <w:r w:rsidR="00476447">
        <w:rPr>
          <w:rFonts w:asciiTheme="majorBidi" w:hAnsiTheme="majorBidi" w:cstheme="majorBidi"/>
          <w:sz w:val="24"/>
          <w:szCs w:val="24"/>
          <w:lang w:val="fr-FR" w:bidi="ar-SA"/>
        </w:rPr>
        <w:t xml:space="preserve">  avec : </w:t>
      </w:r>
      <m:oMath>
        <m:acc>
          <m:accPr>
            <m:chr m:val="⃗"/>
            <m:ctrlPr>
              <w:rPr>
                <w:rFonts w:ascii="Cambria Math" w:hAnsi="Cambria Math" w:cstheme="majorBidi"/>
                <w:i/>
                <w:sz w:val="24"/>
                <w:szCs w:val="24"/>
                <w:lang w:val="fr-FR" w:bidi="ar-SA"/>
              </w:rPr>
            </m:ctrlPr>
          </m:accPr>
          <m:e>
            <m:r>
              <w:rPr>
                <w:rFonts w:ascii="Cambria Math" w:hAnsi="Cambria Math" w:cstheme="majorBidi"/>
                <w:sz w:val="24"/>
                <w:szCs w:val="24"/>
                <w:lang w:val="fr-FR" w:bidi="ar-SA"/>
              </w:rPr>
              <m:t>U</m:t>
            </m:r>
          </m:e>
        </m:acc>
        <m:r>
          <w:rPr>
            <w:rFonts w:ascii="Cambria Math" w:hAnsi="Cambria Math" w:cstheme="majorBidi"/>
            <w:sz w:val="24"/>
            <w:szCs w:val="24"/>
            <w:lang w:val="fr-FR" w:bidi="ar-SA"/>
          </w:rPr>
          <m:t>=</m:t>
        </m:r>
        <m:acc>
          <m:accPr>
            <m:chr m:val="⃗"/>
            <m:ctrlPr>
              <w:rPr>
                <w:rFonts w:ascii="Cambria Math" w:hAnsi="Cambria Math" w:cstheme="majorBidi"/>
                <w:i/>
                <w:sz w:val="24"/>
                <w:szCs w:val="24"/>
                <w:lang w:val="fr-FR" w:bidi="ar-SA"/>
              </w:rPr>
            </m:ctrlPr>
          </m:accPr>
          <m:e>
            <m:r>
              <w:rPr>
                <w:rFonts w:ascii="Cambria Math" w:hAnsi="Cambria Math" w:cstheme="majorBidi"/>
                <w:sz w:val="24"/>
                <w:szCs w:val="24"/>
                <w:lang w:val="fr-FR" w:bidi="ar-SA"/>
              </w:rPr>
              <m:t>ω</m:t>
            </m:r>
          </m:e>
        </m:acc>
        <m:nary>
          <m:naryPr>
            <m:chr m:val="⋀"/>
            <m:limLoc m:val="undOvr"/>
            <m:subHide m:val="on"/>
            <m:supHide m:val="on"/>
            <m:ctrlPr>
              <w:rPr>
                <w:rFonts w:ascii="Cambria Math" w:hAnsi="Cambria Math" w:cstheme="majorBidi"/>
                <w:i/>
                <w:sz w:val="24"/>
                <w:szCs w:val="24"/>
                <w:lang w:val="fr-FR" w:bidi="ar-SA"/>
              </w:rPr>
            </m:ctrlPr>
          </m:naryPr>
          <m:sub/>
          <m:sup/>
          <m:e>
            <m:r>
              <m:rPr>
                <m:sty m:val="p"/>
              </m:rPr>
              <w:rPr>
                <w:rFonts w:ascii="Cambria Math" w:hAnsi="Cambria Math" w:cstheme="majorBidi"/>
                <w:sz w:val="24"/>
                <w:szCs w:val="24"/>
                <w:lang w:val="fr-FR" w:bidi="ar-SA"/>
              </w:rPr>
              <m:t xml:space="preserve"> </m:t>
            </m:r>
            <m:acc>
              <m:accPr>
                <m:chr m:val="⃗"/>
                <m:ctrlPr>
                  <w:rPr>
                    <w:rFonts w:ascii="Cambria Math" w:hAnsi="Cambria Math" w:cstheme="majorBidi"/>
                    <w:i/>
                    <w:sz w:val="24"/>
                    <w:szCs w:val="24"/>
                    <w:lang w:val="fr-FR" w:bidi="ar-SA"/>
                  </w:rPr>
                </m:ctrlPr>
              </m:accPr>
              <m:e>
                <m:r>
                  <w:rPr>
                    <w:rFonts w:ascii="Cambria Math" w:hAnsi="Cambria Math" w:cstheme="majorBidi"/>
                    <w:sz w:val="24"/>
                    <w:szCs w:val="24"/>
                    <w:lang w:val="fr-FR" w:bidi="ar-SA"/>
                  </w:rPr>
                  <m:t>r</m:t>
                </m:r>
              </m:e>
            </m:acc>
          </m:e>
        </m:nary>
        <m:r>
          <w:rPr>
            <w:rFonts w:ascii="Cambria Math" w:hAnsi="Cambria Math" w:cstheme="majorBidi"/>
            <w:sz w:val="24"/>
            <w:szCs w:val="24"/>
            <w:lang w:val="fr-FR" w:bidi="ar-SA"/>
          </w:rPr>
          <m:t>=</m:t>
        </m:r>
        <m:acc>
          <m:accPr>
            <m:chr m:val="⃗"/>
            <m:ctrlPr>
              <w:rPr>
                <w:rFonts w:ascii="Cambria Math" w:hAnsi="Cambria Math" w:cstheme="majorBidi"/>
                <w:i/>
                <w:sz w:val="24"/>
                <w:szCs w:val="24"/>
                <w:lang w:val="fr-FR" w:bidi="ar-SA"/>
              </w:rPr>
            </m:ctrlPr>
          </m:accPr>
          <m:e>
            <m:r>
              <w:rPr>
                <w:rFonts w:ascii="Cambria Math" w:hAnsi="Cambria Math" w:cstheme="majorBidi"/>
                <w:sz w:val="24"/>
                <w:szCs w:val="24"/>
                <w:lang w:val="fr-FR" w:bidi="ar-SA"/>
              </w:rPr>
              <m:t>ω</m:t>
            </m:r>
          </m:e>
        </m:acc>
        <m:nary>
          <m:naryPr>
            <m:chr m:val="⋀"/>
            <m:limLoc m:val="undOvr"/>
            <m:subHide m:val="on"/>
            <m:supHide m:val="on"/>
            <m:ctrlPr>
              <w:rPr>
                <w:rFonts w:ascii="Cambria Math" w:hAnsi="Cambria Math" w:cstheme="majorBidi"/>
                <w:i/>
                <w:sz w:val="24"/>
                <w:szCs w:val="24"/>
                <w:lang w:val="fr-FR" w:bidi="ar-SA"/>
              </w:rPr>
            </m:ctrlPr>
          </m:naryPr>
          <m:sub/>
          <m:sup/>
          <m:e>
            <m:r>
              <m:rPr>
                <m:sty m:val="p"/>
              </m:rPr>
              <w:rPr>
                <w:rFonts w:ascii="Cambria Math" w:hAnsi="Cambria Math" w:cstheme="majorBidi"/>
                <w:sz w:val="24"/>
                <w:szCs w:val="24"/>
                <w:lang w:val="fr-FR" w:bidi="ar-SA"/>
              </w:rPr>
              <m:t xml:space="preserve"> </m:t>
            </m:r>
            <m:acc>
              <m:accPr>
                <m:chr m:val="⃗"/>
                <m:ctrlPr>
                  <w:rPr>
                    <w:rFonts w:ascii="Cambria Math" w:hAnsi="Cambria Math" w:cstheme="majorBidi"/>
                    <w:i/>
                    <w:sz w:val="24"/>
                    <w:szCs w:val="24"/>
                    <w:lang w:val="fr-FR" w:bidi="ar-SA"/>
                  </w:rPr>
                </m:ctrlPr>
              </m:accPr>
              <m:e>
                <m:r>
                  <w:rPr>
                    <w:rFonts w:ascii="Cambria Math" w:hAnsi="Cambria Math" w:cstheme="majorBidi"/>
                    <w:sz w:val="24"/>
                    <w:szCs w:val="24"/>
                    <w:lang w:val="fr-FR" w:bidi="ar-SA"/>
                  </w:rPr>
                  <m:t>OM</m:t>
                </m:r>
              </m:e>
            </m:acc>
          </m:e>
        </m:nary>
      </m:oMath>
      <w:r w:rsidR="000C08CD">
        <w:rPr>
          <w:rFonts w:asciiTheme="majorBidi" w:eastAsiaTheme="minorEastAsia" w:hAnsiTheme="majorBidi" w:cstheme="majorBidi"/>
          <w:sz w:val="24"/>
          <w:szCs w:val="24"/>
          <w:lang w:val="fr-FR" w:bidi="ar-SA"/>
        </w:rPr>
        <w:t>.</w:t>
      </w:r>
    </w:p>
    <w:p w:rsidR="000C08CD" w:rsidRDefault="000C08CD" w:rsidP="000C08CD">
      <w:pPr>
        <w:autoSpaceDE w:val="0"/>
        <w:autoSpaceDN w:val="0"/>
        <w:adjustRightInd w:val="0"/>
        <w:spacing w:line="360" w:lineRule="auto"/>
        <w:ind w:firstLine="0"/>
        <w:jc w:val="center"/>
        <w:rPr>
          <w:rFonts w:ascii="Chantilly-Regular" w:hAnsi="Chantilly-Regular" w:cs="Chantilly-Regular"/>
          <w:color w:val="000080"/>
          <w:sz w:val="41"/>
          <w:szCs w:val="41"/>
          <w:lang w:val="fr-FR" w:bidi="ar-SA"/>
        </w:rPr>
      </w:pPr>
      <w:r>
        <w:rPr>
          <w:rFonts w:ascii="Chantilly-Regular" w:hAnsi="Chantilly-Regular" w:cs="Chantilly-Regular"/>
          <w:noProof/>
          <w:color w:val="000080"/>
          <w:sz w:val="41"/>
          <w:szCs w:val="41"/>
          <w:lang w:val="fr-FR" w:eastAsia="fr-FR" w:bidi="ar-SA"/>
        </w:rPr>
        <w:drawing>
          <wp:inline distT="0" distB="0" distL="0" distR="0">
            <wp:extent cx="4133483" cy="2196000"/>
            <wp:effectExtent l="19050" t="0" r="367" b="0"/>
            <wp:docPr id="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srcRect l="21169" t="21176" r="22271" b="25251"/>
                    <a:stretch>
                      <a:fillRect/>
                    </a:stretch>
                  </pic:blipFill>
                  <pic:spPr bwMode="auto">
                    <a:xfrm>
                      <a:off x="0" y="0"/>
                      <a:ext cx="4133483" cy="2196000"/>
                    </a:xfrm>
                    <a:prstGeom prst="rect">
                      <a:avLst/>
                    </a:prstGeom>
                    <a:noFill/>
                    <a:ln w="9525">
                      <a:noFill/>
                      <a:miter lim="800000"/>
                      <a:headEnd/>
                      <a:tailEnd/>
                    </a:ln>
                  </pic:spPr>
                </pic:pic>
              </a:graphicData>
            </a:graphic>
          </wp:inline>
        </w:drawing>
      </w:r>
    </w:p>
    <w:p w:rsidR="00F47638" w:rsidRPr="00FF5CAA" w:rsidRDefault="00F47638" w:rsidP="00F47638">
      <w:pPr>
        <w:autoSpaceDE w:val="0"/>
        <w:autoSpaceDN w:val="0"/>
        <w:adjustRightInd w:val="0"/>
        <w:spacing w:before="240" w:after="240" w:line="360" w:lineRule="auto"/>
        <w:ind w:firstLine="0"/>
        <w:jc w:val="both"/>
        <w:rPr>
          <w:rFonts w:asciiTheme="majorBidi" w:hAnsiTheme="majorBidi" w:cstheme="majorBidi"/>
          <w:b/>
          <w:bCs/>
          <w:sz w:val="24"/>
          <w:szCs w:val="24"/>
          <w:lang w:val="fr-FR" w:bidi="ar-SA"/>
        </w:rPr>
      </w:pPr>
      <w:r w:rsidRPr="00FF5CAA">
        <w:rPr>
          <w:rFonts w:asciiTheme="majorBidi" w:hAnsiTheme="majorBidi" w:cstheme="majorBidi"/>
          <w:b/>
          <w:bCs/>
          <w:sz w:val="24"/>
          <w:szCs w:val="24"/>
          <w:lang w:val="fr-FR" w:bidi="ar-SA"/>
        </w:rPr>
        <w:lastRenderedPageBreak/>
        <w:t>1.5.1 Exemples</w:t>
      </w:r>
    </w:p>
    <w:p w:rsidR="00F47638" w:rsidRPr="00544E8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544E82">
        <w:rPr>
          <w:rFonts w:asciiTheme="majorBidi" w:hAnsiTheme="majorBidi" w:cstheme="majorBidi"/>
          <w:sz w:val="24"/>
          <w:szCs w:val="24"/>
          <w:lang w:val="fr-FR" w:bidi="ar-SA"/>
        </w:rPr>
        <w:t>Dans les sous-sections suivantes, quelques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exemples de turbomachines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ont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été</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fournis.</w:t>
      </w:r>
    </w:p>
    <w:p w:rsidR="00F47638" w:rsidRPr="00FF5CAA" w:rsidRDefault="00F47638" w:rsidP="00F47638">
      <w:pPr>
        <w:autoSpaceDE w:val="0"/>
        <w:autoSpaceDN w:val="0"/>
        <w:adjustRightInd w:val="0"/>
        <w:spacing w:before="240" w:after="240" w:line="360" w:lineRule="auto"/>
        <w:ind w:firstLine="0"/>
        <w:jc w:val="both"/>
        <w:rPr>
          <w:rFonts w:asciiTheme="majorBidi" w:hAnsiTheme="majorBidi" w:cstheme="majorBidi"/>
          <w:b/>
          <w:bCs/>
          <w:sz w:val="24"/>
          <w:szCs w:val="24"/>
          <w:lang w:val="fr-FR" w:bidi="ar-SA"/>
        </w:rPr>
      </w:pPr>
      <w:r w:rsidRPr="00FF5CAA">
        <w:rPr>
          <w:rFonts w:asciiTheme="majorBidi" w:hAnsiTheme="majorBidi" w:cstheme="majorBidi"/>
          <w:b/>
          <w:bCs/>
          <w:sz w:val="24"/>
          <w:szCs w:val="24"/>
          <w:lang w:val="fr-FR" w:bidi="ar-SA"/>
        </w:rPr>
        <w:t>1.5.1.1 Pompe Centrifuge</w:t>
      </w:r>
    </w:p>
    <w:p w:rsidR="00F47638" w:rsidRPr="00544E8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544E82">
        <w:rPr>
          <w:rFonts w:asciiTheme="majorBidi" w:hAnsiTheme="majorBidi" w:cstheme="majorBidi"/>
          <w:sz w:val="24"/>
          <w:szCs w:val="24"/>
          <w:lang w:val="fr-FR" w:bidi="ar-SA"/>
        </w:rPr>
        <w:t>Une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pompe centrifuge (Fig. 1.2) est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une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turbomachine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énergivore. Un</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moteur</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entraîne un arbre. L'arbre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tourne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dans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ses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roulements et entraîne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une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roue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ou un rotor. Les aubes de la roue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aspirent le liquide de la bride d'aspiration</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transmettent de l'énergie au liquide. Le liquide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est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recueilli à la périphérie de la roue par un boîtier à volute dont la surface augmente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progressivement. L'eau</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est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en</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suite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acheminée de la bride de refoulement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dans le tuyau de refoulement.</w:t>
      </w:r>
    </w:p>
    <w:p w:rsidR="00F47638" w:rsidRDefault="00F47638" w:rsidP="00F47638">
      <w:pPr>
        <w:autoSpaceDE w:val="0"/>
        <w:autoSpaceDN w:val="0"/>
        <w:adjustRightInd w:val="0"/>
        <w:spacing w:line="360" w:lineRule="auto"/>
        <w:ind w:firstLine="0"/>
        <w:jc w:val="center"/>
        <w:rPr>
          <w:rFonts w:asciiTheme="majorBidi" w:hAnsiTheme="majorBidi" w:cstheme="majorBidi"/>
          <w:sz w:val="24"/>
          <w:szCs w:val="24"/>
          <w:lang w:bidi="ar-SA"/>
        </w:rPr>
      </w:pPr>
      <w:r>
        <w:rPr>
          <w:rFonts w:asciiTheme="majorBidi" w:hAnsiTheme="majorBidi" w:cstheme="majorBidi"/>
          <w:noProof/>
          <w:sz w:val="24"/>
          <w:szCs w:val="24"/>
          <w:lang w:val="fr-FR" w:eastAsia="fr-FR" w:bidi="ar-SA"/>
        </w:rPr>
        <w:drawing>
          <wp:inline distT="0" distB="0" distL="0" distR="0">
            <wp:extent cx="5132195" cy="2880000"/>
            <wp:effectExtent l="19050" t="0" r="0" b="0"/>
            <wp:docPr id="3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l="14160" r="14387" b="5963"/>
                    <a:stretch>
                      <a:fillRect/>
                    </a:stretch>
                  </pic:blipFill>
                  <pic:spPr bwMode="auto">
                    <a:xfrm>
                      <a:off x="0" y="0"/>
                      <a:ext cx="5132195" cy="2880000"/>
                    </a:xfrm>
                    <a:prstGeom prst="rect">
                      <a:avLst/>
                    </a:prstGeom>
                    <a:noFill/>
                    <a:ln w="9525">
                      <a:noFill/>
                      <a:miter lim="800000"/>
                      <a:headEnd/>
                      <a:tailEnd/>
                    </a:ln>
                  </pic:spPr>
                </pic:pic>
              </a:graphicData>
            </a:graphic>
          </wp:inline>
        </w:drawing>
      </w:r>
    </w:p>
    <w:p w:rsidR="00F47638" w:rsidRPr="008F4522" w:rsidRDefault="00F47638" w:rsidP="00F47638">
      <w:pPr>
        <w:autoSpaceDE w:val="0"/>
        <w:autoSpaceDN w:val="0"/>
        <w:adjustRightInd w:val="0"/>
        <w:spacing w:before="240" w:after="240" w:line="360" w:lineRule="auto"/>
        <w:ind w:firstLine="0"/>
        <w:jc w:val="both"/>
        <w:rPr>
          <w:rFonts w:asciiTheme="majorBidi" w:hAnsiTheme="majorBidi" w:cstheme="majorBidi"/>
          <w:b/>
          <w:bCs/>
          <w:sz w:val="24"/>
          <w:szCs w:val="24"/>
          <w:lang w:val="fr-FR" w:bidi="ar-SA"/>
        </w:rPr>
      </w:pPr>
      <w:r w:rsidRPr="008F4522">
        <w:rPr>
          <w:rFonts w:asciiTheme="majorBidi" w:hAnsiTheme="majorBidi" w:cstheme="majorBidi"/>
          <w:b/>
          <w:bCs/>
          <w:sz w:val="24"/>
          <w:szCs w:val="24"/>
          <w:lang w:val="fr-FR" w:bidi="ar-SA"/>
        </w:rPr>
        <w:t>1.5.1.2 Turbine Francis</w:t>
      </w:r>
    </w:p>
    <w:p w:rsidR="00F47638" w:rsidRPr="00544E8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544E82">
        <w:rPr>
          <w:rFonts w:asciiTheme="majorBidi" w:hAnsiTheme="majorBidi" w:cstheme="majorBidi"/>
          <w:sz w:val="24"/>
          <w:szCs w:val="24"/>
          <w:lang w:val="fr-FR" w:bidi="ar-SA"/>
        </w:rPr>
        <w:t>Une turbine Francis (Fig. 1.3) tire son eau de la bride d’alimentation. L'eau</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est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distribuée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uniformément à partir</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d'une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enveloppe de volute sur</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une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série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d'aubes de guidage qui sont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disposées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autour de la périphérie du rotor.</w:t>
      </w:r>
    </w:p>
    <w:p w:rsidR="00F47638" w:rsidRPr="00544E8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544E82">
        <w:rPr>
          <w:rFonts w:asciiTheme="majorBidi" w:hAnsiTheme="majorBidi" w:cstheme="majorBidi"/>
          <w:sz w:val="24"/>
          <w:szCs w:val="24"/>
          <w:lang w:val="fr-FR" w:bidi="ar-SA"/>
        </w:rPr>
        <w:t>Les aubes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directrices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dirigent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l'eau</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vers le coureur</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ou le rotor.</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L'eau</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pénètre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dans le rotor, radialement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vers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l'intérieur</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et, après avoir</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transmis son énergie aux aubes du rotor, quitte le rotor dans la direction axiale du tube d'aspiration. L'eau</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est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finalement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déversée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dans le canal de fuite. L'arbre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est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relié au générateur par un couplage.</w:t>
      </w:r>
    </w:p>
    <w:p w:rsidR="00F47638" w:rsidRDefault="00F47638" w:rsidP="00F47638">
      <w:pPr>
        <w:autoSpaceDE w:val="0"/>
        <w:autoSpaceDN w:val="0"/>
        <w:adjustRightInd w:val="0"/>
        <w:spacing w:line="360" w:lineRule="auto"/>
        <w:ind w:firstLine="0"/>
        <w:jc w:val="center"/>
        <w:rPr>
          <w:rFonts w:asciiTheme="majorBidi" w:hAnsiTheme="majorBidi" w:cstheme="majorBidi"/>
          <w:sz w:val="24"/>
          <w:szCs w:val="24"/>
          <w:lang w:bidi="ar-SA"/>
        </w:rPr>
      </w:pPr>
      <w:r>
        <w:rPr>
          <w:rFonts w:asciiTheme="majorBidi" w:hAnsiTheme="majorBidi" w:cstheme="majorBidi"/>
          <w:noProof/>
          <w:sz w:val="24"/>
          <w:szCs w:val="24"/>
          <w:lang w:val="fr-FR" w:eastAsia="fr-FR" w:bidi="ar-SA"/>
        </w:rPr>
        <w:lastRenderedPageBreak/>
        <w:drawing>
          <wp:inline distT="0" distB="0" distL="0" distR="0">
            <wp:extent cx="4680000" cy="5184543"/>
            <wp:effectExtent l="19050" t="0" r="6300" b="0"/>
            <wp:docPr id="4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l="24752" t="6970" r="25751" b="7879"/>
                    <a:stretch>
                      <a:fillRect/>
                    </a:stretch>
                  </pic:blipFill>
                  <pic:spPr bwMode="auto">
                    <a:xfrm>
                      <a:off x="0" y="0"/>
                      <a:ext cx="4680000" cy="5184543"/>
                    </a:xfrm>
                    <a:prstGeom prst="rect">
                      <a:avLst/>
                    </a:prstGeom>
                    <a:noFill/>
                    <a:ln w="9525">
                      <a:noFill/>
                      <a:miter lim="800000"/>
                      <a:headEnd/>
                      <a:tailEnd/>
                    </a:ln>
                  </pic:spPr>
                </pic:pic>
              </a:graphicData>
            </a:graphic>
          </wp:inline>
        </w:drawing>
      </w:r>
    </w:p>
    <w:p w:rsidR="00F47638" w:rsidRPr="0098168C" w:rsidRDefault="00F47638" w:rsidP="00F47638">
      <w:pPr>
        <w:autoSpaceDE w:val="0"/>
        <w:autoSpaceDN w:val="0"/>
        <w:adjustRightInd w:val="0"/>
        <w:spacing w:before="240" w:after="240" w:line="360" w:lineRule="auto"/>
        <w:ind w:firstLine="0"/>
        <w:jc w:val="both"/>
        <w:rPr>
          <w:rFonts w:asciiTheme="majorBidi" w:hAnsiTheme="majorBidi" w:cstheme="majorBidi"/>
          <w:b/>
          <w:bCs/>
          <w:sz w:val="24"/>
          <w:szCs w:val="24"/>
          <w:lang w:val="fr-FR" w:bidi="ar-SA"/>
        </w:rPr>
      </w:pPr>
      <w:r w:rsidRPr="0098168C">
        <w:rPr>
          <w:rFonts w:asciiTheme="majorBidi" w:hAnsiTheme="majorBidi" w:cstheme="majorBidi"/>
          <w:b/>
          <w:bCs/>
          <w:sz w:val="24"/>
          <w:szCs w:val="24"/>
          <w:lang w:val="fr-FR" w:bidi="ar-SA"/>
        </w:rPr>
        <w:t>1.5.1.3 Turbine Pelton</w:t>
      </w:r>
    </w:p>
    <w:p w:rsidR="00F47638" w:rsidRPr="006C146F"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544E82">
        <w:rPr>
          <w:rFonts w:asciiTheme="majorBidi" w:hAnsiTheme="majorBidi" w:cstheme="majorBidi"/>
          <w:sz w:val="24"/>
          <w:szCs w:val="24"/>
          <w:lang w:val="fr-FR" w:bidi="ar-SA"/>
        </w:rPr>
        <w:t>Une turbine Pelton (Fig. 1.4) est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alimentée en eau par la conduite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forcée. Une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buse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convertit la pression</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ou</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l'énergie de tête en énergie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cinétique.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L'eau</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sortant de la buse sous la forme d'un jet à grande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vitesse se heurte à une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série de doubles coupelles de Pelton</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fixées au rotor. Les coupelles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sont les ailettes du rotor.</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Ces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tasses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sont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entraînées par le jet d'eau</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récupèrent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l'énergie de l'eau. L'énergie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circule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ensuite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vers le rotor et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l'arbre; l'arbre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 xml:space="preserve">entraîne un générateur à travers un accouplement. </w:t>
      </w:r>
      <w:r w:rsidRPr="006C146F">
        <w:rPr>
          <w:rFonts w:asciiTheme="majorBidi" w:hAnsiTheme="majorBidi" w:cstheme="majorBidi"/>
          <w:sz w:val="24"/>
          <w:szCs w:val="24"/>
          <w:lang w:val="fr-FR" w:bidi="ar-SA"/>
        </w:rPr>
        <w:t>L'eau</w:t>
      </w:r>
      <w:r>
        <w:rPr>
          <w:rFonts w:asciiTheme="majorBidi" w:hAnsiTheme="majorBidi" w:cstheme="majorBidi"/>
          <w:sz w:val="24"/>
          <w:szCs w:val="24"/>
          <w:lang w:val="fr-FR" w:bidi="ar-SA"/>
        </w:rPr>
        <w:t xml:space="preserve"> </w:t>
      </w:r>
      <w:r w:rsidRPr="006C146F">
        <w:rPr>
          <w:rFonts w:asciiTheme="majorBidi" w:hAnsiTheme="majorBidi" w:cstheme="majorBidi"/>
          <w:sz w:val="24"/>
          <w:szCs w:val="24"/>
          <w:lang w:val="fr-FR" w:bidi="ar-SA"/>
        </w:rPr>
        <w:t>est</w:t>
      </w:r>
      <w:r>
        <w:rPr>
          <w:rFonts w:asciiTheme="majorBidi" w:hAnsiTheme="majorBidi" w:cstheme="majorBidi"/>
          <w:sz w:val="24"/>
          <w:szCs w:val="24"/>
          <w:lang w:val="fr-FR" w:bidi="ar-SA"/>
        </w:rPr>
        <w:t xml:space="preserve"> </w:t>
      </w:r>
      <w:r w:rsidRPr="006C146F">
        <w:rPr>
          <w:rFonts w:asciiTheme="majorBidi" w:hAnsiTheme="majorBidi" w:cstheme="majorBidi"/>
          <w:sz w:val="24"/>
          <w:szCs w:val="24"/>
          <w:lang w:val="fr-FR" w:bidi="ar-SA"/>
        </w:rPr>
        <w:t>déchargée à la course de queue.</w:t>
      </w:r>
    </w:p>
    <w:p w:rsidR="00F47638" w:rsidRDefault="00F47638" w:rsidP="00F47638">
      <w:pPr>
        <w:autoSpaceDE w:val="0"/>
        <w:autoSpaceDN w:val="0"/>
        <w:adjustRightInd w:val="0"/>
        <w:spacing w:line="360" w:lineRule="auto"/>
        <w:ind w:firstLine="0"/>
        <w:jc w:val="center"/>
        <w:rPr>
          <w:rFonts w:asciiTheme="majorBidi" w:hAnsiTheme="majorBidi" w:cstheme="majorBidi"/>
          <w:sz w:val="24"/>
          <w:szCs w:val="24"/>
          <w:lang w:bidi="ar-SA"/>
        </w:rPr>
      </w:pPr>
      <w:r>
        <w:rPr>
          <w:rFonts w:asciiTheme="majorBidi" w:hAnsiTheme="majorBidi" w:cstheme="majorBidi"/>
          <w:noProof/>
          <w:sz w:val="24"/>
          <w:szCs w:val="24"/>
          <w:lang w:val="fr-FR" w:eastAsia="fr-FR" w:bidi="ar-SA"/>
        </w:rPr>
        <w:lastRenderedPageBreak/>
        <w:drawing>
          <wp:inline distT="0" distB="0" distL="0" distR="0">
            <wp:extent cx="5824129" cy="3600000"/>
            <wp:effectExtent l="19050" t="0" r="5171" b="0"/>
            <wp:docPr id="4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srcRect l="18695" t="7143" r="19400"/>
                    <a:stretch>
                      <a:fillRect/>
                    </a:stretch>
                  </pic:blipFill>
                  <pic:spPr bwMode="auto">
                    <a:xfrm>
                      <a:off x="0" y="0"/>
                      <a:ext cx="5824129" cy="3600000"/>
                    </a:xfrm>
                    <a:prstGeom prst="rect">
                      <a:avLst/>
                    </a:prstGeom>
                    <a:noFill/>
                    <a:ln w="9525">
                      <a:noFill/>
                      <a:miter lim="800000"/>
                      <a:headEnd/>
                      <a:tailEnd/>
                    </a:ln>
                  </pic:spPr>
                </pic:pic>
              </a:graphicData>
            </a:graphic>
          </wp:inline>
        </w:drawing>
      </w:r>
    </w:p>
    <w:p w:rsidR="00F47638" w:rsidRPr="0098168C" w:rsidRDefault="00F47638" w:rsidP="00F47638">
      <w:pPr>
        <w:autoSpaceDE w:val="0"/>
        <w:autoSpaceDN w:val="0"/>
        <w:adjustRightInd w:val="0"/>
        <w:spacing w:before="240" w:after="240" w:line="360" w:lineRule="auto"/>
        <w:ind w:firstLine="0"/>
        <w:jc w:val="both"/>
        <w:rPr>
          <w:rFonts w:asciiTheme="majorBidi" w:hAnsiTheme="majorBidi" w:cstheme="majorBidi"/>
          <w:b/>
          <w:bCs/>
          <w:sz w:val="24"/>
          <w:szCs w:val="24"/>
          <w:lang w:val="fr-FR" w:bidi="ar-SA"/>
        </w:rPr>
      </w:pPr>
      <w:r w:rsidRPr="0098168C">
        <w:rPr>
          <w:rFonts w:asciiTheme="majorBidi" w:hAnsiTheme="majorBidi" w:cstheme="majorBidi"/>
          <w:b/>
          <w:bCs/>
          <w:sz w:val="24"/>
          <w:szCs w:val="24"/>
          <w:lang w:val="fr-FR" w:bidi="ar-SA"/>
        </w:rPr>
        <w:t>1.5.1.4 Turbine à vapeur</w:t>
      </w:r>
    </w:p>
    <w:p w:rsidR="00F47638" w:rsidRPr="0098168C"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544E82">
        <w:rPr>
          <w:rFonts w:asciiTheme="majorBidi" w:hAnsiTheme="majorBidi" w:cstheme="majorBidi"/>
          <w:sz w:val="24"/>
          <w:szCs w:val="24"/>
          <w:lang w:val="fr-FR" w:bidi="ar-SA"/>
        </w:rPr>
        <w:t>Dans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une turbine à vapeur (Fig. 1.5), la vapeur haute pression de la chaudière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est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fournie à la turbine au niveau de la bride d'alimentation. La vapeur</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s’écoule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dans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une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série de buses disposées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sur la bague de la buse. Cette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bague de buse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est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fixée au stator ou au carter. Les buses convertissent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l'énergie de la vapeur en vitesse. La vapeur à grande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vitesse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entraîne les aubes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ou les pales du rotor disposées en plusieurs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rangées. Après avoir</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transmis son énergie au rotor, la vapeur à basse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pression</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est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déchargée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 xml:space="preserve">dans le condenseur. </w:t>
      </w:r>
      <w:r w:rsidRPr="0098168C">
        <w:rPr>
          <w:rFonts w:asciiTheme="majorBidi" w:hAnsiTheme="majorBidi" w:cstheme="majorBidi"/>
          <w:sz w:val="24"/>
          <w:szCs w:val="24"/>
          <w:lang w:val="fr-FR" w:bidi="ar-SA"/>
        </w:rPr>
        <w:t>Le rotor ou</w:t>
      </w:r>
      <w:r>
        <w:rPr>
          <w:rFonts w:asciiTheme="majorBidi" w:hAnsiTheme="majorBidi" w:cstheme="majorBidi"/>
          <w:sz w:val="24"/>
          <w:szCs w:val="24"/>
          <w:lang w:val="fr-FR" w:bidi="ar-SA"/>
        </w:rPr>
        <w:t xml:space="preserve"> </w:t>
      </w:r>
      <w:r w:rsidRPr="0098168C">
        <w:rPr>
          <w:rFonts w:asciiTheme="majorBidi" w:hAnsiTheme="majorBidi" w:cstheme="majorBidi"/>
          <w:sz w:val="24"/>
          <w:szCs w:val="24"/>
          <w:lang w:val="fr-FR" w:bidi="ar-SA"/>
        </w:rPr>
        <w:t>l’arbre</w:t>
      </w:r>
      <w:r>
        <w:rPr>
          <w:rFonts w:asciiTheme="majorBidi" w:hAnsiTheme="majorBidi" w:cstheme="majorBidi"/>
          <w:sz w:val="24"/>
          <w:szCs w:val="24"/>
          <w:lang w:val="fr-FR" w:bidi="ar-SA"/>
        </w:rPr>
        <w:t xml:space="preserve"> </w:t>
      </w:r>
      <w:r w:rsidRPr="0098168C">
        <w:rPr>
          <w:rFonts w:asciiTheme="majorBidi" w:hAnsiTheme="majorBidi" w:cstheme="majorBidi"/>
          <w:sz w:val="24"/>
          <w:szCs w:val="24"/>
          <w:lang w:val="fr-FR" w:bidi="ar-SA"/>
        </w:rPr>
        <w:t>entraîne le générateur</w:t>
      </w:r>
      <w:r>
        <w:rPr>
          <w:rFonts w:asciiTheme="majorBidi" w:hAnsiTheme="majorBidi" w:cstheme="majorBidi"/>
          <w:sz w:val="24"/>
          <w:szCs w:val="24"/>
          <w:lang w:val="fr-FR" w:bidi="ar-SA"/>
        </w:rPr>
        <w:t xml:space="preserve"> </w:t>
      </w:r>
      <w:r w:rsidRPr="0098168C">
        <w:rPr>
          <w:rFonts w:asciiTheme="majorBidi" w:hAnsiTheme="majorBidi" w:cstheme="majorBidi"/>
          <w:sz w:val="24"/>
          <w:szCs w:val="24"/>
          <w:lang w:val="fr-FR" w:bidi="ar-SA"/>
        </w:rPr>
        <w:t>par</w:t>
      </w:r>
      <w:r>
        <w:rPr>
          <w:rFonts w:asciiTheme="majorBidi" w:hAnsiTheme="majorBidi" w:cstheme="majorBidi"/>
          <w:sz w:val="24"/>
          <w:szCs w:val="24"/>
          <w:lang w:val="fr-FR" w:bidi="ar-SA"/>
        </w:rPr>
        <w:t xml:space="preserve"> </w:t>
      </w:r>
      <w:r w:rsidRPr="0098168C">
        <w:rPr>
          <w:rFonts w:asciiTheme="majorBidi" w:hAnsiTheme="majorBidi" w:cstheme="majorBidi"/>
          <w:sz w:val="24"/>
          <w:szCs w:val="24"/>
          <w:lang w:val="fr-FR" w:bidi="ar-SA"/>
        </w:rPr>
        <w:t>l’intermédiaire d’un accouplement.</w:t>
      </w:r>
    </w:p>
    <w:p w:rsidR="00F47638" w:rsidRDefault="00F47638" w:rsidP="00F47638">
      <w:pPr>
        <w:autoSpaceDE w:val="0"/>
        <w:autoSpaceDN w:val="0"/>
        <w:adjustRightInd w:val="0"/>
        <w:spacing w:line="360" w:lineRule="auto"/>
        <w:ind w:firstLine="0"/>
        <w:jc w:val="center"/>
        <w:rPr>
          <w:rFonts w:asciiTheme="majorBidi" w:hAnsiTheme="majorBidi" w:cstheme="majorBidi"/>
          <w:sz w:val="24"/>
          <w:szCs w:val="24"/>
          <w:lang w:bidi="ar-SA"/>
        </w:rPr>
      </w:pPr>
      <w:r>
        <w:rPr>
          <w:rFonts w:asciiTheme="majorBidi" w:hAnsiTheme="majorBidi" w:cstheme="majorBidi"/>
          <w:noProof/>
          <w:sz w:val="24"/>
          <w:szCs w:val="24"/>
          <w:lang w:val="fr-FR" w:eastAsia="fr-FR" w:bidi="ar-SA"/>
        </w:rPr>
        <w:lastRenderedPageBreak/>
        <w:drawing>
          <wp:inline distT="0" distB="0" distL="0" distR="0">
            <wp:extent cx="4531072" cy="3600000"/>
            <wp:effectExtent l="19050" t="0" r="2828" b="0"/>
            <wp:docPr id="5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l="23975" r="24299"/>
                    <a:stretch>
                      <a:fillRect/>
                    </a:stretch>
                  </pic:blipFill>
                  <pic:spPr bwMode="auto">
                    <a:xfrm>
                      <a:off x="0" y="0"/>
                      <a:ext cx="4531072" cy="3600000"/>
                    </a:xfrm>
                    <a:prstGeom prst="rect">
                      <a:avLst/>
                    </a:prstGeom>
                    <a:noFill/>
                    <a:ln w="9525">
                      <a:noFill/>
                      <a:miter lim="800000"/>
                      <a:headEnd/>
                      <a:tailEnd/>
                    </a:ln>
                  </pic:spPr>
                </pic:pic>
              </a:graphicData>
            </a:graphic>
          </wp:inline>
        </w:drawing>
      </w:r>
    </w:p>
    <w:p w:rsidR="00F47638" w:rsidRPr="000F472D" w:rsidRDefault="00F47638" w:rsidP="00F47638">
      <w:pPr>
        <w:autoSpaceDE w:val="0"/>
        <w:autoSpaceDN w:val="0"/>
        <w:adjustRightInd w:val="0"/>
        <w:spacing w:before="240" w:after="240" w:line="360" w:lineRule="auto"/>
        <w:ind w:firstLine="0"/>
        <w:jc w:val="both"/>
        <w:rPr>
          <w:rFonts w:asciiTheme="majorBidi" w:hAnsiTheme="majorBidi" w:cstheme="majorBidi"/>
          <w:b/>
          <w:bCs/>
          <w:sz w:val="24"/>
          <w:szCs w:val="24"/>
          <w:lang w:val="fr-FR" w:bidi="ar-SA"/>
        </w:rPr>
      </w:pPr>
      <w:r w:rsidRPr="000F472D">
        <w:rPr>
          <w:rFonts w:asciiTheme="majorBidi" w:hAnsiTheme="majorBidi" w:cstheme="majorBidi"/>
          <w:b/>
          <w:bCs/>
          <w:sz w:val="24"/>
          <w:szCs w:val="24"/>
          <w:lang w:val="fr-FR" w:bidi="ar-SA"/>
        </w:rPr>
        <w:t>1.6 Unités et Dimensions</w:t>
      </w:r>
    </w:p>
    <w:p w:rsidR="00F47638" w:rsidRPr="00544E82" w:rsidRDefault="00F47638" w:rsidP="00F47638">
      <w:pPr>
        <w:autoSpaceDE w:val="0"/>
        <w:autoSpaceDN w:val="0"/>
        <w:adjustRightInd w:val="0"/>
        <w:spacing w:before="240" w:after="240" w:line="360" w:lineRule="auto"/>
        <w:ind w:firstLine="0"/>
        <w:jc w:val="both"/>
        <w:rPr>
          <w:rFonts w:asciiTheme="majorBidi" w:hAnsiTheme="majorBidi" w:cstheme="majorBidi"/>
          <w:sz w:val="24"/>
          <w:szCs w:val="24"/>
          <w:lang w:val="fr-FR" w:bidi="ar-SA"/>
        </w:rPr>
      </w:pPr>
      <w:r w:rsidRPr="00544E82">
        <w:rPr>
          <w:rFonts w:asciiTheme="majorBidi" w:hAnsiTheme="majorBidi" w:cstheme="majorBidi"/>
          <w:sz w:val="24"/>
          <w:szCs w:val="24"/>
          <w:lang w:val="fr-FR" w:bidi="ar-SA"/>
        </w:rPr>
        <w:t>Les turbomachines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traitent des fluides à différents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niveaux</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d'énergie. Les énergies des fluides se présentent sous différentes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formes: énergie de pression, énergie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cinétique, énergie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potentielle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énergie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thermique. Afin de faire face à différentes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formes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d'énergie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d'amener</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ces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formes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dans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une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unité commune, une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constante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dimensionnelle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est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d'abord</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identifiée. Cette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constante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est «g</w:t>
      </w:r>
      <w:r w:rsidRPr="000F472D">
        <w:rPr>
          <w:rFonts w:asciiTheme="majorBidi" w:hAnsiTheme="majorBidi" w:cstheme="majorBidi"/>
          <w:sz w:val="24"/>
          <w:szCs w:val="24"/>
          <w:vertAlign w:val="subscript"/>
          <w:lang w:val="fr-FR" w:bidi="ar-SA"/>
        </w:rPr>
        <w:t>c</w:t>
      </w:r>
      <w:r w:rsidRPr="00544E82">
        <w:rPr>
          <w:rFonts w:asciiTheme="majorBidi" w:hAnsiTheme="majorBidi" w:cstheme="majorBidi"/>
          <w:sz w:val="24"/>
          <w:szCs w:val="24"/>
          <w:lang w:val="fr-FR" w:bidi="ar-SA"/>
        </w:rPr>
        <w:t>».</w:t>
      </w:r>
    </w:p>
    <w:p w:rsidR="00F47638" w:rsidRPr="000F472D"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544E82">
        <w:rPr>
          <w:rFonts w:asciiTheme="majorBidi" w:hAnsiTheme="majorBidi" w:cstheme="majorBidi"/>
          <w:sz w:val="24"/>
          <w:szCs w:val="24"/>
          <w:lang w:val="fr-FR" w:bidi="ar-SA"/>
        </w:rPr>
        <w:t>Selon la deuxième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loi de Newton, la force agissant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sur</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une masse est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 xml:space="preserve">proportionnelle au produit de la masse et à l’accélération de cette masse. </w:t>
      </w:r>
      <w:r w:rsidRPr="000F472D">
        <w:rPr>
          <w:rFonts w:asciiTheme="majorBidi" w:hAnsiTheme="majorBidi" w:cstheme="majorBidi"/>
          <w:sz w:val="24"/>
          <w:szCs w:val="24"/>
          <w:lang w:val="fr-FR" w:bidi="ar-SA"/>
        </w:rPr>
        <w:t>Mathématiquement, il</w:t>
      </w:r>
      <w:r>
        <w:rPr>
          <w:rFonts w:asciiTheme="majorBidi" w:hAnsiTheme="majorBidi" w:cstheme="majorBidi"/>
          <w:sz w:val="24"/>
          <w:szCs w:val="24"/>
          <w:lang w:val="fr-FR" w:bidi="ar-SA"/>
        </w:rPr>
        <w:t xml:space="preserve"> </w:t>
      </w:r>
      <w:r w:rsidRPr="000F472D">
        <w:rPr>
          <w:rFonts w:asciiTheme="majorBidi" w:hAnsiTheme="majorBidi" w:cstheme="majorBidi"/>
          <w:sz w:val="24"/>
          <w:szCs w:val="24"/>
          <w:lang w:val="fr-FR" w:bidi="ar-SA"/>
        </w:rPr>
        <w:t>peut</w:t>
      </w:r>
      <w:r>
        <w:rPr>
          <w:rFonts w:asciiTheme="majorBidi" w:hAnsiTheme="majorBidi" w:cstheme="majorBidi"/>
          <w:sz w:val="24"/>
          <w:szCs w:val="24"/>
          <w:lang w:val="fr-FR" w:bidi="ar-SA"/>
        </w:rPr>
        <w:t xml:space="preserve"> </w:t>
      </w:r>
      <w:r w:rsidRPr="000F472D">
        <w:rPr>
          <w:rFonts w:asciiTheme="majorBidi" w:hAnsiTheme="majorBidi" w:cstheme="majorBidi"/>
          <w:sz w:val="24"/>
          <w:szCs w:val="24"/>
          <w:lang w:val="fr-FR" w:bidi="ar-SA"/>
        </w:rPr>
        <w:t>être</w:t>
      </w:r>
      <w:r>
        <w:rPr>
          <w:rFonts w:asciiTheme="majorBidi" w:hAnsiTheme="majorBidi" w:cstheme="majorBidi"/>
          <w:sz w:val="24"/>
          <w:szCs w:val="24"/>
          <w:lang w:val="fr-FR" w:bidi="ar-SA"/>
        </w:rPr>
        <w:t xml:space="preserve"> </w:t>
      </w:r>
      <w:r w:rsidRPr="000F472D">
        <w:rPr>
          <w:rFonts w:asciiTheme="majorBidi" w:hAnsiTheme="majorBidi" w:cstheme="majorBidi"/>
          <w:sz w:val="24"/>
          <w:szCs w:val="24"/>
          <w:lang w:val="fr-FR" w:bidi="ar-SA"/>
        </w:rPr>
        <w:t>écrit</w:t>
      </w:r>
      <w:r>
        <w:rPr>
          <w:rFonts w:asciiTheme="majorBidi" w:hAnsiTheme="majorBidi" w:cstheme="majorBidi"/>
          <w:sz w:val="24"/>
          <w:szCs w:val="24"/>
          <w:lang w:val="fr-FR" w:bidi="ar-SA"/>
        </w:rPr>
        <w:t xml:space="preserve"> </w:t>
      </w:r>
      <w:r w:rsidRPr="000F472D">
        <w:rPr>
          <w:rFonts w:asciiTheme="majorBidi" w:hAnsiTheme="majorBidi" w:cstheme="majorBidi"/>
          <w:sz w:val="24"/>
          <w:szCs w:val="24"/>
          <w:lang w:val="fr-FR" w:bidi="ar-SA"/>
        </w:rPr>
        <w:t>comme</w:t>
      </w:r>
    </w:p>
    <w:p w:rsidR="00F47638" w:rsidRDefault="00F47638" w:rsidP="00F47638">
      <w:pPr>
        <w:autoSpaceDE w:val="0"/>
        <w:autoSpaceDN w:val="0"/>
        <w:adjustRightInd w:val="0"/>
        <w:spacing w:line="360" w:lineRule="auto"/>
        <w:ind w:firstLine="0"/>
        <w:jc w:val="both"/>
        <w:rPr>
          <w:rFonts w:asciiTheme="majorBidi" w:hAnsiTheme="majorBidi" w:cstheme="majorBidi"/>
          <w:sz w:val="24"/>
          <w:szCs w:val="24"/>
          <w:lang w:bidi="ar-SA"/>
        </w:rPr>
      </w:pPr>
      <w:r>
        <w:rPr>
          <w:rFonts w:asciiTheme="majorBidi" w:hAnsiTheme="majorBidi" w:cstheme="majorBidi"/>
          <w:noProof/>
          <w:sz w:val="24"/>
          <w:szCs w:val="24"/>
          <w:lang w:val="fr-FR" w:eastAsia="fr-FR" w:bidi="ar-SA"/>
        </w:rPr>
        <w:drawing>
          <wp:inline distT="0" distB="0" distL="0" distR="0">
            <wp:extent cx="1768500" cy="1080000"/>
            <wp:effectExtent l="19050" t="0" r="3150" b="0"/>
            <wp:docPr id="60"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srcRect/>
                    <a:stretch>
                      <a:fillRect/>
                    </a:stretch>
                  </pic:blipFill>
                  <pic:spPr bwMode="auto">
                    <a:xfrm>
                      <a:off x="0" y="0"/>
                      <a:ext cx="1768500" cy="1080000"/>
                    </a:xfrm>
                    <a:prstGeom prst="rect">
                      <a:avLst/>
                    </a:prstGeom>
                    <a:noFill/>
                    <a:ln w="9525">
                      <a:noFill/>
                      <a:miter lim="800000"/>
                      <a:headEnd/>
                      <a:tailEnd/>
                    </a:ln>
                  </pic:spPr>
                </pic:pic>
              </a:graphicData>
            </a:graphic>
          </wp:inline>
        </w:drawing>
      </w:r>
    </w:p>
    <w:p w:rsidR="00F47638" w:rsidRPr="000F472D"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544E82">
        <w:rPr>
          <w:rFonts w:asciiTheme="majorBidi" w:hAnsiTheme="majorBidi" w:cstheme="majorBidi"/>
          <w:sz w:val="24"/>
          <w:szCs w:val="24"/>
          <w:lang w:val="fr-FR" w:bidi="ar-SA"/>
        </w:rPr>
        <w:t>où e (1 / g</w:t>
      </w:r>
      <w:r w:rsidRPr="000F472D">
        <w:rPr>
          <w:rFonts w:asciiTheme="majorBidi" w:hAnsiTheme="majorBidi" w:cstheme="majorBidi"/>
          <w:sz w:val="24"/>
          <w:szCs w:val="24"/>
          <w:vertAlign w:val="subscript"/>
          <w:lang w:val="fr-FR" w:bidi="ar-SA"/>
        </w:rPr>
        <w:t>c</w:t>
      </w:r>
      <w:r w:rsidRPr="00544E82">
        <w:rPr>
          <w:rFonts w:asciiTheme="majorBidi" w:hAnsiTheme="majorBidi" w:cstheme="majorBidi"/>
          <w:sz w:val="24"/>
          <w:szCs w:val="24"/>
          <w:lang w:val="fr-FR" w:bidi="ar-SA"/>
        </w:rPr>
        <w:t xml:space="preserve">) est la constante de proportionnalité. </w:t>
      </w:r>
      <w:r w:rsidRPr="000F472D">
        <w:rPr>
          <w:rFonts w:asciiTheme="majorBidi" w:hAnsiTheme="majorBidi" w:cstheme="majorBidi"/>
          <w:sz w:val="24"/>
          <w:szCs w:val="24"/>
          <w:lang w:val="fr-FR" w:bidi="ar-SA"/>
        </w:rPr>
        <w:t>Donc,</w:t>
      </w:r>
    </w:p>
    <w:p w:rsidR="00F47638" w:rsidRPr="00205522" w:rsidRDefault="00F47638" w:rsidP="00F47638">
      <w:pPr>
        <w:autoSpaceDE w:val="0"/>
        <w:autoSpaceDN w:val="0"/>
        <w:adjustRightInd w:val="0"/>
        <w:spacing w:line="360" w:lineRule="auto"/>
        <w:ind w:firstLine="0"/>
        <w:jc w:val="both"/>
        <w:rPr>
          <w:rFonts w:asciiTheme="majorBidi" w:hAnsiTheme="majorBidi" w:cstheme="majorBidi"/>
          <w:sz w:val="24"/>
          <w:szCs w:val="24"/>
          <w:lang w:bidi="ar-SA"/>
        </w:rPr>
      </w:pPr>
      <w:r w:rsidRPr="00205522">
        <w:rPr>
          <w:rFonts w:asciiTheme="majorBidi" w:hAnsiTheme="majorBidi" w:cstheme="majorBidi"/>
          <w:noProof/>
          <w:sz w:val="24"/>
          <w:szCs w:val="24"/>
          <w:lang w:val="fr-FR" w:eastAsia="fr-FR" w:bidi="ar-SA"/>
        </w:rPr>
        <w:drawing>
          <wp:inline distT="0" distB="0" distL="0" distR="0">
            <wp:extent cx="759200" cy="576000"/>
            <wp:effectExtent l="19050" t="0" r="2800" b="0"/>
            <wp:docPr id="6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srcRect/>
                    <a:stretch>
                      <a:fillRect/>
                    </a:stretch>
                  </pic:blipFill>
                  <pic:spPr bwMode="auto">
                    <a:xfrm>
                      <a:off x="0" y="0"/>
                      <a:ext cx="759200" cy="576000"/>
                    </a:xfrm>
                    <a:prstGeom prst="rect">
                      <a:avLst/>
                    </a:prstGeom>
                    <a:noFill/>
                    <a:ln w="9525">
                      <a:noFill/>
                      <a:miter lim="800000"/>
                      <a:headEnd/>
                      <a:tailEnd/>
                    </a:ln>
                  </pic:spPr>
                </pic:pic>
              </a:graphicData>
            </a:graphic>
          </wp:inline>
        </w:drawing>
      </w:r>
    </w:p>
    <w:p w:rsidR="00F47638" w:rsidRPr="00544E8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544E82">
        <w:rPr>
          <w:rFonts w:asciiTheme="majorBidi" w:hAnsiTheme="majorBidi" w:cstheme="majorBidi"/>
          <w:sz w:val="24"/>
          <w:szCs w:val="24"/>
          <w:lang w:val="fr-FR" w:bidi="ar-SA"/>
        </w:rPr>
        <w:lastRenderedPageBreak/>
        <w:t>En unités SI, 1 N est la force qui agit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sur</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une masse de 1 kg et accélère</w:t>
      </w:r>
      <w:r>
        <w:rPr>
          <w:rFonts w:asciiTheme="majorBidi" w:hAnsiTheme="majorBidi" w:cstheme="majorBidi"/>
          <w:sz w:val="24"/>
          <w:szCs w:val="24"/>
          <w:lang w:val="fr-FR" w:bidi="ar-SA"/>
        </w:rPr>
        <w:t xml:space="preserve"> cette masse à 1 m/</w:t>
      </w:r>
      <w:r w:rsidRPr="00544E82">
        <w:rPr>
          <w:rFonts w:asciiTheme="majorBidi" w:hAnsiTheme="majorBidi" w:cstheme="majorBidi"/>
          <w:sz w:val="24"/>
          <w:szCs w:val="24"/>
          <w:lang w:val="fr-FR" w:bidi="ar-SA"/>
        </w:rPr>
        <w:t>s</w:t>
      </w:r>
      <w:r w:rsidRPr="00764E42">
        <w:rPr>
          <w:rFonts w:asciiTheme="majorBidi" w:hAnsiTheme="majorBidi" w:cstheme="majorBidi"/>
          <w:sz w:val="24"/>
          <w:szCs w:val="24"/>
          <w:vertAlign w:val="superscript"/>
          <w:lang w:val="fr-FR" w:bidi="ar-SA"/>
        </w:rPr>
        <w:t>2</w:t>
      </w:r>
      <w:r w:rsidRPr="00544E82">
        <w:rPr>
          <w:rFonts w:asciiTheme="majorBidi" w:hAnsiTheme="majorBidi" w:cstheme="majorBidi"/>
          <w:sz w:val="24"/>
          <w:szCs w:val="24"/>
          <w:lang w:val="fr-FR" w:bidi="ar-SA"/>
        </w:rPr>
        <w:t xml:space="preserve">. En </w:t>
      </w:r>
      <w:r>
        <w:rPr>
          <w:rFonts w:asciiTheme="majorBidi" w:hAnsiTheme="majorBidi" w:cstheme="majorBidi"/>
          <w:sz w:val="24"/>
          <w:szCs w:val="24"/>
          <w:lang w:val="fr-FR" w:bidi="ar-SA"/>
        </w:rPr>
        <w:t>substituant m = 1 kg, a = 1 m/</w:t>
      </w:r>
      <w:r w:rsidRPr="00544E82">
        <w:rPr>
          <w:rFonts w:asciiTheme="majorBidi" w:hAnsiTheme="majorBidi" w:cstheme="majorBidi"/>
          <w:sz w:val="24"/>
          <w:szCs w:val="24"/>
          <w:lang w:val="fr-FR" w:bidi="ar-SA"/>
        </w:rPr>
        <w:t>s</w:t>
      </w:r>
      <w:r w:rsidRPr="00764E42">
        <w:rPr>
          <w:rFonts w:asciiTheme="majorBidi" w:hAnsiTheme="majorBidi" w:cstheme="majorBidi"/>
          <w:sz w:val="24"/>
          <w:szCs w:val="24"/>
          <w:vertAlign w:val="superscript"/>
          <w:lang w:val="fr-FR" w:bidi="ar-SA"/>
        </w:rPr>
        <w:t>2</w:t>
      </w:r>
      <w:r w:rsidRPr="00544E82">
        <w:rPr>
          <w:rFonts w:asciiTheme="majorBidi" w:hAnsiTheme="majorBidi" w:cstheme="majorBidi"/>
          <w:sz w:val="24"/>
          <w:szCs w:val="24"/>
          <w:lang w:val="fr-FR" w:bidi="ar-SA"/>
        </w:rPr>
        <w:t xml:space="preserve"> et F = 1 N dans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l'équation ci-dessus,</w:t>
      </w:r>
    </w:p>
    <w:p w:rsidR="00F47638" w:rsidRPr="00764E42" w:rsidRDefault="00F47638" w:rsidP="00F47638">
      <w:pPr>
        <w:autoSpaceDE w:val="0"/>
        <w:autoSpaceDN w:val="0"/>
        <w:adjustRightInd w:val="0"/>
        <w:spacing w:line="360" w:lineRule="auto"/>
        <w:ind w:firstLine="0"/>
        <w:jc w:val="both"/>
        <w:rPr>
          <w:rFonts w:ascii="AGaramondPro-Regular" w:cs="AGaramondPro-Regular"/>
          <w:sz w:val="21"/>
          <w:szCs w:val="21"/>
          <w:lang w:bidi="ar-SA"/>
        </w:rPr>
      </w:pPr>
      <w:r>
        <w:rPr>
          <w:rFonts w:ascii="AGaramondPro-Regular" w:cs="AGaramondPro-Regular"/>
          <w:noProof/>
          <w:sz w:val="21"/>
          <w:szCs w:val="21"/>
          <w:lang w:val="fr-FR" w:eastAsia="fr-FR" w:bidi="ar-SA"/>
        </w:rPr>
        <w:drawing>
          <wp:inline distT="0" distB="0" distL="0" distR="0">
            <wp:extent cx="2012706" cy="1044000"/>
            <wp:effectExtent l="19050" t="0" r="6594" b="0"/>
            <wp:docPr id="6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srcRect/>
                    <a:stretch>
                      <a:fillRect/>
                    </a:stretch>
                  </pic:blipFill>
                  <pic:spPr bwMode="auto">
                    <a:xfrm>
                      <a:off x="0" y="0"/>
                      <a:ext cx="2012706" cy="1044000"/>
                    </a:xfrm>
                    <a:prstGeom prst="rect">
                      <a:avLst/>
                    </a:prstGeom>
                    <a:noFill/>
                    <a:ln w="9525">
                      <a:noFill/>
                      <a:miter lim="800000"/>
                      <a:headEnd/>
                      <a:tailEnd/>
                    </a:ln>
                  </pic:spPr>
                </pic:pic>
              </a:graphicData>
            </a:graphic>
          </wp:inline>
        </w:drawing>
      </w:r>
    </w:p>
    <w:p w:rsidR="00F47638" w:rsidRPr="000A6D6A" w:rsidRDefault="00F47638" w:rsidP="00F47638">
      <w:pPr>
        <w:autoSpaceDE w:val="0"/>
        <w:autoSpaceDN w:val="0"/>
        <w:adjustRightInd w:val="0"/>
        <w:spacing w:line="360" w:lineRule="auto"/>
        <w:ind w:firstLine="0"/>
        <w:jc w:val="both"/>
        <w:rPr>
          <w:rFonts w:asciiTheme="majorBidi" w:hAnsiTheme="majorBidi" w:cstheme="majorBidi"/>
          <w:sz w:val="24"/>
          <w:szCs w:val="24"/>
          <w:lang w:bidi="ar-SA"/>
        </w:rPr>
      </w:pPr>
      <w:r w:rsidRPr="00A50915">
        <w:rPr>
          <w:rFonts w:asciiTheme="majorBidi" w:hAnsiTheme="majorBidi" w:cstheme="majorBidi"/>
          <w:sz w:val="24"/>
          <w:szCs w:val="24"/>
          <w:lang w:bidi="ar-SA"/>
        </w:rPr>
        <w:t>Aussi,</w:t>
      </w:r>
    </w:p>
    <w:p w:rsidR="00F47638" w:rsidRDefault="00F47638" w:rsidP="00F47638">
      <w:pPr>
        <w:autoSpaceDE w:val="0"/>
        <w:autoSpaceDN w:val="0"/>
        <w:adjustRightInd w:val="0"/>
        <w:spacing w:line="360" w:lineRule="auto"/>
        <w:ind w:firstLine="0"/>
        <w:jc w:val="both"/>
        <w:rPr>
          <w:rFonts w:ascii="AGaramondPro-Regular" w:cs="AGaramondPro-Regular"/>
          <w:sz w:val="21"/>
          <w:szCs w:val="21"/>
          <w:lang w:bidi="ar-SA"/>
        </w:rPr>
      </w:pPr>
      <w:r>
        <w:rPr>
          <w:rFonts w:ascii="AGaramondPro-Regular" w:cs="AGaramondPro-Regular"/>
          <w:noProof/>
          <w:sz w:val="21"/>
          <w:szCs w:val="21"/>
          <w:lang w:val="fr-FR" w:eastAsia="fr-FR" w:bidi="ar-SA"/>
        </w:rPr>
        <w:drawing>
          <wp:inline distT="0" distB="0" distL="0" distR="0">
            <wp:extent cx="1538136" cy="360000"/>
            <wp:effectExtent l="19050" t="0" r="4914" b="0"/>
            <wp:docPr id="65"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srcRect/>
                    <a:stretch>
                      <a:fillRect/>
                    </a:stretch>
                  </pic:blipFill>
                  <pic:spPr bwMode="auto">
                    <a:xfrm>
                      <a:off x="0" y="0"/>
                      <a:ext cx="1538136" cy="360000"/>
                    </a:xfrm>
                    <a:prstGeom prst="rect">
                      <a:avLst/>
                    </a:prstGeom>
                    <a:noFill/>
                    <a:ln w="9525">
                      <a:noFill/>
                      <a:miter lim="800000"/>
                      <a:headEnd/>
                      <a:tailEnd/>
                    </a:ln>
                  </pic:spPr>
                </pic:pic>
              </a:graphicData>
            </a:graphic>
          </wp:inline>
        </w:drawing>
      </w:r>
    </w:p>
    <w:p w:rsidR="00F47638" w:rsidRPr="00544E8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544E82">
        <w:rPr>
          <w:rFonts w:asciiTheme="majorBidi" w:hAnsiTheme="majorBidi" w:cstheme="majorBidi"/>
          <w:sz w:val="24"/>
          <w:szCs w:val="24"/>
          <w:lang w:val="fr-FR" w:bidi="ar-SA"/>
        </w:rPr>
        <w:t>Avec les unités de masse, de longueur, de temps et de force fixées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comme ci-dessus (comme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dans le système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d'unités SI), g</w:t>
      </w:r>
      <w:r w:rsidRPr="00764E42">
        <w:rPr>
          <w:rFonts w:asciiTheme="majorBidi" w:hAnsiTheme="majorBidi" w:cstheme="majorBidi"/>
          <w:sz w:val="24"/>
          <w:szCs w:val="24"/>
          <w:vertAlign w:val="subscript"/>
          <w:lang w:val="fr-FR" w:bidi="ar-SA"/>
        </w:rPr>
        <w:t>c</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est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une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constante avec sa</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valeur</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numérique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d'unitaire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ayant les dimensions de (kg m) / (N s</w:t>
      </w:r>
      <w:r w:rsidRPr="00764E42">
        <w:rPr>
          <w:rFonts w:asciiTheme="majorBidi" w:hAnsiTheme="majorBidi" w:cstheme="majorBidi"/>
          <w:sz w:val="24"/>
          <w:szCs w:val="24"/>
          <w:vertAlign w:val="superscript"/>
          <w:lang w:val="fr-FR" w:bidi="ar-SA"/>
        </w:rPr>
        <w:t>2</w:t>
      </w:r>
      <w:r w:rsidRPr="00544E82">
        <w:rPr>
          <w:rFonts w:asciiTheme="majorBidi" w:hAnsiTheme="majorBidi" w:cstheme="majorBidi"/>
          <w:sz w:val="24"/>
          <w:szCs w:val="24"/>
          <w:lang w:val="fr-FR" w:bidi="ar-SA"/>
        </w:rPr>
        <w:t>). Par conséquent, les dimensions de toute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entité physique peuvent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être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multipliées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ou</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divisées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par</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g</w:t>
      </w:r>
      <w:r w:rsidRPr="00764E42">
        <w:rPr>
          <w:rFonts w:asciiTheme="majorBidi" w:hAnsiTheme="majorBidi" w:cstheme="majorBidi"/>
          <w:sz w:val="24"/>
          <w:szCs w:val="24"/>
          <w:vertAlign w:val="subscript"/>
          <w:lang w:val="fr-FR" w:bidi="ar-SA"/>
        </w:rPr>
        <w:t>c</w:t>
      </w:r>
      <w:r w:rsidRPr="00544E82">
        <w:rPr>
          <w:rFonts w:asciiTheme="majorBidi" w:hAnsiTheme="majorBidi" w:cstheme="majorBidi"/>
          <w:sz w:val="24"/>
          <w:szCs w:val="24"/>
          <w:lang w:val="fr-FR" w:bidi="ar-SA"/>
        </w:rPr>
        <w:t xml:space="preserve"> sans perte de caractère de cette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entité physique et sans modification de la valeur</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numérique de la mesure de sa</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quantité. Cette multiplication ou division par</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g</w:t>
      </w:r>
      <w:r w:rsidRPr="00764E42">
        <w:rPr>
          <w:rFonts w:asciiTheme="majorBidi" w:hAnsiTheme="majorBidi" w:cstheme="majorBidi"/>
          <w:sz w:val="24"/>
          <w:szCs w:val="24"/>
          <w:vertAlign w:val="subscript"/>
          <w:lang w:val="fr-FR" w:bidi="ar-SA"/>
        </w:rPr>
        <w:t>c</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est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effectuée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là</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où les dimensions doivent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être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homogènes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dans les équations, dans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toutes les quantités.</w:t>
      </w:r>
    </w:p>
    <w:p w:rsidR="00F47638" w:rsidRPr="002B0728" w:rsidRDefault="00F47638" w:rsidP="00F47638">
      <w:pPr>
        <w:autoSpaceDE w:val="0"/>
        <w:autoSpaceDN w:val="0"/>
        <w:adjustRightInd w:val="0"/>
        <w:spacing w:before="240" w:line="360" w:lineRule="auto"/>
        <w:ind w:firstLine="0"/>
        <w:jc w:val="both"/>
        <w:rPr>
          <w:rFonts w:asciiTheme="majorBidi" w:hAnsiTheme="majorBidi" w:cstheme="majorBidi"/>
          <w:b/>
          <w:bCs/>
          <w:sz w:val="24"/>
          <w:szCs w:val="24"/>
          <w:lang w:val="fr-FR" w:bidi="ar-SA"/>
        </w:rPr>
      </w:pPr>
      <w:r w:rsidRPr="002B0728">
        <w:rPr>
          <w:rFonts w:asciiTheme="majorBidi" w:hAnsiTheme="majorBidi" w:cstheme="majorBidi"/>
          <w:b/>
          <w:bCs/>
          <w:sz w:val="24"/>
          <w:szCs w:val="24"/>
          <w:lang w:val="fr-FR" w:bidi="ar-SA"/>
        </w:rPr>
        <w:t>1.7 Energie des fluides</w:t>
      </w:r>
    </w:p>
    <w:p w:rsidR="00F47638" w:rsidRPr="002B0728" w:rsidRDefault="00F47638" w:rsidP="00F47638">
      <w:pPr>
        <w:autoSpaceDE w:val="0"/>
        <w:autoSpaceDN w:val="0"/>
        <w:adjustRightInd w:val="0"/>
        <w:spacing w:before="240" w:line="360" w:lineRule="auto"/>
        <w:ind w:firstLine="0"/>
        <w:jc w:val="both"/>
        <w:rPr>
          <w:rFonts w:asciiTheme="majorBidi" w:hAnsiTheme="majorBidi" w:cstheme="majorBidi"/>
          <w:sz w:val="24"/>
          <w:szCs w:val="24"/>
          <w:lang w:val="fr-FR" w:bidi="ar-SA"/>
        </w:rPr>
      </w:pPr>
      <w:r w:rsidRPr="00544E82">
        <w:rPr>
          <w:rFonts w:asciiTheme="majorBidi" w:hAnsiTheme="majorBidi" w:cstheme="majorBidi"/>
          <w:sz w:val="24"/>
          <w:szCs w:val="24"/>
          <w:lang w:val="fr-FR" w:bidi="ar-SA"/>
        </w:rPr>
        <w:t>Les fluides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ont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différentes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formes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d'énergie: énergie de pression, énergie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cinétique, énergie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potentielle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énergie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 xml:space="preserve">thermique. </w:t>
      </w:r>
      <w:r w:rsidRPr="002B0728">
        <w:rPr>
          <w:rFonts w:asciiTheme="majorBidi" w:hAnsiTheme="majorBidi" w:cstheme="majorBidi"/>
          <w:sz w:val="24"/>
          <w:szCs w:val="24"/>
          <w:lang w:val="fr-FR" w:bidi="ar-SA"/>
        </w:rPr>
        <w:t>Les dimensions des différentes</w:t>
      </w:r>
      <w:r>
        <w:rPr>
          <w:rFonts w:asciiTheme="majorBidi" w:hAnsiTheme="majorBidi" w:cstheme="majorBidi"/>
          <w:sz w:val="24"/>
          <w:szCs w:val="24"/>
          <w:lang w:val="fr-FR" w:bidi="ar-SA"/>
        </w:rPr>
        <w:t xml:space="preserve"> </w:t>
      </w:r>
      <w:r w:rsidRPr="002B0728">
        <w:rPr>
          <w:rFonts w:asciiTheme="majorBidi" w:hAnsiTheme="majorBidi" w:cstheme="majorBidi"/>
          <w:sz w:val="24"/>
          <w:szCs w:val="24"/>
          <w:lang w:val="fr-FR" w:bidi="ar-SA"/>
        </w:rPr>
        <w:t>formes</w:t>
      </w:r>
      <w:r>
        <w:rPr>
          <w:rFonts w:asciiTheme="majorBidi" w:hAnsiTheme="majorBidi" w:cstheme="majorBidi"/>
          <w:sz w:val="24"/>
          <w:szCs w:val="24"/>
          <w:lang w:val="fr-FR" w:bidi="ar-SA"/>
        </w:rPr>
        <w:t xml:space="preserve"> </w:t>
      </w:r>
      <w:r w:rsidRPr="002B0728">
        <w:rPr>
          <w:rFonts w:asciiTheme="majorBidi" w:hAnsiTheme="majorBidi" w:cstheme="majorBidi"/>
          <w:sz w:val="24"/>
          <w:szCs w:val="24"/>
          <w:lang w:val="fr-FR" w:bidi="ar-SA"/>
        </w:rPr>
        <w:t>d'énergie</w:t>
      </w:r>
      <w:r>
        <w:rPr>
          <w:rFonts w:asciiTheme="majorBidi" w:hAnsiTheme="majorBidi" w:cstheme="majorBidi"/>
          <w:sz w:val="24"/>
          <w:szCs w:val="24"/>
          <w:lang w:val="fr-FR" w:bidi="ar-SA"/>
        </w:rPr>
        <w:t xml:space="preserve"> </w:t>
      </w:r>
      <w:r w:rsidRPr="002B0728">
        <w:rPr>
          <w:rFonts w:asciiTheme="majorBidi" w:hAnsiTheme="majorBidi" w:cstheme="majorBidi"/>
          <w:sz w:val="24"/>
          <w:szCs w:val="24"/>
          <w:lang w:val="fr-FR" w:bidi="ar-SA"/>
        </w:rPr>
        <w:t>sont</w:t>
      </w:r>
      <w:r>
        <w:rPr>
          <w:rFonts w:asciiTheme="majorBidi" w:hAnsiTheme="majorBidi" w:cstheme="majorBidi"/>
          <w:sz w:val="24"/>
          <w:szCs w:val="24"/>
          <w:lang w:val="fr-FR" w:bidi="ar-SA"/>
        </w:rPr>
        <w:t xml:space="preserve"> </w:t>
      </w:r>
      <w:r w:rsidRPr="002B0728">
        <w:rPr>
          <w:rFonts w:asciiTheme="majorBidi" w:hAnsiTheme="majorBidi" w:cstheme="majorBidi"/>
          <w:sz w:val="24"/>
          <w:szCs w:val="24"/>
          <w:lang w:val="fr-FR" w:bidi="ar-SA"/>
        </w:rPr>
        <w:t>maintenant</w:t>
      </w:r>
      <w:r>
        <w:rPr>
          <w:rFonts w:asciiTheme="majorBidi" w:hAnsiTheme="majorBidi" w:cstheme="majorBidi"/>
          <w:sz w:val="24"/>
          <w:szCs w:val="24"/>
          <w:lang w:val="fr-FR" w:bidi="ar-SA"/>
        </w:rPr>
        <w:t xml:space="preserve"> </w:t>
      </w:r>
      <w:r w:rsidRPr="002B0728">
        <w:rPr>
          <w:rFonts w:asciiTheme="majorBidi" w:hAnsiTheme="majorBidi" w:cstheme="majorBidi"/>
          <w:sz w:val="24"/>
          <w:szCs w:val="24"/>
          <w:lang w:val="fr-FR" w:bidi="ar-SA"/>
        </w:rPr>
        <w:t>considérées</w:t>
      </w:r>
      <w:r>
        <w:rPr>
          <w:rFonts w:asciiTheme="majorBidi" w:hAnsiTheme="majorBidi" w:cstheme="majorBidi"/>
          <w:sz w:val="24"/>
          <w:szCs w:val="24"/>
          <w:lang w:val="fr-FR" w:bidi="ar-SA"/>
        </w:rPr>
        <w:t xml:space="preserve"> </w:t>
      </w:r>
      <w:r w:rsidRPr="002B0728">
        <w:rPr>
          <w:rFonts w:asciiTheme="majorBidi" w:hAnsiTheme="majorBidi" w:cstheme="majorBidi"/>
          <w:sz w:val="24"/>
          <w:szCs w:val="24"/>
          <w:lang w:val="fr-FR" w:bidi="ar-SA"/>
        </w:rPr>
        <w:t>comme suit:</w:t>
      </w:r>
    </w:p>
    <w:p w:rsidR="00F47638" w:rsidRPr="002B0728" w:rsidRDefault="00F47638" w:rsidP="00F47638">
      <w:pPr>
        <w:autoSpaceDE w:val="0"/>
        <w:autoSpaceDN w:val="0"/>
        <w:adjustRightInd w:val="0"/>
        <w:spacing w:before="240" w:line="360" w:lineRule="auto"/>
        <w:ind w:firstLine="0"/>
        <w:jc w:val="both"/>
        <w:rPr>
          <w:rFonts w:asciiTheme="majorBidi" w:hAnsiTheme="majorBidi" w:cstheme="majorBidi"/>
          <w:b/>
          <w:bCs/>
          <w:sz w:val="24"/>
          <w:szCs w:val="24"/>
          <w:lang w:val="fr-FR" w:bidi="ar-SA"/>
        </w:rPr>
      </w:pPr>
      <w:r w:rsidRPr="002B0728">
        <w:rPr>
          <w:rFonts w:asciiTheme="majorBidi" w:hAnsiTheme="majorBidi" w:cstheme="majorBidi"/>
          <w:b/>
          <w:bCs/>
          <w:sz w:val="24"/>
          <w:szCs w:val="24"/>
          <w:lang w:val="fr-FR" w:bidi="ar-SA"/>
        </w:rPr>
        <w:t>1.7.1 Énergie de pression</w:t>
      </w:r>
    </w:p>
    <w:p w:rsidR="00F47638" w:rsidRPr="002B0728" w:rsidRDefault="00F47638" w:rsidP="00F47638">
      <w:pPr>
        <w:autoSpaceDE w:val="0"/>
        <w:autoSpaceDN w:val="0"/>
        <w:adjustRightInd w:val="0"/>
        <w:spacing w:before="240" w:line="360" w:lineRule="auto"/>
        <w:ind w:firstLine="0"/>
        <w:jc w:val="both"/>
        <w:rPr>
          <w:rFonts w:asciiTheme="majorBidi" w:hAnsiTheme="majorBidi" w:cstheme="majorBidi"/>
          <w:sz w:val="24"/>
          <w:szCs w:val="24"/>
          <w:lang w:val="fr-FR" w:bidi="ar-SA"/>
        </w:rPr>
      </w:pPr>
      <w:r w:rsidRPr="00544E82">
        <w:rPr>
          <w:rFonts w:asciiTheme="majorBidi" w:hAnsiTheme="majorBidi" w:cstheme="majorBidi"/>
          <w:sz w:val="24"/>
          <w:szCs w:val="24"/>
          <w:lang w:val="fr-FR" w:bidi="ar-SA"/>
        </w:rPr>
        <w:t>L'énergie de pression d'un fluide à une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pression p (= N / m</w:t>
      </w:r>
      <w:r w:rsidRPr="002B0728">
        <w:rPr>
          <w:rFonts w:asciiTheme="majorBidi" w:hAnsiTheme="majorBidi" w:cstheme="majorBidi"/>
          <w:sz w:val="24"/>
          <w:szCs w:val="24"/>
          <w:vertAlign w:val="superscript"/>
          <w:lang w:val="fr-FR" w:bidi="ar-SA"/>
        </w:rPr>
        <w:t>2</w:t>
      </w:r>
      <w:r w:rsidRPr="00544E82">
        <w:rPr>
          <w:rFonts w:asciiTheme="majorBidi" w:hAnsiTheme="majorBidi" w:cstheme="majorBidi"/>
          <w:sz w:val="24"/>
          <w:szCs w:val="24"/>
          <w:lang w:val="fr-FR" w:bidi="ar-SA"/>
        </w:rPr>
        <w:t>) et à un volume spécifique v (= m</w:t>
      </w:r>
      <w:r w:rsidRPr="002B0728">
        <w:rPr>
          <w:rFonts w:asciiTheme="majorBidi" w:hAnsiTheme="majorBidi" w:cstheme="majorBidi"/>
          <w:sz w:val="24"/>
          <w:szCs w:val="24"/>
          <w:vertAlign w:val="superscript"/>
          <w:lang w:val="fr-FR" w:bidi="ar-SA"/>
        </w:rPr>
        <w:t>3</w:t>
      </w:r>
      <w:r>
        <w:rPr>
          <w:rFonts w:asciiTheme="majorBidi" w:hAnsiTheme="majorBidi" w:cstheme="majorBidi"/>
          <w:sz w:val="24"/>
          <w:szCs w:val="24"/>
          <w:lang w:val="fr-FR" w:bidi="ar-SA"/>
        </w:rPr>
        <w:t>/</w:t>
      </w:r>
      <w:r w:rsidRPr="00544E82">
        <w:rPr>
          <w:rFonts w:asciiTheme="majorBidi" w:hAnsiTheme="majorBidi" w:cstheme="majorBidi"/>
          <w:sz w:val="24"/>
          <w:szCs w:val="24"/>
          <w:lang w:val="fr-FR" w:bidi="ar-SA"/>
        </w:rPr>
        <w:t>kg) est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donnée par le produit</w:t>
      </w:r>
      <w:r>
        <w:rPr>
          <w:rFonts w:asciiTheme="majorBidi" w:hAnsiTheme="majorBidi" w:cstheme="majorBidi"/>
          <w:sz w:val="24"/>
          <w:szCs w:val="24"/>
          <w:lang w:val="fr-FR" w:bidi="ar-SA"/>
        </w:rPr>
        <w:t xml:space="preserve"> </w:t>
      </w:r>
      <w:r w:rsidRPr="002B0728">
        <w:rPr>
          <w:rFonts w:asciiTheme="majorBidi" w:hAnsiTheme="majorBidi" w:cstheme="majorBidi"/>
          <w:i/>
          <w:iCs/>
          <w:sz w:val="24"/>
          <w:szCs w:val="24"/>
          <w:lang w:val="fr-FR" w:bidi="ar-SA"/>
        </w:rPr>
        <w:t>pv</w:t>
      </w:r>
      <w:r w:rsidRPr="00544E82">
        <w:rPr>
          <w:rFonts w:asciiTheme="majorBidi" w:hAnsiTheme="majorBidi" w:cstheme="majorBidi"/>
          <w:sz w:val="24"/>
          <w:szCs w:val="24"/>
          <w:lang w:val="fr-FR" w:bidi="ar-SA"/>
        </w:rPr>
        <w:t xml:space="preserve">. </w:t>
      </w:r>
      <w:r w:rsidRPr="002B0728">
        <w:rPr>
          <w:rFonts w:asciiTheme="majorBidi" w:hAnsiTheme="majorBidi" w:cstheme="majorBidi"/>
          <w:sz w:val="24"/>
          <w:szCs w:val="24"/>
          <w:lang w:val="fr-FR" w:bidi="ar-SA"/>
        </w:rPr>
        <w:t>Les dimensions sont les suivantes:</w:t>
      </w:r>
    </w:p>
    <w:p w:rsidR="00F47638" w:rsidRDefault="00F47638" w:rsidP="00F47638">
      <w:pPr>
        <w:autoSpaceDE w:val="0"/>
        <w:autoSpaceDN w:val="0"/>
        <w:adjustRightInd w:val="0"/>
        <w:spacing w:line="360" w:lineRule="auto"/>
        <w:ind w:firstLine="0"/>
        <w:jc w:val="both"/>
        <w:rPr>
          <w:rFonts w:asciiTheme="majorBidi" w:hAnsiTheme="majorBidi" w:cstheme="majorBidi"/>
          <w:sz w:val="24"/>
          <w:szCs w:val="24"/>
          <w:lang w:bidi="ar-SA"/>
        </w:rPr>
      </w:pPr>
      <w:r>
        <w:rPr>
          <w:rFonts w:asciiTheme="majorBidi" w:hAnsiTheme="majorBidi" w:cstheme="majorBidi"/>
          <w:noProof/>
          <w:sz w:val="24"/>
          <w:szCs w:val="24"/>
          <w:lang w:val="fr-FR" w:eastAsia="fr-FR" w:bidi="ar-SA"/>
        </w:rPr>
        <w:drawing>
          <wp:inline distT="0" distB="0" distL="0" distR="0">
            <wp:extent cx="2120839" cy="504000"/>
            <wp:effectExtent l="19050" t="0" r="0" b="0"/>
            <wp:docPr id="66"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srcRect/>
                    <a:stretch>
                      <a:fillRect/>
                    </a:stretch>
                  </pic:blipFill>
                  <pic:spPr bwMode="auto">
                    <a:xfrm>
                      <a:off x="0" y="0"/>
                      <a:ext cx="2120839" cy="504000"/>
                    </a:xfrm>
                    <a:prstGeom prst="rect">
                      <a:avLst/>
                    </a:prstGeom>
                    <a:noFill/>
                    <a:ln w="9525">
                      <a:noFill/>
                      <a:miter lim="800000"/>
                      <a:headEnd/>
                      <a:tailEnd/>
                    </a:ln>
                  </pic:spPr>
                </pic:pic>
              </a:graphicData>
            </a:graphic>
          </wp:inline>
        </w:drawing>
      </w:r>
    </w:p>
    <w:p w:rsidR="00F47638" w:rsidRPr="00544E8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544E82">
        <w:rPr>
          <w:rFonts w:asciiTheme="majorBidi" w:hAnsiTheme="majorBidi" w:cstheme="majorBidi"/>
          <w:sz w:val="24"/>
          <w:szCs w:val="24"/>
          <w:lang w:val="fr-FR" w:bidi="ar-SA"/>
        </w:rPr>
        <w:t>Cette expression est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également</w:t>
      </w:r>
      <w:r>
        <w:rPr>
          <w:rFonts w:asciiTheme="majorBidi" w:hAnsiTheme="majorBidi" w:cstheme="majorBidi"/>
          <w:sz w:val="24"/>
          <w:szCs w:val="24"/>
          <w:lang w:val="fr-FR" w:bidi="ar-SA"/>
        </w:rPr>
        <w:t xml:space="preserve"> écrite sous la forme p/</w:t>
      </w:r>
      <w:r w:rsidRPr="002B0728">
        <w:rPr>
          <w:rFonts w:asciiTheme="majorBidi" w:hAnsiTheme="majorBidi" w:cstheme="majorBidi"/>
          <w:i/>
          <w:iCs/>
          <w:sz w:val="24"/>
          <w:szCs w:val="24"/>
          <w:lang w:bidi="ar-SA"/>
        </w:rPr>
        <w:t>ρ</w:t>
      </w:r>
      <w:r w:rsidRPr="00544E82">
        <w:rPr>
          <w:rFonts w:asciiTheme="majorBidi" w:hAnsiTheme="majorBidi" w:cstheme="majorBidi"/>
          <w:sz w:val="24"/>
          <w:szCs w:val="24"/>
          <w:lang w:val="fr-FR" w:bidi="ar-SA"/>
        </w:rPr>
        <w:t xml:space="preserve"> où </w:t>
      </w:r>
      <w:r w:rsidRPr="002B0728">
        <w:rPr>
          <w:rFonts w:asciiTheme="majorBidi" w:hAnsiTheme="majorBidi" w:cstheme="majorBidi"/>
          <w:i/>
          <w:iCs/>
          <w:sz w:val="24"/>
          <w:szCs w:val="24"/>
          <w:lang w:bidi="ar-SA"/>
        </w:rPr>
        <w:t>ρ</w:t>
      </w:r>
      <w:r>
        <w:rPr>
          <w:rFonts w:asciiTheme="majorBidi" w:hAnsiTheme="majorBidi" w:cstheme="majorBidi"/>
          <w:sz w:val="24"/>
          <w:szCs w:val="24"/>
          <w:lang w:val="fr-FR" w:bidi="ar-SA"/>
        </w:rPr>
        <w:t xml:space="preserve"> est la densité, kg/</w:t>
      </w:r>
      <w:r w:rsidRPr="00544E82">
        <w:rPr>
          <w:rFonts w:asciiTheme="majorBidi" w:hAnsiTheme="majorBidi" w:cstheme="majorBidi"/>
          <w:sz w:val="24"/>
          <w:szCs w:val="24"/>
          <w:lang w:val="fr-FR" w:bidi="ar-SA"/>
        </w:rPr>
        <w:t>m</w:t>
      </w:r>
      <w:r w:rsidRPr="002B0728">
        <w:rPr>
          <w:rFonts w:asciiTheme="majorBidi" w:hAnsiTheme="majorBidi" w:cstheme="majorBidi"/>
          <w:sz w:val="24"/>
          <w:szCs w:val="24"/>
          <w:vertAlign w:val="superscript"/>
          <w:lang w:val="fr-FR" w:bidi="ar-SA"/>
        </w:rPr>
        <w:t>3</w:t>
      </w:r>
      <w:r w:rsidRPr="00544E82">
        <w:rPr>
          <w:rFonts w:asciiTheme="majorBidi" w:hAnsiTheme="majorBidi" w:cstheme="majorBidi"/>
          <w:sz w:val="24"/>
          <w:szCs w:val="24"/>
          <w:lang w:val="fr-FR" w:bidi="ar-SA"/>
        </w:rPr>
        <w:t>, chaque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fois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que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nécessaire.</w:t>
      </w:r>
    </w:p>
    <w:p w:rsidR="00F47638" w:rsidRPr="00954965" w:rsidRDefault="00F47638" w:rsidP="00F47638">
      <w:pPr>
        <w:autoSpaceDE w:val="0"/>
        <w:autoSpaceDN w:val="0"/>
        <w:adjustRightInd w:val="0"/>
        <w:spacing w:before="240" w:line="360" w:lineRule="auto"/>
        <w:ind w:firstLine="0"/>
        <w:jc w:val="both"/>
        <w:rPr>
          <w:rFonts w:asciiTheme="majorBidi" w:hAnsiTheme="majorBidi" w:cstheme="majorBidi"/>
          <w:b/>
          <w:bCs/>
          <w:sz w:val="24"/>
          <w:szCs w:val="24"/>
          <w:lang w:val="fr-FR" w:bidi="ar-SA"/>
        </w:rPr>
      </w:pPr>
      <w:r w:rsidRPr="00954965">
        <w:rPr>
          <w:rFonts w:asciiTheme="majorBidi" w:hAnsiTheme="majorBidi" w:cstheme="majorBidi"/>
          <w:b/>
          <w:bCs/>
          <w:sz w:val="24"/>
          <w:szCs w:val="24"/>
          <w:lang w:val="fr-FR" w:bidi="ar-SA"/>
        </w:rPr>
        <w:t>1.7.2 Energie cinétique</w:t>
      </w:r>
    </w:p>
    <w:p w:rsidR="00F47638" w:rsidRDefault="00F47638" w:rsidP="00F47638">
      <w:pPr>
        <w:autoSpaceDE w:val="0"/>
        <w:autoSpaceDN w:val="0"/>
        <w:adjustRightInd w:val="0"/>
        <w:spacing w:before="240" w:line="360" w:lineRule="auto"/>
        <w:ind w:firstLine="0"/>
        <w:jc w:val="both"/>
        <w:rPr>
          <w:rFonts w:asciiTheme="majorBidi" w:hAnsiTheme="majorBidi" w:cstheme="majorBidi"/>
          <w:sz w:val="24"/>
          <w:szCs w:val="24"/>
          <w:lang w:val="fr-FR" w:bidi="ar-SA"/>
        </w:rPr>
      </w:pPr>
      <w:r w:rsidRPr="00A50915">
        <w:rPr>
          <w:rFonts w:asciiTheme="majorBidi" w:hAnsiTheme="majorBidi" w:cstheme="majorBidi"/>
          <w:sz w:val="24"/>
          <w:szCs w:val="24"/>
          <w:lang w:val="fr-FR" w:bidi="ar-SA"/>
        </w:rPr>
        <w:t>L'énergie cinétique d'un fluide se déplaçant à une vitesse de V m / s est donnée par V</w:t>
      </w:r>
      <w:r w:rsidRPr="00954965">
        <w:rPr>
          <w:rFonts w:asciiTheme="majorBidi" w:hAnsiTheme="majorBidi" w:cstheme="majorBidi"/>
          <w:sz w:val="24"/>
          <w:szCs w:val="24"/>
          <w:vertAlign w:val="superscript"/>
          <w:lang w:val="fr-FR" w:bidi="ar-SA"/>
        </w:rPr>
        <w:t>2</w:t>
      </w:r>
      <w:r w:rsidRPr="00A50915">
        <w:rPr>
          <w:rFonts w:asciiTheme="majorBidi" w:hAnsiTheme="majorBidi" w:cstheme="majorBidi"/>
          <w:sz w:val="24"/>
          <w:szCs w:val="24"/>
          <w:lang w:val="fr-FR" w:bidi="ar-SA"/>
        </w:rPr>
        <w:t xml:space="preserve"> / 2. Les dimensions sont les suivantes:</w:t>
      </w:r>
    </w:p>
    <w:p w:rsidR="00F47638"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Pr>
          <w:rFonts w:asciiTheme="majorBidi" w:hAnsiTheme="majorBidi" w:cstheme="majorBidi"/>
          <w:noProof/>
          <w:sz w:val="24"/>
          <w:szCs w:val="24"/>
          <w:lang w:val="fr-FR" w:eastAsia="fr-FR" w:bidi="ar-SA"/>
        </w:rPr>
        <w:lastRenderedPageBreak/>
        <w:drawing>
          <wp:inline distT="0" distB="0" distL="0" distR="0">
            <wp:extent cx="3458610" cy="576000"/>
            <wp:effectExtent l="19050" t="0" r="8490" b="0"/>
            <wp:docPr id="68"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3458610" cy="576000"/>
                    </a:xfrm>
                    <a:prstGeom prst="rect">
                      <a:avLst/>
                    </a:prstGeom>
                    <a:noFill/>
                    <a:ln w="9525">
                      <a:noFill/>
                      <a:miter lim="800000"/>
                      <a:headEnd/>
                      <a:tailEnd/>
                    </a:ln>
                  </pic:spPr>
                </pic:pic>
              </a:graphicData>
            </a:graphic>
          </wp:inline>
        </w:drawing>
      </w:r>
    </w:p>
    <w:p w:rsidR="00F47638" w:rsidRPr="005F04D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Pr>
          <w:rFonts w:asciiTheme="majorBidi" w:hAnsiTheme="majorBidi" w:cstheme="majorBidi"/>
          <w:sz w:val="24"/>
          <w:szCs w:val="24"/>
          <w:lang w:val="fr-FR" w:bidi="ar-SA"/>
        </w:rPr>
        <w:t xml:space="preserve">Et, </w:t>
      </w:r>
    </w:p>
    <w:p w:rsidR="00F47638"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Pr>
          <w:rFonts w:asciiTheme="majorBidi" w:hAnsiTheme="majorBidi" w:cstheme="majorBidi"/>
          <w:noProof/>
          <w:sz w:val="24"/>
          <w:szCs w:val="24"/>
          <w:lang w:val="fr-FR" w:eastAsia="fr-FR" w:bidi="ar-SA"/>
        </w:rPr>
        <w:drawing>
          <wp:inline distT="0" distB="0" distL="0" distR="0">
            <wp:extent cx="1793169" cy="576000"/>
            <wp:effectExtent l="19050" t="0" r="0" b="0"/>
            <wp:docPr id="69"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srcRect/>
                    <a:stretch>
                      <a:fillRect/>
                    </a:stretch>
                  </pic:blipFill>
                  <pic:spPr bwMode="auto">
                    <a:xfrm>
                      <a:off x="0" y="0"/>
                      <a:ext cx="1793169" cy="576000"/>
                    </a:xfrm>
                    <a:prstGeom prst="rect">
                      <a:avLst/>
                    </a:prstGeom>
                    <a:noFill/>
                    <a:ln w="9525">
                      <a:noFill/>
                      <a:miter lim="800000"/>
                      <a:headEnd/>
                      <a:tailEnd/>
                    </a:ln>
                  </pic:spPr>
                </pic:pic>
              </a:graphicData>
            </a:graphic>
          </wp:inline>
        </w:drawing>
      </w:r>
    </w:p>
    <w:p w:rsidR="00F47638" w:rsidRPr="00544E8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544E82">
        <w:rPr>
          <w:rFonts w:asciiTheme="majorBidi" w:hAnsiTheme="majorBidi" w:cstheme="majorBidi"/>
          <w:sz w:val="24"/>
          <w:szCs w:val="24"/>
          <w:lang w:val="fr-FR" w:bidi="ar-SA"/>
        </w:rPr>
        <w:t>Ceci</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illustre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l'utilisation de la «division par</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g</w:t>
      </w:r>
      <w:r w:rsidRPr="00954965">
        <w:rPr>
          <w:rFonts w:asciiTheme="majorBidi" w:hAnsiTheme="majorBidi" w:cstheme="majorBidi"/>
          <w:sz w:val="24"/>
          <w:szCs w:val="24"/>
          <w:vertAlign w:val="subscript"/>
          <w:lang w:val="fr-FR" w:bidi="ar-SA"/>
        </w:rPr>
        <w:t>c</w:t>
      </w:r>
      <w:r w:rsidRPr="00544E82">
        <w:rPr>
          <w:rFonts w:asciiTheme="majorBidi" w:hAnsiTheme="majorBidi" w:cstheme="majorBidi"/>
          <w:sz w:val="24"/>
          <w:szCs w:val="24"/>
          <w:lang w:val="fr-FR" w:bidi="ar-SA"/>
        </w:rPr>
        <w:t>» pour obtenir des dimensions homogènes, sans modifier la valeur</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numérique. L’énergie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cinétique d’un échantillon de fluide en mouvement à 100 m</w:t>
      </w:r>
      <w:r>
        <w:rPr>
          <w:rFonts w:asciiTheme="majorBidi" w:hAnsiTheme="majorBidi" w:cstheme="majorBidi"/>
          <w:sz w:val="24"/>
          <w:szCs w:val="24"/>
          <w:lang w:val="fr-FR" w:bidi="ar-SA"/>
        </w:rPr>
        <w:t>/</w:t>
      </w:r>
      <w:r w:rsidRPr="00544E82">
        <w:rPr>
          <w:rFonts w:asciiTheme="majorBidi" w:hAnsiTheme="majorBidi" w:cstheme="majorBidi"/>
          <w:sz w:val="24"/>
          <w:szCs w:val="24"/>
          <w:lang w:val="fr-FR" w:bidi="ar-SA"/>
        </w:rPr>
        <w:t>s est</w:t>
      </w:r>
    </w:p>
    <w:p w:rsidR="00F47638" w:rsidRDefault="00F47638" w:rsidP="00F47638">
      <w:pPr>
        <w:autoSpaceDE w:val="0"/>
        <w:autoSpaceDN w:val="0"/>
        <w:adjustRightInd w:val="0"/>
        <w:spacing w:line="360" w:lineRule="auto"/>
        <w:ind w:firstLine="0"/>
        <w:jc w:val="both"/>
        <w:rPr>
          <w:rFonts w:asciiTheme="majorBidi" w:hAnsiTheme="majorBidi" w:cstheme="majorBidi"/>
          <w:sz w:val="24"/>
          <w:szCs w:val="24"/>
          <w:lang w:bidi="ar-SA"/>
        </w:rPr>
      </w:pPr>
      <w:r>
        <w:rPr>
          <w:rFonts w:asciiTheme="majorBidi" w:hAnsiTheme="majorBidi" w:cstheme="majorBidi"/>
          <w:noProof/>
          <w:sz w:val="24"/>
          <w:szCs w:val="24"/>
          <w:lang w:val="fr-FR" w:eastAsia="fr-FR" w:bidi="ar-SA"/>
        </w:rPr>
        <w:drawing>
          <wp:inline distT="0" distB="0" distL="0" distR="0">
            <wp:extent cx="4000900" cy="540000"/>
            <wp:effectExtent l="19050" t="0" r="0" b="0"/>
            <wp:docPr id="71"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srcRect/>
                    <a:stretch>
                      <a:fillRect/>
                    </a:stretch>
                  </pic:blipFill>
                  <pic:spPr bwMode="auto">
                    <a:xfrm>
                      <a:off x="0" y="0"/>
                      <a:ext cx="4000900" cy="540000"/>
                    </a:xfrm>
                    <a:prstGeom prst="rect">
                      <a:avLst/>
                    </a:prstGeom>
                    <a:noFill/>
                    <a:ln w="9525">
                      <a:noFill/>
                      <a:miter lim="800000"/>
                      <a:headEnd/>
                      <a:tailEnd/>
                    </a:ln>
                  </pic:spPr>
                </pic:pic>
              </a:graphicData>
            </a:graphic>
          </wp:inline>
        </w:drawing>
      </w:r>
    </w:p>
    <w:p w:rsidR="00F47638" w:rsidRPr="00C700C8" w:rsidRDefault="00F47638" w:rsidP="00F47638">
      <w:pPr>
        <w:autoSpaceDE w:val="0"/>
        <w:autoSpaceDN w:val="0"/>
        <w:adjustRightInd w:val="0"/>
        <w:spacing w:before="240" w:line="360" w:lineRule="auto"/>
        <w:ind w:firstLine="0"/>
        <w:jc w:val="both"/>
        <w:rPr>
          <w:rFonts w:asciiTheme="majorBidi" w:hAnsiTheme="majorBidi" w:cstheme="majorBidi"/>
          <w:b/>
          <w:bCs/>
          <w:sz w:val="24"/>
          <w:szCs w:val="24"/>
          <w:lang w:val="fr-FR" w:bidi="ar-SA"/>
        </w:rPr>
      </w:pPr>
      <w:r w:rsidRPr="00C700C8">
        <w:rPr>
          <w:rFonts w:asciiTheme="majorBidi" w:hAnsiTheme="majorBidi" w:cstheme="majorBidi"/>
          <w:b/>
          <w:bCs/>
          <w:sz w:val="24"/>
          <w:szCs w:val="24"/>
          <w:lang w:val="fr-FR" w:bidi="ar-SA"/>
        </w:rPr>
        <w:t>1.7.3 Énergie potentielle</w:t>
      </w:r>
    </w:p>
    <w:p w:rsidR="00F47638" w:rsidRDefault="00F47638" w:rsidP="00F47638">
      <w:pPr>
        <w:autoSpaceDE w:val="0"/>
        <w:autoSpaceDN w:val="0"/>
        <w:adjustRightInd w:val="0"/>
        <w:spacing w:before="240" w:line="360" w:lineRule="auto"/>
        <w:ind w:firstLine="0"/>
        <w:jc w:val="both"/>
        <w:rPr>
          <w:rFonts w:asciiTheme="majorBidi" w:hAnsiTheme="majorBidi" w:cstheme="majorBidi"/>
          <w:sz w:val="24"/>
          <w:szCs w:val="24"/>
          <w:lang w:val="fr-FR" w:bidi="ar-SA"/>
        </w:rPr>
      </w:pPr>
      <w:r w:rsidRPr="00A50915">
        <w:rPr>
          <w:rFonts w:asciiTheme="majorBidi" w:hAnsiTheme="majorBidi" w:cstheme="majorBidi"/>
          <w:sz w:val="24"/>
          <w:szCs w:val="24"/>
          <w:lang w:val="fr-FR" w:bidi="ar-SA"/>
        </w:rPr>
        <w:t>L'énergie potentielle d'un fluide de hauteur z (supérieure à un niveau de référence donné) est donnée par zg. Les dimensions sont les suivantes:</w:t>
      </w:r>
    </w:p>
    <w:p w:rsidR="00F47638" w:rsidRPr="00AE1B9F"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Pr>
          <w:rFonts w:asciiTheme="majorBidi" w:hAnsiTheme="majorBidi" w:cstheme="majorBidi"/>
          <w:noProof/>
          <w:sz w:val="24"/>
          <w:szCs w:val="24"/>
          <w:lang w:val="fr-FR" w:eastAsia="fr-FR" w:bidi="ar-SA"/>
        </w:rPr>
        <w:drawing>
          <wp:inline distT="0" distB="0" distL="0" distR="0">
            <wp:extent cx="2792250" cy="612000"/>
            <wp:effectExtent l="19050" t="0" r="8100" b="0"/>
            <wp:docPr id="7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srcRect/>
                    <a:stretch>
                      <a:fillRect/>
                    </a:stretch>
                  </pic:blipFill>
                  <pic:spPr bwMode="auto">
                    <a:xfrm>
                      <a:off x="0" y="0"/>
                      <a:ext cx="2792250" cy="612000"/>
                    </a:xfrm>
                    <a:prstGeom prst="rect">
                      <a:avLst/>
                    </a:prstGeom>
                    <a:noFill/>
                    <a:ln w="9525">
                      <a:noFill/>
                      <a:miter lim="800000"/>
                      <a:headEnd/>
                      <a:tailEnd/>
                    </a:ln>
                  </pic:spPr>
                </pic:pic>
              </a:graphicData>
            </a:graphic>
          </wp:inline>
        </w:drawing>
      </w:r>
    </w:p>
    <w:p w:rsidR="00F47638"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Pr>
          <w:rFonts w:asciiTheme="majorBidi" w:hAnsiTheme="majorBidi" w:cstheme="majorBidi"/>
          <w:noProof/>
          <w:sz w:val="24"/>
          <w:szCs w:val="24"/>
          <w:lang w:val="fr-FR" w:eastAsia="fr-FR" w:bidi="ar-SA"/>
        </w:rPr>
        <w:drawing>
          <wp:inline distT="0" distB="0" distL="0" distR="0">
            <wp:extent cx="1249049" cy="684000"/>
            <wp:effectExtent l="19050" t="0" r="8251" b="0"/>
            <wp:docPr id="7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srcRect/>
                    <a:stretch>
                      <a:fillRect/>
                    </a:stretch>
                  </pic:blipFill>
                  <pic:spPr bwMode="auto">
                    <a:xfrm>
                      <a:off x="0" y="0"/>
                      <a:ext cx="1249049" cy="684000"/>
                    </a:xfrm>
                    <a:prstGeom prst="rect">
                      <a:avLst/>
                    </a:prstGeom>
                    <a:noFill/>
                    <a:ln w="9525">
                      <a:noFill/>
                      <a:miter lim="800000"/>
                      <a:headEnd/>
                      <a:tailEnd/>
                    </a:ln>
                  </pic:spPr>
                </pic:pic>
              </a:graphicData>
            </a:graphic>
          </wp:inline>
        </w:drawing>
      </w:r>
    </w:p>
    <w:p w:rsidR="00F47638" w:rsidRPr="00C700C8"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544E82">
        <w:rPr>
          <w:rFonts w:asciiTheme="majorBidi" w:hAnsiTheme="majorBidi" w:cstheme="majorBidi"/>
          <w:sz w:val="24"/>
          <w:szCs w:val="24"/>
          <w:lang w:val="fr-FR" w:bidi="ar-SA"/>
        </w:rPr>
        <w:t>De nouveau, la division par</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g</w:t>
      </w:r>
      <w:r w:rsidRPr="00C700C8">
        <w:rPr>
          <w:rFonts w:asciiTheme="majorBidi" w:hAnsiTheme="majorBidi" w:cstheme="majorBidi"/>
          <w:sz w:val="24"/>
          <w:szCs w:val="24"/>
          <w:vertAlign w:val="subscript"/>
          <w:lang w:val="fr-FR" w:bidi="ar-SA"/>
        </w:rPr>
        <w:t>c</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est sans aucune modification de la valeur</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 xml:space="preserve">numérique. </w:t>
      </w:r>
      <w:r w:rsidRPr="00C700C8">
        <w:rPr>
          <w:rFonts w:asciiTheme="majorBidi" w:hAnsiTheme="majorBidi" w:cstheme="majorBidi"/>
          <w:sz w:val="24"/>
          <w:szCs w:val="24"/>
          <w:lang w:val="fr-FR" w:bidi="ar-SA"/>
        </w:rPr>
        <w:t>L’énergie</w:t>
      </w:r>
      <w:r>
        <w:rPr>
          <w:rFonts w:asciiTheme="majorBidi" w:hAnsiTheme="majorBidi" w:cstheme="majorBidi"/>
          <w:sz w:val="24"/>
          <w:szCs w:val="24"/>
          <w:lang w:val="fr-FR" w:bidi="ar-SA"/>
        </w:rPr>
        <w:t xml:space="preserve"> </w:t>
      </w:r>
      <w:r w:rsidRPr="00C700C8">
        <w:rPr>
          <w:rFonts w:asciiTheme="majorBidi" w:hAnsiTheme="majorBidi" w:cstheme="majorBidi"/>
          <w:sz w:val="24"/>
          <w:szCs w:val="24"/>
          <w:lang w:val="fr-FR" w:bidi="ar-SA"/>
        </w:rPr>
        <w:t>potentielle d’un fluide à une hauteur de 10 m au-dessus</w:t>
      </w:r>
      <w:r>
        <w:rPr>
          <w:rFonts w:asciiTheme="majorBidi" w:hAnsiTheme="majorBidi" w:cstheme="majorBidi"/>
          <w:sz w:val="24"/>
          <w:szCs w:val="24"/>
          <w:lang w:val="fr-FR" w:bidi="ar-SA"/>
        </w:rPr>
        <w:t xml:space="preserve"> </w:t>
      </w:r>
      <w:r w:rsidRPr="00C700C8">
        <w:rPr>
          <w:rFonts w:asciiTheme="majorBidi" w:hAnsiTheme="majorBidi" w:cstheme="majorBidi"/>
          <w:sz w:val="24"/>
          <w:szCs w:val="24"/>
          <w:lang w:val="fr-FR" w:bidi="ar-SA"/>
        </w:rPr>
        <w:t>d’une</w:t>
      </w:r>
      <w:r>
        <w:rPr>
          <w:rFonts w:asciiTheme="majorBidi" w:hAnsiTheme="majorBidi" w:cstheme="majorBidi"/>
          <w:sz w:val="24"/>
          <w:szCs w:val="24"/>
          <w:lang w:val="fr-FR" w:bidi="ar-SA"/>
        </w:rPr>
        <w:t xml:space="preserve"> </w:t>
      </w:r>
      <w:r w:rsidRPr="00C700C8">
        <w:rPr>
          <w:rFonts w:asciiTheme="majorBidi" w:hAnsiTheme="majorBidi" w:cstheme="majorBidi"/>
          <w:sz w:val="24"/>
          <w:szCs w:val="24"/>
          <w:lang w:val="fr-FR" w:bidi="ar-SA"/>
        </w:rPr>
        <w:t>donnée</w:t>
      </w:r>
      <w:r>
        <w:rPr>
          <w:rFonts w:asciiTheme="majorBidi" w:hAnsiTheme="majorBidi" w:cstheme="majorBidi"/>
          <w:sz w:val="24"/>
          <w:szCs w:val="24"/>
          <w:lang w:val="fr-FR" w:bidi="ar-SA"/>
        </w:rPr>
        <w:t xml:space="preserve"> </w:t>
      </w:r>
      <w:r w:rsidRPr="00C700C8">
        <w:rPr>
          <w:rFonts w:asciiTheme="majorBidi" w:hAnsiTheme="majorBidi" w:cstheme="majorBidi"/>
          <w:sz w:val="24"/>
          <w:szCs w:val="24"/>
          <w:lang w:val="fr-FR" w:bidi="ar-SA"/>
        </w:rPr>
        <w:t>est</w:t>
      </w:r>
    </w:p>
    <w:p w:rsidR="00F47638" w:rsidRDefault="00F47638" w:rsidP="00F47638">
      <w:pPr>
        <w:autoSpaceDE w:val="0"/>
        <w:autoSpaceDN w:val="0"/>
        <w:adjustRightInd w:val="0"/>
        <w:spacing w:line="360" w:lineRule="auto"/>
        <w:ind w:firstLine="0"/>
        <w:jc w:val="both"/>
        <w:rPr>
          <w:rFonts w:asciiTheme="majorBidi" w:hAnsiTheme="majorBidi" w:cstheme="majorBidi"/>
          <w:sz w:val="24"/>
          <w:szCs w:val="24"/>
          <w:lang w:bidi="ar-SA"/>
        </w:rPr>
      </w:pPr>
      <w:r>
        <w:rPr>
          <w:rFonts w:asciiTheme="majorBidi" w:hAnsiTheme="majorBidi" w:cstheme="majorBidi"/>
          <w:noProof/>
          <w:sz w:val="24"/>
          <w:szCs w:val="24"/>
          <w:lang w:val="fr-FR" w:eastAsia="fr-FR" w:bidi="ar-SA"/>
        </w:rPr>
        <w:drawing>
          <wp:inline distT="0" distB="0" distL="0" distR="0">
            <wp:extent cx="3130072" cy="360000"/>
            <wp:effectExtent l="19050" t="0" r="0" b="0"/>
            <wp:docPr id="7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srcRect/>
                    <a:stretch>
                      <a:fillRect/>
                    </a:stretch>
                  </pic:blipFill>
                  <pic:spPr bwMode="auto">
                    <a:xfrm>
                      <a:off x="0" y="0"/>
                      <a:ext cx="3130072" cy="360000"/>
                    </a:xfrm>
                    <a:prstGeom prst="rect">
                      <a:avLst/>
                    </a:prstGeom>
                    <a:noFill/>
                    <a:ln w="9525">
                      <a:noFill/>
                      <a:miter lim="800000"/>
                      <a:headEnd/>
                      <a:tailEnd/>
                    </a:ln>
                  </pic:spPr>
                </pic:pic>
              </a:graphicData>
            </a:graphic>
          </wp:inline>
        </w:drawing>
      </w:r>
    </w:p>
    <w:p w:rsidR="00F47638" w:rsidRPr="00C700C8" w:rsidRDefault="00F47638" w:rsidP="00F47638">
      <w:pPr>
        <w:autoSpaceDE w:val="0"/>
        <w:autoSpaceDN w:val="0"/>
        <w:adjustRightInd w:val="0"/>
        <w:spacing w:before="240" w:line="360" w:lineRule="auto"/>
        <w:ind w:firstLine="0"/>
        <w:jc w:val="both"/>
        <w:rPr>
          <w:rFonts w:asciiTheme="majorBidi" w:hAnsiTheme="majorBidi" w:cstheme="majorBidi"/>
          <w:b/>
          <w:bCs/>
          <w:sz w:val="24"/>
          <w:szCs w:val="24"/>
          <w:lang w:val="fr-FR" w:bidi="ar-SA"/>
        </w:rPr>
      </w:pPr>
      <w:r w:rsidRPr="00C700C8">
        <w:rPr>
          <w:rFonts w:asciiTheme="majorBidi" w:hAnsiTheme="majorBidi" w:cstheme="majorBidi"/>
          <w:b/>
          <w:bCs/>
          <w:sz w:val="24"/>
          <w:szCs w:val="24"/>
          <w:lang w:val="fr-FR" w:bidi="ar-SA"/>
        </w:rPr>
        <w:t>1.7.4 Energie thermique ou enthalpie</w:t>
      </w:r>
    </w:p>
    <w:p w:rsidR="00F47638" w:rsidRPr="00544E82" w:rsidRDefault="00F47638" w:rsidP="00F47638">
      <w:pPr>
        <w:autoSpaceDE w:val="0"/>
        <w:autoSpaceDN w:val="0"/>
        <w:adjustRightInd w:val="0"/>
        <w:spacing w:before="240" w:line="360" w:lineRule="auto"/>
        <w:ind w:firstLine="0"/>
        <w:jc w:val="both"/>
        <w:rPr>
          <w:rFonts w:asciiTheme="majorBidi" w:hAnsiTheme="majorBidi" w:cstheme="majorBidi"/>
          <w:sz w:val="24"/>
          <w:szCs w:val="24"/>
          <w:lang w:val="fr-FR" w:bidi="ar-SA"/>
        </w:rPr>
      </w:pPr>
      <w:r w:rsidRPr="00544E82">
        <w:rPr>
          <w:rFonts w:asciiTheme="majorBidi" w:hAnsiTheme="majorBidi" w:cstheme="majorBidi"/>
          <w:sz w:val="24"/>
          <w:szCs w:val="24"/>
          <w:lang w:val="fr-FR" w:bidi="ar-SA"/>
        </w:rPr>
        <w:t>Il</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est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habituel de parler de l’énergie d’un fluide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gazeux (gaz de combustion, vapeur</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ou air) en termes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d’enthalpie.</w:t>
      </w:r>
    </w:p>
    <w:p w:rsidR="00F47638" w:rsidRPr="00544E8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544E82">
        <w:rPr>
          <w:rFonts w:asciiTheme="majorBidi" w:hAnsiTheme="majorBidi" w:cstheme="majorBidi"/>
          <w:sz w:val="24"/>
          <w:szCs w:val="24"/>
          <w:lang w:val="fr-FR" w:bidi="ar-SA"/>
        </w:rPr>
        <w:t>L'enthalpie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est un effet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combiné de la pression et de la température d'un gaz. Pour les fluides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compressibles, l'enthalpie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peut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être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prise en fonction de la température. Les modifications de cette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forme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d’énergie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sont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donc</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calculées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comme suit:</w:t>
      </w:r>
    </w:p>
    <w:p w:rsidR="00F47638" w:rsidRDefault="00F47638" w:rsidP="00F47638">
      <w:pPr>
        <w:autoSpaceDE w:val="0"/>
        <w:autoSpaceDN w:val="0"/>
        <w:adjustRightInd w:val="0"/>
        <w:spacing w:line="360" w:lineRule="auto"/>
        <w:ind w:firstLine="0"/>
        <w:jc w:val="both"/>
        <w:rPr>
          <w:rFonts w:asciiTheme="majorBidi" w:hAnsiTheme="majorBidi" w:cstheme="majorBidi"/>
          <w:sz w:val="24"/>
          <w:szCs w:val="24"/>
          <w:lang w:bidi="ar-SA"/>
        </w:rPr>
      </w:pPr>
      <w:r>
        <w:rPr>
          <w:rFonts w:asciiTheme="majorBidi" w:hAnsiTheme="majorBidi" w:cstheme="majorBidi"/>
          <w:noProof/>
          <w:sz w:val="24"/>
          <w:szCs w:val="24"/>
          <w:lang w:val="fr-FR" w:eastAsia="fr-FR" w:bidi="ar-SA"/>
        </w:rPr>
        <w:lastRenderedPageBreak/>
        <w:drawing>
          <wp:inline distT="0" distB="0" distL="0" distR="0">
            <wp:extent cx="2256266" cy="504000"/>
            <wp:effectExtent l="19050" t="0" r="0" b="0"/>
            <wp:docPr id="7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srcRect/>
                    <a:stretch>
                      <a:fillRect/>
                    </a:stretch>
                  </pic:blipFill>
                  <pic:spPr bwMode="auto">
                    <a:xfrm>
                      <a:off x="0" y="0"/>
                      <a:ext cx="2256266" cy="504000"/>
                    </a:xfrm>
                    <a:prstGeom prst="rect">
                      <a:avLst/>
                    </a:prstGeom>
                    <a:noFill/>
                    <a:ln w="9525">
                      <a:noFill/>
                      <a:miter lim="800000"/>
                      <a:headEnd/>
                      <a:tailEnd/>
                    </a:ln>
                  </pic:spPr>
                </pic:pic>
              </a:graphicData>
            </a:graphic>
          </wp:inline>
        </w:drawing>
      </w:r>
    </w:p>
    <w:p w:rsidR="00F47638" w:rsidRPr="00A50915"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A50915">
        <w:rPr>
          <w:rFonts w:asciiTheme="majorBidi" w:hAnsiTheme="majorBidi" w:cstheme="majorBidi"/>
          <w:sz w:val="24"/>
          <w:szCs w:val="24"/>
          <w:lang w:val="fr-FR" w:bidi="ar-SA"/>
        </w:rPr>
        <w:t>L'équation Δh = CP ΔT ci-dessus reste valable lorsque la chaleur spécifique cp reste constante. Lorsque le fluide est de l'air, la chaleur spécifique peut être considérée comme constante dans les plages de variations de température habituellement rencontrées dans les turbomachines. Lorsque le fluide est de la vapeur, les enthalpies doivent être obtenues à partir des tables de vapeur.</w:t>
      </w:r>
    </w:p>
    <w:p w:rsidR="00F47638" w:rsidRPr="008A3DD0"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A50915">
        <w:rPr>
          <w:rFonts w:asciiTheme="majorBidi" w:hAnsiTheme="majorBidi" w:cstheme="majorBidi"/>
          <w:sz w:val="24"/>
          <w:szCs w:val="24"/>
          <w:lang w:val="fr-FR" w:bidi="ar-SA"/>
        </w:rPr>
        <w:t>Comme indiqué ci-dessus, un fluide peut avoir différentes formes d'énergie et son énergie totale est la somme des formes d'énergie individuelles. Essentiellement, toutes les formes doivent avoir les mêmes dimensions pour permettre de les additionner. Comme indiqué ci-dessus, que les dimensions soient m</w:t>
      </w:r>
      <w:r w:rsidRPr="008A3DD0">
        <w:rPr>
          <w:rFonts w:asciiTheme="majorBidi" w:hAnsiTheme="majorBidi" w:cstheme="majorBidi"/>
          <w:sz w:val="24"/>
          <w:szCs w:val="24"/>
          <w:vertAlign w:val="superscript"/>
          <w:lang w:val="fr-FR" w:bidi="ar-SA"/>
        </w:rPr>
        <w:t>2</w:t>
      </w:r>
      <w:r w:rsidRPr="00A50915">
        <w:rPr>
          <w:rFonts w:asciiTheme="majorBidi" w:hAnsiTheme="majorBidi" w:cstheme="majorBidi"/>
          <w:sz w:val="24"/>
          <w:szCs w:val="24"/>
          <w:lang w:val="fr-FR" w:bidi="ar-SA"/>
        </w:rPr>
        <w:t xml:space="preserve"> / s</w:t>
      </w:r>
      <w:r w:rsidRPr="008A3DD0">
        <w:rPr>
          <w:rFonts w:asciiTheme="majorBidi" w:hAnsiTheme="majorBidi" w:cstheme="majorBidi"/>
          <w:sz w:val="24"/>
          <w:szCs w:val="24"/>
          <w:vertAlign w:val="superscript"/>
          <w:lang w:val="fr-FR" w:bidi="ar-SA"/>
        </w:rPr>
        <w:t>2</w:t>
      </w:r>
      <w:r w:rsidRPr="00A50915">
        <w:rPr>
          <w:rFonts w:asciiTheme="majorBidi" w:hAnsiTheme="majorBidi" w:cstheme="majorBidi"/>
          <w:sz w:val="24"/>
          <w:szCs w:val="24"/>
          <w:lang w:val="fr-FR" w:bidi="ar-SA"/>
        </w:rPr>
        <w:t>, mN / kg ou J / kg, elles sont toutes identiques.</w:t>
      </w:r>
    </w:p>
    <w:p w:rsidR="00F47638" w:rsidRPr="00B07F32" w:rsidRDefault="00F47638" w:rsidP="00F47638">
      <w:pPr>
        <w:autoSpaceDE w:val="0"/>
        <w:autoSpaceDN w:val="0"/>
        <w:adjustRightInd w:val="0"/>
        <w:spacing w:before="240" w:line="360" w:lineRule="auto"/>
        <w:ind w:firstLine="0"/>
        <w:jc w:val="both"/>
        <w:rPr>
          <w:rFonts w:asciiTheme="majorBidi" w:hAnsiTheme="majorBidi" w:cstheme="majorBidi"/>
          <w:b/>
          <w:bCs/>
          <w:sz w:val="24"/>
          <w:szCs w:val="24"/>
          <w:lang w:val="fr-FR" w:bidi="ar-SA"/>
        </w:rPr>
      </w:pPr>
      <w:r w:rsidRPr="00B07F32">
        <w:rPr>
          <w:rFonts w:asciiTheme="majorBidi" w:hAnsiTheme="majorBidi" w:cstheme="majorBidi"/>
          <w:b/>
          <w:bCs/>
          <w:sz w:val="24"/>
          <w:szCs w:val="24"/>
          <w:lang w:val="fr-FR" w:bidi="ar-SA"/>
        </w:rPr>
        <w:t>1.7.5 Énergie de la tête</w:t>
      </w:r>
    </w:p>
    <w:p w:rsidR="00F47638" w:rsidRDefault="00F47638" w:rsidP="00F47638">
      <w:pPr>
        <w:autoSpaceDE w:val="0"/>
        <w:autoSpaceDN w:val="0"/>
        <w:adjustRightInd w:val="0"/>
        <w:spacing w:before="240" w:line="360" w:lineRule="auto"/>
        <w:ind w:firstLine="0"/>
        <w:jc w:val="both"/>
        <w:rPr>
          <w:rFonts w:asciiTheme="majorBidi" w:hAnsiTheme="majorBidi" w:cstheme="majorBidi"/>
          <w:sz w:val="24"/>
          <w:szCs w:val="24"/>
          <w:lang w:val="fr-FR" w:bidi="ar-SA"/>
        </w:rPr>
      </w:pPr>
      <w:r w:rsidRPr="00A50915">
        <w:rPr>
          <w:rFonts w:asciiTheme="majorBidi" w:hAnsiTheme="majorBidi" w:cstheme="majorBidi"/>
          <w:sz w:val="24"/>
          <w:szCs w:val="24"/>
          <w:lang w:val="fr-FR" w:bidi="ar-SA"/>
        </w:rPr>
        <w:t>Lorsque des liquides sont manipulés par des turbomachines, leur énergie est également identifiée comme une «énergie de tête», comme «autant de mètres de liquide». Voici quelques exemples:</w:t>
      </w:r>
    </w:p>
    <w:p w:rsidR="00F47638" w:rsidRPr="00A50915" w:rsidRDefault="00F47638" w:rsidP="00F47638">
      <w:pPr>
        <w:autoSpaceDE w:val="0"/>
        <w:autoSpaceDN w:val="0"/>
        <w:adjustRightInd w:val="0"/>
        <w:spacing w:before="240" w:line="360" w:lineRule="auto"/>
        <w:ind w:firstLine="0"/>
        <w:jc w:val="both"/>
        <w:rPr>
          <w:rFonts w:asciiTheme="majorBidi" w:hAnsiTheme="majorBidi" w:cstheme="majorBidi"/>
          <w:sz w:val="24"/>
          <w:szCs w:val="24"/>
          <w:lang w:val="fr-FR" w:bidi="ar-SA"/>
        </w:rPr>
      </w:pPr>
      <w:r>
        <w:rPr>
          <w:rFonts w:asciiTheme="majorBidi" w:hAnsiTheme="majorBidi" w:cstheme="majorBidi"/>
          <w:sz w:val="24"/>
          <w:szCs w:val="24"/>
          <w:lang w:val="fr-FR" w:bidi="ar-SA"/>
        </w:rPr>
        <w:t xml:space="preserve">1. </w:t>
      </w:r>
      <w:r w:rsidRPr="00A50915">
        <w:rPr>
          <w:rFonts w:asciiTheme="majorBidi" w:hAnsiTheme="majorBidi" w:cstheme="majorBidi"/>
          <w:sz w:val="24"/>
          <w:szCs w:val="24"/>
          <w:lang w:val="fr-FR" w:bidi="ar-SA"/>
        </w:rPr>
        <w:t>Le débit d’une pompe centrifuge est de 15 m d’eau ou celui d’une turbine Pelton de 250 m d’eau, et ainsi de suite. Cette dimension apparemment longue de l’énergie n’est pas abusive si et seulement si le nom de liquide est mentionné. Ainsi, "10 m d'énergie" est une erreur, mais "10 m d'eau" est parfaitement acceptable en tant qu'unité d'énergie.</w:t>
      </w:r>
    </w:p>
    <w:p w:rsidR="00F47638" w:rsidRPr="00A50915"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Pr>
          <w:rFonts w:asciiTheme="majorBidi" w:hAnsiTheme="majorBidi" w:cstheme="majorBidi"/>
          <w:sz w:val="24"/>
          <w:szCs w:val="24"/>
          <w:lang w:val="fr-FR" w:bidi="ar-SA"/>
        </w:rPr>
        <w:t xml:space="preserve">2. </w:t>
      </w:r>
      <w:r w:rsidRPr="00A50915">
        <w:rPr>
          <w:rFonts w:asciiTheme="majorBidi" w:hAnsiTheme="majorBidi" w:cstheme="majorBidi"/>
          <w:sz w:val="24"/>
          <w:szCs w:val="24"/>
          <w:lang w:val="fr-FR" w:bidi="ar-SA"/>
        </w:rPr>
        <w:t>En outre, «1 m d’eau» et «1 m de mercure» ne sont pas identiques. Le poids spécifique (w) du liquide doit également être pris en compte en considérant l'unité d'énergie.</w:t>
      </w:r>
    </w:p>
    <w:p w:rsidR="00F47638" w:rsidRPr="00A50915"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A50915">
        <w:rPr>
          <w:rFonts w:asciiTheme="majorBidi" w:hAnsiTheme="majorBidi" w:cstheme="majorBidi"/>
          <w:sz w:val="24"/>
          <w:szCs w:val="24"/>
          <w:lang w:val="fr-FR" w:bidi="ar-SA"/>
        </w:rPr>
        <w:t>Les formes d'énergie considérées précédemment peuvent être liées à cette énergie de tête de la manière suivante:</w:t>
      </w:r>
    </w:p>
    <w:p w:rsidR="00F47638" w:rsidRPr="00A50915" w:rsidRDefault="00F47638" w:rsidP="00F47638">
      <w:pPr>
        <w:pStyle w:val="Paragraphedeliste"/>
        <w:numPr>
          <w:ilvl w:val="0"/>
          <w:numId w:val="5"/>
        </w:numPr>
        <w:autoSpaceDE w:val="0"/>
        <w:autoSpaceDN w:val="0"/>
        <w:adjustRightInd w:val="0"/>
        <w:spacing w:line="360" w:lineRule="auto"/>
        <w:jc w:val="both"/>
        <w:rPr>
          <w:rFonts w:asciiTheme="majorBidi" w:hAnsiTheme="majorBidi" w:cstheme="majorBidi"/>
          <w:sz w:val="24"/>
          <w:szCs w:val="24"/>
          <w:lang w:val="fr-FR" w:bidi="ar-SA"/>
        </w:rPr>
      </w:pPr>
      <w:r w:rsidRPr="00A50915">
        <w:rPr>
          <w:rFonts w:asciiTheme="majorBidi" w:hAnsiTheme="majorBidi" w:cstheme="majorBidi"/>
          <w:sz w:val="24"/>
          <w:szCs w:val="24"/>
          <w:lang w:val="fr-FR" w:bidi="ar-SA"/>
        </w:rPr>
        <w:t xml:space="preserve"> L'énergie de pression est maintenant</w:t>
      </w:r>
    </w:p>
    <w:p w:rsidR="00F47638" w:rsidRPr="00A50915" w:rsidRDefault="00F47638" w:rsidP="00F47638">
      <w:pPr>
        <w:pStyle w:val="Paragraphedeliste"/>
        <w:autoSpaceDE w:val="0"/>
        <w:autoSpaceDN w:val="0"/>
        <w:adjustRightInd w:val="0"/>
        <w:spacing w:line="360" w:lineRule="auto"/>
        <w:ind w:firstLine="0"/>
        <w:jc w:val="both"/>
        <w:rPr>
          <w:rFonts w:asciiTheme="majorBidi" w:hAnsiTheme="majorBidi" w:cstheme="majorBidi"/>
          <w:sz w:val="24"/>
          <w:szCs w:val="24"/>
          <w:lang w:val="fr-FR" w:bidi="ar-SA"/>
        </w:rPr>
      </w:pPr>
      <w:r w:rsidRPr="00A50915">
        <w:rPr>
          <w:rFonts w:asciiTheme="majorBidi" w:hAnsiTheme="majorBidi" w:cstheme="majorBidi"/>
          <w:sz w:val="24"/>
          <w:szCs w:val="24"/>
          <w:lang w:val="fr-FR" w:bidi="ar-SA"/>
        </w:rPr>
        <w:t> </w:t>
      </w:r>
    </w:p>
    <w:p w:rsidR="00F47638" w:rsidRDefault="00F47638" w:rsidP="00F47638">
      <w:pPr>
        <w:pStyle w:val="Paragraphedeliste"/>
        <w:autoSpaceDE w:val="0"/>
        <w:autoSpaceDN w:val="0"/>
        <w:adjustRightInd w:val="0"/>
        <w:spacing w:line="360" w:lineRule="auto"/>
        <w:ind w:firstLine="0"/>
        <w:jc w:val="both"/>
        <w:rPr>
          <w:rFonts w:asciiTheme="majorBidi" w:hAnsiTheme="majorBidi" w:cstheme="majorBidi"/>
          <w:sz w:val="24"/>
          <w:szCs w:val="24"/>
          <w:lang w:val="fr-FR" w:bidi="ar-SA"/>
        </w:rPr>
      </w:pPr>
      <w:r>
        <w:rPr>
          <w:rFonts w:asciiTheme="majorBidi" w:hAnsiTheme="majorBidi" w:cstheme="majorBidi"/>
          <w:noProof/>
          <w:sz w:val="24"/>
          <w:szCs w:val="24"/>
          <w:lang w:val="fr-FR" w:eastAsia="fr-FR" w:bidi="ar-SA"/>
        </w:rPr>
        <w:drawing>
          <wp:inline distT="0" distB="0" distL="0" distR="0">
            <wp:extent cx="3453931" cy="500400"/>
            <wp:effectExtent l="19050" t="0" r="0" b="0"/>
            <wp:docPr id="7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srcRect/>
                    <a:stretch>
                      <a:fillRect/>
                    </a:stretch>
                  </pic:blipFill>
                  <pic:spPr bwMode="auto">
                    <a:xfrm>
                      <a:off x="0" y="0"/>
                      <a:ext cx="3453931" cy="500400"/>
                    </a:xfrm>
                    <a:prstGeom prst="rect">
                      <a:avLst/>
                    </a:prstGeom>
                    <a:noFill/>
                    <a:ln w="9525">
                      <a:noFill/>
                      <a:miter lim="800000"/>
                      <a:headEnd/>
                      <a:tailEnd/>
                    </a:ln>
                  </pic:spPr>
                </pic:pic>
              </a:graphicData>
            </a:graphic>
          </wp:inline>
        </w:drawing>
      </w:r>
    </w:p>
    <w:p w:rsidR="00F47638" w:rsidRPr="000D1406" w:rsidRDefault="00F47638" w:rsidP="00F47638">
      <w:pPr>
        <w:pStyle w:val="Paragraphedeliste"/>
        <w:numPr>
          <w:ilvl w:val="0"/>
          <w:numId w:val="5"/>
        </w:numPr>
        <w:autoSpaceDE w:val="0"/>
        <w:autoSpaceDN w:val="0"/>
        <w:adjustRightInd w:val="0"/>
        <w:spacing w:line="360" w:lineRule="auto"/>
        <w:jc w:val="both"/>
        <w:rPr>
          <w:rFonts w:ascii="AGaramondPro-Regular" w:cs="AGaramondPro-Regular"/>
          <w:sz w:val="20"/>
          <w:szCs w:val="20"/>
          <w:lang w:val="fr-FR" w:bidi="ar-SA"/>
        </w:rPr>
      </w:pPr>
      <w:r w:rsidRPr="000D1406">
        <w:rPr>
          <w:rFonts w:asciiTheme="majorBidi" w:hAnsiTheme="majorBidi" w:cstheme="majorBidi"/>
          <w:sz w:val="24"/>
          <w:szCs w:val="24"/>
          <w:lang w:val="fr-FR" w:bidi="ar-SA"/>
        </w:rPr>
        <w:t>L' énergie cinétique est maintenant</w:t>
      </w:r>
    </w:p>
    <w:p w:rsidR="00F47638" w:rsidRDefault="00F47638" w:rsidP="00F47638">
      <w:pPr>
        <w:pStyle w:val="Paragraphedeliste"/>
        <w:autoSpaceDE w:val="0"/>
        <w:autoSpaceDN w:val="0"/>
        <w:adjustRightInd w:val="0"/>
        <w:spacing w:line="360" w:lineRule="auto"/>
        <w:ind w:firstLine="0"/>
        <w:jc w:val="both"/>
        <w:rPr>
          <w:rFonts w:asciiTheme="majorBidi" w:hAnsiTheme="majorBidi" w:cstheme="majorBidi"/>
          <w:sz w:val="24"/>
          <w:szCs w:val="24"/>
          <w:lang w:val="fr-FR" w:bidi="ar-SA"/>
        </w:rPr>
      </w:pPr>
      <w:r>
        <w:rPr>
          <w:rFonts w:asciiTheme="majorBidi" w:hAnsiTheme="majorBidi" w:cstheme="majorBidi"/>
          <w:noProof/>
          <w:sz w:val="24"/>
          <w:szCs w:val="24"/>
          <w:lang w:val="fr-FR" w:eastAsia="fr-FR" w:bidi="ar-SA"/>
        </w:rPr>
        <w:drawing>
          <wp:inline distT="0" distB="0" distL="0" distR="0">
            <wp:extent cx="3971811" cy="576000"/>
            <wp:effectExtent l="19050" t="0" r="0" b="0"/>
            <wp:docPr id="80"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srcRect/>
                    <a:stretch>
                      <a:fillRect/>
                    </a:stretch>
                  </pic:blipFill>
                  <pic:spPr bwMode="auto">
                    <a:xfrm>
                      <a:off x="0" y="0"/>
                      <a:ext cx="3971811" cy="576000"/>
                    </a:xfrm>
                    <a:prstGeom prst="rect">
                      <a:avLst/>
                    </a:prstGeom>
                    <a:noFill/>
                    <a:ln w="9525">
                      <a:noFill/>
                      <a:miter lim="800000"/>
                      <a:headEnd/>
                      <a:tailEnd/>
                    </a:ln>
                  </pic:spPr>
                </pic:pic>
              </a:graphicData>
            </a:graphic>
          </wp:inline>
        </w:drawing>
      </w:r>
    </w:p>
    <w:p w:rsidR="00F47638" w:rsidRPr="00873B11" w:rsidRDefault="00F47638" w:rsidP="00F47638">
      <w:pPr>
        <w:pStyle w:val="Paragraphedeliste"/>
        <w:numPr>
          <w:ilvl w:val="0"/>
          <w:numId w:val="5"/>
        </w:numPr>
        <w:autoSpaceDE w:val="0"/>
        <w:autoSpaceDN w:val="0"/>
        <w:adjustRightInd w:val="0"/>
        <w:jc w:val="both"/>
        <w:rPr>
          <w:rFonts w:asciiTheme="majorBidi" w:hAnsiTheme="majorBidi" w:cstheme="majorBidi"/>
          <w:sz w:val="24"/>
          <w:szCs w:val="24"/>
          <w:lang w:val="fr-FR" w:bidi="ar-SA"/>
        </w:rPr>
      </w:pPr>
      <w:r w:rsidRPr="00873B11">
        <w:rPr>
          <w:rFonts w:asciiTheme="majorBidi" w:hAnsiTheme="majorBidi" w:cstheme="majorBidi"/>
          <w:sz w:val="24"/>
          <w:szCs w:val="24"/>
          <w:lang w:val="fr-FR" w:bidi="ar-SA"/>
        </w:rPr>
        <w:t>L' énergie potentielle est maintenant</w:t>
      </w:r>
    </w:p>
    <w:p w:rsidR="00F47638" w:rsidRPr="00CA139B" w:rsidRDefault="00F47638" w:rsidP="00F47638">
      <w:pPr>
        <w:pStyle w:val="Paragraphedeliste"/>
        <w:autoSpaceDE w:val="0"/>
        <w:autoSpaceDN w:val="0"/>
        <w:adjustRightInd w:val="0"/>
        <w:spacing w:line="360" w:lineRule="auto"/>
        <w:ind w:firstLine="0"/>
        <w:jc w:val="both"/>
        <w:rPr>
          <w:rFonts w:asciiTheme="majorBidi" w:hAnsiTheme="majorBidi" w:cstheme="majorBidi"/>
          <w:sz w:val="24"/>
          <w:szCs w:val="24"/>
          <w:lang w:val="fr-FR" w:bidi="ar-SA"/>
        </w:rPr>
      </w:pPr>
      <w:r>
        <w:rPr>
          <w:rFonts w:asciiTheme="majorBidi" w:hAnsiTheme="majorBidi" w:cstheme="majorBidi"/>
          <w:noProof/>
          <w:sz w:val="24"/>
          <w:szCs w:val="24"/>
          <w:lang w:val="fr-FR" w:eastAsia="fr-FR" w:bidi="ar-SA"/>
        </w:rPr>
        <w:lastRenderedPageBreak/>
        <w:drawing>
          <wp:inline distT="0" distB="0" distL="0" distR="0">
            <wp:extent cx="2747143" cy="525600"/>
            <wp:effectExtent l="19050" t="0" r="0" b="0"/>
            <wp:docPr id="81"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srcRect/>
                    <a:stretch>
                      <a:fillRect/>
                    </a:stretch>
                  </pic:blipFill>
                  <pic:spPr bwMode="auto">
                    <a:xfrm>
                      <a:off x="0" y="0"/>
                      <a:ext cx="2747143" cy="525600"/>
                    </a:xfrm>
                    <a:prstGeom prst="rect">
                      <a:avLst/>
                    </a:prstGeom>
                    <a:noFill/>
                    <a:ln w="9525">
                      <a:noFill/>
                      <a:miter lim="800000"/>
                      <a:headEnd/>
                      <a:tailEnd/>
                    </a:ln>
                  </pic:spPr>
                </pic:pic>
              </a:graphicData>
            </a:graphic>
          </wp:inline>
        </w:drawing>
      </w:r>
    </w:p>
    <w:p w:rsidR="00F47638" w:rsidRPr="00544E8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544E82">
        <w:rPr>
          <w:rFonts w:asciiTheme="majorBidi" w:hAnsiTheme="majorBidi" w:cstheme="majorBidi"/>
          <w:sz w:val="24"/>
          <w:szCs w:val="24"/>
          <w:lang w:val="fr-FR" w:bidi="ar-SA"/>
        </w:rPr>
        <w:t>L'énergie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thermique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ou</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l'enthalpie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n'est pas convertie en «mètres de liquide» car l'enthalpie, dans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ce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contexte, se réfère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uniquement aux fluides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gazeux.</w:t>
      </w:r>
    </w:p>
    <w:p w:rsidR="00F47638" w:rsidRPr="00544E8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544E82">
        <w:rPr>
          <w:rFonts w:asciiTheme="majorBidi" w:hAnsiTheme="majorBidi" w:cstheme="majorBidi"/>
          <w:sz w:val="24"/>
          <w:szCs w:val="24"/>
          <w:lang w:val="fr-FR" w:bidi="ar-SA"/>
        </w:rPr>
        <w:t>L'unité</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d'énergie des «mètres de liquide» est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d'une magnitude supérieure. Ainsi, 1 m d'eau</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équivaut à 9,81 J / kg d'eau.</w:t>
      </w:r>
    </w:p>
    <w:p w:rsidR="00F47638" w:rsidRPr="00544E8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544E82">
        <w:rPr>
          <w:rFonts w:asciiTheme="majorBidi" w:hAnsiTheme="majorBidi" w:cstheme="majorBidi"/>
          <w:sz w:val="24"/>
          <w:szCs w:val="24"/>
          <w:lang w:val="fr-FR" w:bidi="ar-SA"/>
        </w:rPr>
        <w:t>Le flux de fluide en interaction avec le rotor d'une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turbomachine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peut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avoir</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différentes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formes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d'énergie.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Lors de l'analyse du processus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d'interaction, il</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est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nécessaire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d'ajouter</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toutes les formes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d'énergie ensemble, à tout moment. Il</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est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nécessaire et courant de prendre en compte le composant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pression de l’énergie pour les flux liquides, tandis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que pour les flux gazeux, le composant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enthalpie de l’énergie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est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pris en compte, tout en ajoutant les différentes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formes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d’énergie.</w:t>
      </w:r>
    </w:p>
    <w:p w:rsidR="00F47638" w:rsidRPr="004020E7" w:rsidRDefault="00F47638" w:rsidP="00F47638">
      <w:pPr>
        <w:autoSpaceDE w:val="0"/>
        <w:autoSpaceDN w:val="0"/>
        <w:adjustRightInd w:val="0"/>
        <w:spacing w:before="240" w:line="360" w:lineRule="auto"/>
        <w:ind w:firstLine="0"/>
        <w:jc w:val="both"/>
        <w:rPr>
          <w:rFonts w:asciiTheme="majorBidi" w:hAnsiTheme="majorBidi" w:cstheme="majorBidi"/>
          <w:b/>
          <w:bCs/>
          <w:sz w:val="24"/>
          <w:szCs w:val="24"/>
          <w:lang w:val="fr-FR" w:bidi="ar-SA"/>
        </w:rPr>
      </w:pPr>
      <w:r w:rsidRPr="004020E7">
        <w:rPr>
          <w:rFonts w:asciiTheme="majorBidi" w:hAnsiTheme="majorBidi" w:cstheme="majorBidi"/>
          <w:b/>
          <w:bCs/>
          <w:sz w:val="24"/>
          <w:szCs w:val="24"/>
          <w:lang w:val="fr-FR" w:bidi="ar-SA"/>
        </w:rPr>
        <w:t>1.8 Application de la première loi de la thermodynamique</w:t>
      </w:r>
    </w:p>
    <w:p w:rsidR="00F47638" w:rsidRPr="00544E82" w:rsidRDefault="00F47638" w:rsidP="00F47638">
      <w:pPr>
        <w:autoSpaceDE w:val="0"/>
        <w:autoSpaceDN w:val="0"/>
        <w:adjustRightInd w:val="0"/>
        <w:spacing w:before="240" w:line="360" w:lineRule="auto"/>
        <w:ind w:firstLine="0"/>
        <w:jc w:val="both"/>
        <w:rPr>
          <w:rFonts w:asciiTheme="majorBidi" w:hAnsiTheme="majorBidi" w:cstheme="majorBidi"/>
          <w:sz w:val="24"/>
          <w:szCs w:val="24"/>
          <w:lang w:val="fr-FR" w:bidi="ar-SA"/>
        </w:rPr>
      </w:pPr>
      <w:r w:rsidRPr="00544E82">
        <w:rPr>
          <w:rFonts w:asciiTheme="majorBidi" w:hAnsiTheme="majorBidi" w:cstheme="majorBidi"/>
          <w:sz w:val="24"/>
          <w:szCs w:val="24"/>
          <w:lang w:val="fr-FR" w:bidi="ar-SA"/>
        </w:rPr>
        <w:t>La première loi de la thermodynamique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donne lieu à l’équation</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d’énergie à écoulement constant (SFEE) avec un ensemble d’hypothèses.</w:t>
      </w:r>
    </w:p>
    <w:p w:rsidR="00F47638" w:rsidRPr="004020E7"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544E82">
        <w:rPr>
          <w:rFonts w:asciiTheme="majorBidi" w:hAnsiTheme="majorBidi" w:cstheme="majorBidi"/>
          <w:sz w:val="24"/>
          <w:szCs w:val="24"/>
          <w:lang w:val="fr-FR" w:bidi="ar-SA"/>
        </w:rPr>
        <w:t>Ces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hypothèses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s’appliquent de manière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réaliste à une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turbomachine car, pour une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turbomachine, les conditions d’entrée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et de sortie ne varient pas au fil du temps et il</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n’ya pas d’épuisement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ni</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d’accumulation de masse dans la machine tant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que le processus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est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 xml:space="preserve">continu. </w:t>
      </w:r>
      <w:r w:rsidRPr="004020E7">
        <w:rPr>
          <w:rFonts w:asciiTheme="majorBidi" w:hAnsiTheme="majorBidi" w:cstheme="majorBidi"/>
          <w:sz w:val="24"/>
          <w:szCs w:val="24"/>
          <w:lang w:val="fr-FR" w:bidi="ar-SA"/>
        </w:rPr>
        <w:t>Le transfert de chaleur</w:t>
      </w:r>
      <w:r>
        <w:rPr>
          <w:rFonts w:asciiTheme="majorBidi" w:hAnsiTheme="majorBidi" w:cstheme="majorBidi"/>
          <w:sz w:val="24"/>
          <w:szCs w:val="24"/>
          <w:lang w:val="fr-FR" w:bidi="ar-SA"/>
        </w:rPr>
        <w:t xml:space="preserve"> </w:t>
      </w:r>
      <w:r w:rsidRPr="004020E7">
        <w:rPr>
          <w:rFonts w:asciiTheme="majorBidi" w:hAnsiTheme="majorBidi" w:cstheme="majorBidi"/>
          <w:sz w:val="24"/>
          <w:szCs w:val="24"/>
          <w:lang w:val="fr-FR" w:bidi="ar-SA"/>
        </w:rPr>
        <w:t>depuis</w:t>
      </w:r>
      <w:r>
        <w:rPr>
          <w:rFonts w:asciiTheme="majorBidi" w:hAnsiTheme="majorBidi" w:cstheme="majorBidi"/>
          <w:sz w:val="24"/>
          <w:szCs w:val="24"/>
          <w:lang w:val="fr-FR" w:bidi="ar-SA"/>
        </w:rPr>
        <w:t xml:space="preserve"> </w:t>
      </w:r>
      <w:r w:rsidRPr="004020E7">
        <w:rPr>
          <w:rFonts w:asciiTheme="majorBidi" w:hAnsiTheme="majorBidi" w:cstheme="majorBidi"/>
          <w:sz w:val="24"/>
          <w:szCs w:val="24"/>
          <w:lang w:val="fr-FR" w:bidi="ar-SA"/>
        </w:rPr>
        <w:t>ou</w:t>
      </w:r>
      <w:r>
        <w:rPr>
          <w:rFonts w:asciiTheme="majorBidi" w:hAnsiTheme="majorBidi" w:cstheme="majorBidi"/>
          <w:sz w:val="24"/>
          <w:szCs w:val="24"/>
          <w:lang w:val="fr-FR" w:bidi="ar-SA"/>
        </w:rPr>
        <w:t xml:space="preserve"> </w:t>
      </w:r>
      <w:r w:rsidRPr="004020E7">
        <w:rPr>
          <w:rFonts w:asciiTheme="majorBidi" w:hAnsiTheme="majorBidi" w:cstheme="majorBidi"/>
          <w:sz w:val="24"/>
          <w:szCs w:val="24"/>
          <w:lang w:val="fr-FR" w:bidi="ar-SA"/>
        </w:rPr>
        <w:t>vers</w:t>
      </w:r>
      <w:r>
        <w:rPr>
          <w:rFonts w:asciiTheme="majorBidi" w:hAnsiTheme="majorBidi" w:cstheme="majorBidi"/>
          <w:sz w:val="24"/>
          <w:szCs w:val="24"/>
          <w:lang w:val="fr-FR" w:bidi="ar-SA"/>
        </w:rPr>
        <w:t xml:space="preserve"> </w:t>
      </w:r>
      <w:r w:rsidRPr="004020E7">
        <w:rPr>
          <w:rFonts w:asciiTheme="majorBidi" w:hAnsiTheme="majorBidi" w:cstheme="majorBidi"/>
          <w:sz w:val="24"/>
          <w:szCs w:val="24"/>
          <w:lang w:val="fr-FR" w:bidi="ar-SA"/>
        </w:rPr>
        <w:t>une</w:t>
      </w:r>
      <w:r>
        <w:rPr>
          <w:rFonts w:asciiTheme="majorBidi" w:hAnsiTheme="majorBidi" w:cstheme="majorBidi"/>
          <w:sz w:val="24"/>
          <w:szCs w:val="24"/>
          <w:lang w:val="fr-FR" w:bidi="ar-SA"/>
        </w:rPr>
        <w:t xml:space="preserve"> </w:t>
      </w:r>
      <w:r w:rsidRPr="004020E7">
        <w:rPr>
          <w:rFonts w:asciiTheme="majorBidi" w:hAnsiTheme="majorBidi" w:cstheme="majorBidi"/>
          <w:sz w:val="24"/>
          <w:szCs w:val="24"/>
          <w:lang w:val="fr-FR" w:bidi="ar-SA"/>
        </w:rPr>
        <w:t>turbomachine</w:t>
      </w:r>
      <w:r>
        <w:rPr>
          <w:rFonts w:asciiTheme="majorBidi" w:hAnsiTheme="majorBidi" w:cstheme="majorBidi"/>
          <w:sz w:val="24"/>
          <w:szCs w:val="24"/>
          <w:lang w:val="fr-FR" w:bidi="ar-SA"/>
        </w:rPr>
        <w:t xml:space="preserve"> </w:t>
      </w:r>
      <w:r w:rsidRPr="004020E7">
        <w:rPr>
          <w:rFonts w:asciiTheme="majorBidi" w:hAnsiTheme="majorBidi" w:cstheme="majorBidi"/>
          <w:sz w:val="24"/>
          <w:szCs w:val="24"/>
          <w:lang w:val="fr-FR" w:bidi="ar-SA"/>
        </w:rPr>
        <w:t>est</w:t>
      </w:r>
      <w:r>
        <w:rPr>
          <w:rFonts w:asciiTheme="majorBidi" w:hAnsiTheme="majorBidi" w:cstheme="majorBidi"/>
          <w:sz w:val="24"/>
          <w:szCs w:val="24"/>
          <w:lang w:val="fr-FR" w:bidi="ar-SA"/>
        </w:rPr>
        <w:t xml:space="preserve"> </w:t>
      </w:r>
      <w:r w:rsidRPr="004020E7">
        <w:rPr>
          <w:rFonts w:asciiTheme="majorBidi" w:hAnsiTheme="majorBidi" w:cstheme="majorBidi"/>
          <w:sz w:val="24"/>
          <w:szCs w:val="24"/>
          <w:lang w:val="fr-FR" w:bidi="ar-SA"/>
        </w:rPr>
        <w:t>considéré</w:t>
      </w:r>
      <w:r>
        <w:rPr>
          <w:rFonts w:asciiTheme="majorBidi" w:hAnsiTheme="majorBidi" w:cstheme="majorBidi"/>
          <w:sz w:val="24"/>
          <w:szCs w:val="24"/>
          <w:lang w:val="fr-FR" w:bidi="ar-SA"/>
        </w:rPr>
        <w:t xml:space="preserve"> </w:t>
      </w:r>
      <w:r w:rsidRPr="004020E7">
        <w:rPr>
          <w:rFonts w:asciiTheme="majorBidi" w:hAnsiTheme="majorBidi" w:cstheme="majorBidi"/>
          <w:sz w:val="24"/>
          <w:szCs w:val="24"/>
          <w:lang w:val="fr-FR" w:bidi="ar-SA"/>
        </w:rPr>
        <w:t>comme</w:t>
      </w:r>
      <w:r>
        <w:rPr>
          <w:rFonts w:asciiTheme="majorBidi" w:hAnsiTheme="majorBidi" w:cstheme="majorBidi"/>
          <w:sz w:val="24"/>
          <w:szCs w:val="24"/>
          <w:lang w:val="fr-FR" w:bidi="ar-SA"/>
        </w:rPr>
        <w:t xml:space="preserve"> </w:t>
      </w:r>
      <w:r w:rsidRPr="004020E7">
        <w:rPr>
          <w:rFonts w:asciiTheme="majorBidi" w:hAnsiTheme="majorBidi" w:cstheme="majorBidi"/>
          <w:sz w:val="24"/>
          <w:szCs w:val="24"/>
          <w:lang w:val="fr-FR" w:bidi="ar-SA"/>
        </w:rPr>
        <w:t>négligeable.</w:t>
      </w:r>
    </w:p>
    <w:p w:rsidR="00F47638" w:rsidRDefault="00F47638" w:rsidP="00F47638">
      <w:pPr>
        <w:autoSpaceDE w:val="0"/>
        <w:autoSpaceDN w:val="0"/>
        <w:adjustRightInd w:val="0"/>
        <w:spacing w:line="360" w:lineRule="auto"/>
        <w:ind w:firstLine="0"/>
        <w:jc w:val="center"/>
        <w:rPr>
          <w:rFonts w:asciiTheme="majorBidi" w:hAnsiTheme="majorBidi" w:cstheme="majorBidi"/>
          <w:sz w:val="24"/>
          <w:szCs w:val="24"/>
          <w:lang w:bidi="ar-SA"/>
        </w:rPr>
      </w:pPr>
      <w:r>
        <w:rPr>
          <w:rFonts w:asciiTheme="majorBidi" w:hAnsiTheme="majorBidi" w:cstheme="majorBidi"/>
          <w:noProof/>
          <w:sz w:val="24"/>
          <w:szCs w:val="24"/>
          <w:lang w:val="fr-FR" w:eastAsia="fr-FR" w:bidi="ar-SA"/>
        </w:rPr>
        <w:drawing>
          <wp:inline distT="0" distB="0" distL="0" distR="0">
            <wp:extent cx="4230353" cy="1260000"/>
            <wp:effectExtent l="19050" t="0" r="0" b="0"/>
            <wp:docPr id="8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srcRect/>
                    <a:stretch>
                      <a:fillRect/>
                    </a:stretch>
                  </pic:blipFill>
                  <pic:spPr bwMode="auto">
                    <a:xfrm>
                      <a:off x="0" y="0"/>
                      <a:ext cx="4230353" cy="1260000"/>
                    </a:xfrm>
                    <a:prstGeom prst="rect">
                      <a:avLst/>
                    </a:prstGeom>
                    <a:noFill/>
                    <a:ln w="9525">
                      <a:noFill/>
                      <a:miter lim="800000"/>
                      <a:headEnd/>
                      <a:tailEnd/>
                    </a:ln>
                  </pic:spPr>
                </pic:pic>
              </a:graphicData>
            </a:graphic>
          </wp:inline>
        </w:drawing>
      </w:r>
    </w:p>
    <w:p w:rsidR="00F47638" w:rsidRPr="007A014F" w:rsidRDefault="00F47638" w:rsidP="00F47638">
      <w:pPr>
        <w:autoSpaceDE w:val="0"/>
        <w:autoSpaceDN w:val="0"/>
        <w:adjustRightInd w:val="0"/>
        <w:spacing w:line="360" w:lineRule="auto"/>
        <w:ind w:firstLine="0"/>
        <w:jc w:val="both"/>
        <w:rPr>
          <w:rFonts w:ascii="Times New Roman" w:hAnsi="Times New Roman" w:cstheme="majorBidi"/>
          <w:sz w:val="24"/>
          <w:szCs w:val="24"/>
          <w:lang w:val="fr-FR" w:bidi="ar-SA"/>
        </w:rPr>
      </w:pPr>
      <w:r w:rsidRPr="007A014F">
        <w:rPr>
          <w:rFonts w:asciiTheme="majorBidi" w:hAnsiTheme="majorBidi" w:cstheme="majorBidi"/>
          <w:sz w:val="24"/>
          <w:szCs w:val="24"/>
          <w:lang w:val="fr-FR" w:bidi="ar-SA"/>
        </w:rPr>
        <w:t xml:space="preserve"> </w:t>
      </w:r>
      <w:r w:rsidRPr="00544E82">
        <w:rPr>
          <w:rFonts w:ascii="Times New Roman" w:hAnsi="Times New Roman" w:cstheme="majorBidi"/>
          <w:sz w:val="24"/>
          <w:szCs w:val="24"/>
          <w:lang w:val="fr-FR" w:bidi="ar-SA"/>
        </w:rPr>
        <w:t>Considérant la turbomachine</w:t>
      </w:r>
      <w:r>
        <w:rPr>
          <w:rFonts w:ascii="Times New Roman" w:hAnsi="Times New Roman" w:cstheme="majorBidi"/>
          <w:sz w:val="24"/>
          <w:szCs w:val="24"/>
          <w:lang w:val="fr-FR" w:bidi="ar-SA"/>
        </w:rPr>
        <w:t xml:space="preserve"> </w:t>
      </w:r>
      <w:r w:rsidRPr="00544E82">
        <w:rPr>
          <w:rFonts w:ascii="Times New Roman" w:hAnsi="Times New Roman" w:cstheme="majorBidi"/>
          <w:sz w:val="24"/>
          <w:szCs w:val="24"/>
          <w:lang w:val="fr-FR" w:bidi="ar-SA"/>
        </w:rPr>
        <w:t>montrée à la Fig.1.6, on peut</w:t>
      </w:r>
      <w:r>
        <w:rPr>
          <w:rFonts w:ascii="Times New Roman" w:hAnsi="Times New Roman" w:cstheme="majorBidi"/>
          <w:sz w:val="24"/>
          <w:szCs w:val="24"/>
          <w:lang w:val="fr-FR" w:bidi="ar-SA"/>
        </w:rPr>
        <w:t xml:space="preserve"> </w:t>
      </w:r>
      <w:r w:rsidRPr="00544E82">
        <w:rPr>
          <w:rFonts w:ascii="Times New Roman" w:hAnsi="Times New Roman" w:cstheme="majorBidi"/>
          <w:sz w:val="24"/>
          <w:szCs w:val="24"/>
          <w:lang w:val="fr-FR" w:bidi="ar-SA"/>
        </w:rPr>
        <w:t>écrire</w:t>
      </w:r>
    </w:p>
    <w:p w:rsidR="00F47638" w:rsidRPr="00544E82" w:rsidRDefault="00F47638" w:rsidP="00F47638">
      <w:pPr>
        <w:autoSpaceDE w:val="0"/>
        <w:autoSpaceDN w:val="0"/>
        <w:adjustRightInd w:val="0"/>
        <w:spacing w:line="360" w:lineRule="auto"/>
        <w:ind w:firstLine="0"/>
        <w:jc w:val="both"/>
        <w:rPr>
          <w:rFonts w:ascii="Times New Roman" w:hAnsi="Times New Roman" w:cstheme="majorBidi"/>
          <w:sz w:val="24"/>
          <w:szCs w:val="24"/>
          <w:lang w:val="fr-FR" w:bidi="ar-SA"/>
        </w:rPr>
      </w:pPr>
      <w:r w:rsidRPr="00544E82">
        <w:rPr>
          <w:rFonts w:ascii="Times New Roman" w:hAnsi="Times New Roman" w:cstheme="majorBidi"/>
          <w:sz w:val="24"/>
          <w:szCs w:val="24"/>
          <w:lang w:val="fr-FR" w:bidi="ar-SA"/>
        </w:rPr>
        <w:t>Rendement de travail de la turbomachine = Énergie</w:t>
      </w:r>
      <w:r>
        <w:rPr>
          <w:rFonts w:ascii="Times New Roman" w:hAnsi="Times New Roman" w:cstheme="majorBidi"/>
          <w:sz w:val="24"/>
          <w:szCs w:val="24"/>
          <w:lang w:val="fr-FR" w:bidi="ar-SA"/>
        </w:rPr>
        <w:t xml:space="preserve"> </w:t>
      </w:r>
      <w:r w:rsidRPr="00544E82">
        <w:rPr>
          <w:rFonts w:ascii="Times New Roman" w:hAnsi="Times New Roman" w:cstheme="majorBidi"/>
          <w:sz w:val="24"/>
          <w:szCs w:val="24"/>
          <w:lang w:val="fr-FR" w:bidi="ar-SA"/>
        </w:rPr>
        <w:t xml:space="preserve">totale du fluide à l'entrée (1) </w:t>
      </w:r>
      <w:r>
        <w:rPr>
          <w:rFonts w:ascii="Times New Roman" w:hAnsi="Times New Roman" w:cstheme="majorBidi"/>
          <w:sz w:val="24"/>
          <w:szCs w:val="24"/>
          <w:lang w:val="fr-FR" w:bidi="ar-SA"/>
        </w:rPr>
        <w:t>–</w:t>
      </w:r>
      <w:r w:rsidRPr="00544E82">
        <w:rPr>
          <w:rFonts w:ascii="Times New Roman" w:hAnsi="Times New Roman" w:cstheme="majorBidi"/>
          <w:sz w:val="24"/>
          <w:szCs w:val="24"/>
          <w:lang w:val="fr-FR" w:bidi="ar-SA"/>
        </w:rPr>
        <w:t xml:space="preserve"> Énergie</w:t>
      </w:r>
      <w:r>
        <w:rPr>
          <w:rFonts w:ascii="Times New Roman" w:hAnsi="Times New Roman" w:cstheme="majorBidi"/>
          <w:sz w:val="24"/>
          <w:szCs w:val="24"/>
          <w:lang w:val="fr-FR" w:bidi="ar-SA"/>
        </w:rPr>
        <w:t xml:space="preserve"> </w:t>
      </w:r>
      <w:r w:rsidRPr="00544E82">
        <w:rPr>
          <w:rFonts w:ascii="Times New Roman" w:hAnsi="Times New Roman" w:cstheme="majorBidi"/>
          <w:sz w:val="24"/>
          <w:szCs w:val="24"/>
          <w:lang w:val="fr-FR" w:bidi="ar-SA"/>
        </w:rPr>
        <w:t>totale du fluide à la sortie</w:t>
      </w:r>
      <w:r>
        <w:rPr>
          <w:rFonts w:ascii="Times New Roman" w:hAnsi="Times New Roman" w:cstheme="majorBidi"/>
          <w:sz w:val="24"/>
          <w:szCs w:val="24"/>
          <w:lang w:val="fr-FR" w:bidi="ar-SA"/>
        </w:rPr>
        <w:t xml:space="preserve"> </w:t>
      </w:r>
      <w:r w:rsidRPr="007A014F">
        <w:rPr>
          <w:rFonts w:ascii="Times New Roman" w:hAnsi="Times New Roman" w:cstheme="majorBidi"/>
          <w:sz w:val="24"/>
          <w:szCs w:val="24"/>
          <w:lang w:val="fr-FR" w:bidi="ar-SA"/>
        </w:rPr>
        <w:t>(2)</w:t>
      </w:r>
    </w:p>
    <w:p w:rsidR="00F47638" w:rsidRDefault="00F47638" w:rsidP="00F47638">
      <w:pPr>
        <w:autoSpaceDE w:val="0"/>
        <w:autoSpaceDN w:val="0"/>
        <w:adjustRightInd w:val="0"/>
        <w:spacing w:line="360" w:lineRule="auto"/>
        <w:ind w:firstLine="0"/>
        <w:jc w:val="both"/>
        <w:rPr>
          <w:rFonts w:asciiTheme="majorBidi" w:hAnsiTheme="majorBidi" w:cstheme="majorBidi"/>
          <w:sz w:val="24"/>
          <w:szCs w:val="24"/>
          <w:lang w:bidi="ar-SA"/>
        </w:rPr>
      </w:pPr>
      <w:r>
        <w:rPr>
          <w:rFonts w:asciiTheme="majorBidi" w:hAnsiTheme="majorBidi" w:cstheme="majorBidi"/>
          <w:noProof/>
          <w:sz w:val="24"/>
          <w:szCs w:val="24"/>
          <w:lang w:val="fr-FR" w:eastAsia="fr-FR" w:bidi="ar-SA"/>
        </w:rPr>
        <w:drawing>
          <wp:inline distT="0" distB="0" distL="0" distR="0">
            <wp:extent cx="1381500" cy="360000"/>
            <wp:effectExtent l="19050" t="0" r="9150" b="0"/>
            <wp:docPr id="8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srcRect/>
                    <a:stretch>
                      <a:fillRect/>
                    </a:stretch>
                  </pic:blipFill>
                  <pic:spPr bwMode="auto">
                    <a:xfrm>
                      <a:off x="0" y="0"/>
                      <a:ext cx="1381500" cy="360000"/>
                    </a:xfrm>
                    <a:prstGeom prst="rect">
                      <a:avLst/>
                    </a:prstGeom>
                    <a:noFill/>
                    <a:ln w="9525">
                      <a:noFill/>
                      <a:miter lim="800000"/>
                      <a:headEnd/>
                      <a:tailEnd/>
                    </a:ln>
                  </pic:spPr>
                </pic:pic>
              </a:graphicData>
            </a:graphic>
          </wp:inline>
        </w:drawing>
      </w:r>
    </w:p>
    <w:p w:rsidR="00F47638" w:rsidRPr="00544E8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544E82">
        <w:rPr>
          <w:rFonts w:asciiTheme="majorBidi" w:hAnsiTheme="majorBidi" w:cstheme="majorBidi"/>
          <w:sz w:val="24"/>
          <w:szCs w:val="24"/>
          <w:lang w:val="fr-FR" w:bidi="ar-SA"/>
        </w:rPr>
        <w:t>Sur la base du débit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massique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unitaire,</w:t>
      </w:r>
    </w:p>
    <w:p w:rsidR="00F47638" w:rsidRDefault="00F47638" w:rsidP="00F47638">
      <w:pPr>
        <w:autoSpaceDE w:val="0"/>
        <w:autoSpaceDN w:val="0"/>
        <w:adjustRightInd w:val="0"/>
        <w:spacing w:line="360" w:lineRule="auto"/>
        <w:ind w:firstLine="0"/>
        <w:jc w:val="both"/>
        <w:rPr>
          <w:rFonts w:asciiTheme="majorBidi" w:hAnsiTheme="majorBidi" w:cstheme="majorBidi"/>
          <w:sz w:val="24"/>
          <w:szCs w:val="24"/>
          <w:lang w:bidi="ar-SA"/>
        </w:rPr>
      </w:pPr>
      <w:r>
        <w:rPr>
          <w:rFonts w:asciiTheme="majorBidi" w:hAnsiTheme="majorBidi" w:cstheme="majorBidi"/>
          <w:noProof/>
          <w:sz w:val="24"/>
          <w:szCs w:val="24"/>
          <w:lang w:val="fr-FR" w:eastAsia="fr-FR" w:bidi="ar-SA"/>
        </w:rPr>
        <w:lastRenderedPageBreak/>
        <w:drawing>
          <wp:inline distT="0" distB="0" distL="0" distR="0">
            <wp:extent cx="5838817" cy="2376000"/>
            <wp:effectExtent l="19050" t="0" r="0" b="0"/>
            <wp:docPr id="8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srcRect/>
                    <a:stretch>
                      <a:fillRect/>
                    </a:stretch>
                  </pic:blipFill>
                  <pic:spPr bwMode="auto">
                    <a:xfrm>
                      <a:off x="0" y="0"/>
                      <a:ext cx="5838817" cy="2376000"/>
                    </a:xfrm>
                    <a:prstGeom prst="rect">
                      <a:avLst/>
                    </a:prstGeom>
                    <a:noFill/>
                    <a:ln w="9525">
                      <a:noFill/>
                      <a:miter lim="800000"/>
                      <a:headEnd/>
                      <a:tailEnd/>
                    </a:ln>
                  </pic:spPr>
                </pic:pic>
              </a:graphicData>
            </a:graphic>
          </wp:inline>
        </w:drawing>
      </w:r>
    </w:p>
    <w:p w:rsidR="00F47638" w:rsidRPr="00544E8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544E82">
        <w:rPr>
          <w:rFonts w:asciiTheme="majorBidi" w:hAnsiTheme="majorBidi" w:cstheme="majorBidi"/>
          <w:sz w:val="24"/>
          <w:szCs w:val="24"/>
          <w:lang w:val="fr-FR" w:bidi="ar-SA"/>
        </w:rPr>
        <w:t>Toutes les unités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sont J / kg dans les équations ci-dessus. La quantité</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sur le côté gauche, W, est le "travail spécifique" d'une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turbomachine. Il</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s’agit de l’interaction de travail de 1 kg de fluide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circulant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sur le rotor de la turbomachine.</w:t>
      </w:r>
    </w:p>
    <w:p w:rsidR="00F47638" w:rsidRPr="00544E8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544E82">
        <w:rPr>
          <w:rFonts w:asciiTheme="majorBidi" w:hAnsiTheme="majorBidi" w:cstheme="majorBidi"/>
          <w:sz w:val="24"/>
          <w:szCs w:val="24"/>
          <w:lang w:val="fr-FR" w:bidi="ar-SA"/>
        </w:rPr>
        <w:t>Lorsque le débit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est de m kg / s, la puissance correspondante de la machine est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donnée par</w:t>
      </w:r>
    </w:p>
    <w:p w:rsidR="00F47638" w:rsidRDefault="00F47638" w:rsidP="00F47638">
      <w:pPr>
        <w:autoSpaceDE w:val="0"/>
        <w:autoSpaceDN w:val="0"/>
        <w:adjustRightInd w:val="0"/>
        <w:spacing w:line="360" w:lineRule="auto"/>
        <w:ind w:firstLine="0"/>
        <w:jc w:val="both"/>
        <w:rPr>
          <w:rFonts w:asciiTheme="majorBidi" w:hAnsiTheme="majorBidi" w:cstheme="majorBidi"/>
          <w:sz w:val="24"/>
          <w:szCs w:val="24"/>
          <w:lang w:bidi="ar-SA"/>
        </w:rPr>
      </w:pPr>
      <w:r>
        <w:rPr>
          <w:rFonts w:asciiTheme="majorBidi" w:hAnsiTheme="majorBidi" w:cstheme="majorBidi"/>
          <w:noProof/>
          <w:sz w:val="24"/>
          <w:szCs w:val="24"/>
          <w:lang w:val="fr-FR" w:eastAsia="fr-FR" w:bidi="ar-SA"/>
        </w:rPr>
        <w:drawing>
          <wp:inline distT="0" distB="0" distL="0" distR="0">
            <wp:extent cx="2339624" cy="612000"/>
            <wp:effectExtent l="19050" t="0" r="3526" b="0"/>
            <wp:docPr id="8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srcRect/>
                    <a:stretch>
                      <a:fillRect/>
                    </a:stretch>
                  </pic:blipFill>
                  <pic:spPr bwMode="auto">
                    <a:xfrm>
                      <a:off x="0" y="0"/>
                      <a:ext cx="2339624" cy="612000"/>
                    </a:xfrm>
                    <a:prstGeom prst="rect">
                      <a:avLst/>
                    </a:prstGeom>
                    <a:noFill/>
                    <a:ln w="9525">
                      <a:noFill/>
                      <a:miter lim="800000"/>
                      <a:headEnd/>
                      <a:tailEnd/>
                    </a:ln>
                  </pic:spPr>
                </pic:pic>
              </a:graphicData>
            </a:graphic>
          </wp:inline>
        </w:drawing>
      </w:r>
    </w:p>
    <w:p w:rsidR="00F47638" w:rsidRPr="00544E8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975214">
        <w:rPr>
          <w:rFonts w:asciiTheme="majorBidi" w:hAnsiTheme="majorBidi" w:cstheme="majorBidi"/>
          <w:sz w:val="24"/>
          <w:szCs w:val="24"/>
          <w:lang w:val="fr-FR" w:bidi="ar-SA"/>
        </w:rPr>
        <w:t xml:space="preserve">où P est en watts. </w:t>
      </w:r>
      <w:r w:rsidRPr="00544E82">
        <w:rPr>
          <w:rFonts w:asciiTheme="majorBidi" w:hAnsiTheme="majorBidi" w:cstheme="majorBidi"/>
          <w:sz w:val="24"/>
          <w:szCs w:val="24"/>
          <w:lang w:val="fr-FR" w:bidi="ar-SA"/>
        </w:rPr>
        <w:t>W et P sont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positifs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lorsque le fluide a une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énergie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supérieure à l'entrée et à la sortie.</w:t>
      </w:r>
    </w:p>
    <w:p w:rsidR="00F47638" w:rsidRPr="00544E8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544E82">
        <w:rPr>
          <w:rFonts w:asciiTheme="majorBidi" w:hAnsiTheme="majorBidi" w:cstheme="majorBidi"/>
          <w:sz w:val="24"/>
          <w:szCs w:val="24"/>
          <w:lang w:val="fr-FR" w:bidi="ar-SA"/>
        </w:rPr>
        <w:t>Ce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sont des “machines de puissance” produisant de la force motrice pour faire fonctionner</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d'autres machines. Mathématiquement, les équations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sont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valables pour les machines à absorber le travail, telles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que les pompes, les ventilateurs, les compresseurs, etc. L'énergie du fluide à la sortie de ces machines est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supérieure à l'énergie à l'entrée et le travail spécifique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devient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négatif</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dans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l'équation. Ce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la</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signifie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que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l’alimentation</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est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l’entrée de telles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turbomachines.</w:t>
      </w:r>
    </w:p>
    <w:p w:rsidR="00F47638" w:rsidRPr="00975214"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544E82">
        <w:rPr>
          <w:rFonts w:asciiTheme="majorBidi" w:hAnsiTheme="majorBidi" w:cstheme="majorBidi"/>
          <w:sz w:val="24"/>
          <w:szCs w:val="24"/>
          <w:lang w:val="fr-FR" w:bidi="ar-SA"/>
        </w:rPr>
        <w:t>Lorsque le fluide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est incompressible (à savoir des liquides), les termes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d'enthalpie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sont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remplacés par des termes plus appropriés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d'énergie de pression. Dans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ce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 xml:space="preserve">cas, la densité </w:t>
      </w:r>
      <w:r w:rsidRPr="00A50915">
        <w:rPr>
          <w:rFonts w:asciiTheme="majorBidi" w:hAnsiTheme="majorBidi" w:cstheme="majorBidi"/>
          <w:sz w:val="24"/>
          <w:szCs w:val="24"/>
          <w:lang w:bidi="ar-SA"/>
        </w:rPr>
        <w:t>ρ</w:t>
      </w:r>
      <w:r w:rsidRPr="00544E82">
        <w:rPr>
          <w:rFonts w:asciiTheme="majorBidi" w:hAnsiTheme="majorBidi" w:cstheme="majorBidi"/>
          <w:sz w:val="24"/>
          <w:szCs w:val="24"/>
          <w:lang w:val="fr-FR" w:bidi="ar-SA"/>
        </w:rPr>
        <w:t xml:space="preserve"> est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 xml:space="preserve">utilisée à la place du volume spécifique. La densité </w:t>
      </w:r>
      <w:r w:rsidRPr="00A50915">
        <w:rPr>
          <w:rFonts w:asciiTheme="majorBidi" w:hAnsiTheme="majorBidi" w:cstheme="majorBidi"/>
          <w:sz w:val="24"/>
          <w:szCs w:val="24"/>
          <w:lang w:bidi="ar-SA"/>
        </w:rPr>
        <w:t>ρ</w:t>
      </w:r>
      <w:r w:rsidRPr="00544E82">
        <w:rPr>
          <w:rFonts w:asciiTheme="majorBidi" w:hAnsiTheme="majorBidi" w:cstheme="majorBidi"/>
          <w:sz w:val="24"/>
          <w:szCs w:val="24"/>
          <w:lang w:val="fr-FR" w:bidi="ar-SA"/>
        </w:rPr>
        <w:t xml:space="preserve"> est invariable (</w:t>
      </w:r>
      <w:r w:rsidRPr="00975214">
        <w:rPr>
          <w:rFonts w:asciiTheme="majorBidi" w:hAnsiTheme="majorBidi" w:cstheme="majorBidi"/>
          <w:i/>
          <w:iCs/>
          <w:sz w:val="24"/>
          <w:szCs w:val="24"/>
          <w:lang w:bidi="ar-SA"/>
        </w:rPr>
        <w:t>ρ</w:t>
      </w:r>
      <w:r w:rsidRPr="00975214">
        <w:rPr>
          <w:rFonts w:asciiTheme="majorBidi" w:hAnsiTheme="majorBidi" w:cstheme="majorBidi"/>
          <w:sz w:val="24"/>
          <w:szCs w:val="24"/>
          <w:vertAlign w:val="subscript"/>
          <w:lang w:val="fr-FR" w:bidi="ar-SA"/>
        </w:rPr>
        <w:t>1</w:t>
      </w:r>
      <w:r w:rsidRPr="00544E82">
        <w:rPr>
          <w:rFonts w:asciiTheme="majorBidi" w:hAnsiTheme="majorBidi" w:cstheme="majorBidi"/>
          <w:sz w:val="24"/>
          <w:szCs w:val="24"/>
          <w:lang w:val="fr-FR" w:bidi="ar-SA"/>
        </w:rPr>
        <w:t xml:space="preserve"> = </w:t>
      </w:r>
      <w:r w:rsidRPr="00975214">
        <w:rPr>
          <w:rFonts w:asciiTheme="majorBidi" w:hAnsiTheme="majorBidi" w:cstheme="majorBidi"/>
          <w:i/>
          <w:iCs/>
          <w:sz w:val="24"/>
          <w:szCs w:val="24"/>
          <w:lang w:bidi="ar-SA"/>
        </w:rPr>
        <w:t>ρ</w:t>
      </w:r>
      <w:r w:rsidRPr="00975214">
        <w:rPr>
          <w:rFonts w:asciiTheme="majorBidi" w:hAnsiTheme="majorBidi" w:cstheme="majorBidi"/>
          <w:sz w:val="24"/>
          <w:szCs w:val="24"/>
          <w:vertAlign w:val="subscript"/>
          <w:lang w:val="fr-FR" w:bidi="ar-SA"/>
        </w:rPr>
        <w:t>2</w:t>
      </w:r>
      <w:r w:rsidRPr="00544E82">
        <w:rPr>
          <w:rFonts w:asciiTheme="majorBidi" w:hAnsiTheme="majorBidi" w:cstheme="majorBidi"/>
          <w:sz w:val="24"/>
          <w:szCs w:val="24"/>
          <w:lang w:val="fr-FR" w:bidi="ar-SA"/>
        </w:rPr>
        <w:t>) sur</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 xml:space="preserve">une large plage de pressions. </w:t>
      </w:r>
      <w:r w:rsidRPr="00975214">
        <w:rPr>
          <w:rFonts w:asciiTheme="majorBidi" w:hAnsiTheme="majorBidi" w:cstheme="majorBidi"/>
          <w:sz w:val="24"/>
          <w:szCs w:val="24"/>
          <w:lang w:val="fr-FR" w:bidi="ar-SA"/>
        </w:rPr>
        <w:t>L’</w:t>
      </w:r>
      <w:r>
        <w:rPr>
          <w:rFonts w:asciiTheme="majorBidi" w:hAnsiTheme="majorBidi" w:cstheme="majorBidi"/>
          <w:sz w:val="24"/>
          <w:szCs w:val="24"/>
          <w:lang w:val="fr-FR" w:bidi="ar-SA"/>
        </w:rPr>
        <w:t>expression</w:t>
      </w:r>
      <w:r w:rsidRPr="00975214">
        <w:rPr>
          <w:rFonts w:asciiTheme="majorBidi" w:hAnsiTheme="majorBidi" w:cstheme="majorBidi"/>
          <w:sz w:val="24"/>
          <w:szCs w:val="24"/>
          <w:lang w:val="fr-FR" w:bidi="ar-SA"/>
        </w:rPr>
        <w:t xml:space="preserve"> «travail spécifique» dans de tels</w:t>
      </w:r>
      <w:r>
        <w:rPr>
          <w:rFonts w:asciiTheme="majorBidi" w:hAnsiTheme="majorBidi" w:cstheme="majorBidi"/>
          <w:sz w:val="24"/>
          <w:szCs w:val="24"/>
          <w:lang w:val="fr-FR" w:bidi="ar-SA"/>
        </w:rPr>
        <w:t xml:space="preserve"> </w:t>
      </w:r>
      <w:r w:rsidRPr="00975214">
        <w:rPr>
          <w:rFonts w:asciiTheme="majorBidi" w:hAnsiTheme="majorBidi" w:cstheme="majorBidi"/>
          <w:sz w:val="24"/>
          <w:szCs w:val="24"/>
          <w:lang w:val="fr-FR" w:bidi="ar-SA"/>
        </w:rPr>
        <w:t>cas</w:t>
      </w:r>
      <w:r>
        <w:rPr>
          <w:rFonts w:asciiTheme="majorBidi" w:hAnsiTheme="majorBidi" w:cstheme="majorBidi"/>
          <w:sz w:val="24"/>
          <w:szCs w:val="24"/>
          <w:lang w:val="fr-FR" w:bidi="ar-SA"/>
        </w:rPr>
        <w:t xml:space="preserve"> </w:t>
      </w:r>
      <w:r w:rsidRPr="00975214">
        <w:rPr>
          <w:rFonts w:asciiTheme="majorBidi" w:hAnsiTheme="majorBidi" w:cstheme="majorBidi"/>
          <w:sz w:val="24"/>
          <w:szCs w:val="24"/>
          <w:lang w:val="fr-FR" w:bidi="ar-SA"/>
        </w:rPr>
        <w:t>devient</w:t>
      </w:r>
    </w:p>
    <w:p w:rsidR="00F47638" w:rsidRPr="00975214" w:rsidRDefault="00F47638" w:rsidP="00F47638">
      <w:pPr>
        <w:autoSpaceDE w:val="0"/>
        <w:autoSpaceDN w:val="0"/>
        <w:adjustRightInd w:val="0"/>
        <w:spacing w:line="360" w:lineRule="auto"/>
        <w:ind w:firstLine="0"/>
        <w:jc w:val="both"/>
        <w:rPr>
          <w:rFonts w:asciiTheme="majorBidi" w:hAnsiTheme="majorBidi" w:cstheme="majorBidi"/>
          <w:sz w:val="24"/>
          <w:szCs w:val="24"/>
          <w:lang w:bidi="ar-SA"/>
        </w:rPr>
      </w:pPr>
      <w:r>
        <w:rPr>
          <w:rFonts w:asciiTheme="majorBidi" w:hAnsiTheme="majorBidi" w:cstheme="majorBidi"/>
          <w:noProof/>
          <w:sz w:val="24"/>
          <w:szCs w:val="24"/>
          <w:lang w:val="fr-FR" w:eastAsia="fr-FR" w:bidi="ar-SA"/>
        </w:rPr>
        <w:drawing>
          <wp:inline distT="0" distB="0" distL="0" distR="0">
            <wp:extent cx="5760720" cy="609046"/>
            <wp:effectExtent l="19050" t="0" r="0" b="0"/>
            <wp:docPr id="8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srcRect/>
                    <a:stretch>
                      <a:fillRect/>
                    </a:stretch>
                  </pic:blipFill>
                  <pic:spPr bwMode="auto">
                    <a:xfrm>
                      <a:off x="0" y="0"/>
                      <a:ext cx="5760720" cy="609046"/>
                    </a:xfrm>
                    <a:prstGeom prst="rect">
                      <a:avLst/>
                    </a:prstGeom>
                    <a:noFill/>
                    <a:ln w="9525">
                      <a:noFill/>
                      <a:miter lim="800000"/>
                      <a:headEnd/>
                      <a:tailEnd/>
                    </a:ln>
                  </pic:spPr>
                </pic:pic>
              </a:graphicData>
            </a:graphic>
          </wp:inline>
        </w:drawing>
      </w:r>
    </w:p>
    <w:p w:rsidR="00F47638" w:rsidRDefault="00F47638" w:rsidP="00F47638">
      <w:pPr>
        <w:autoSpaceDE w:val="0"/>
        <w:autoSpaceDN w:val="0"/>
        <w:adjustRightInd w:val="0"/>
        <w:spacing w:line="360" w:lineRule="auto"/>
        <w:ind w:firstLine="0"/>
        <w:jc w:val="both"/>
        <w:rPr>
          <w:rFonts w:asciiTheme="majorBidi" w:hAnsiTheme="majorBidi" w:cstheme="majorBidi"/>
          <w:sz w:val="24"/>
          <w:szCs w:val="24"/>
          <w:lang w:bidi="ar-SA"/>
        </w:rPr>
      </w:pPr>
      <w:r>
        <w:rPr>
          <w:rFonts w:asciiTheme="majorBidi" w:hAnsiTheme="majorBidi" w:cstheme="majorBidi"/>
          <w:noProof/>
          <w:sz w:val="24"/>
          <w:szCs w:val="24"/>
          <w:lang w:val="fr-FR" w:eastAsia="fr-FR" w:bidi="ar-SA"/>
        </w:rPr>
        <w:drawing>
          <wp:inline distT="0" distB="0" distL="0" distR="0">
            <wp:extent cx="5760720" cy="581643"/>
            <wp:effectExtent l="19050" t="0" r="0" b="0"/>
            <wp:docPr id="90"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srcRect/>
                    <a:stretch>
                      <a:fillRect/>
                    </a:stretch>
                  </pic:blipFill>
                  <pic:spPr bwMode="auto">
                    <a:xfrm>
                      <a:off x="0" y="0"/>
                      <a:ext cx="5760720" cy="581643"/>
                    </a:xfrm>
                    <a:prstGeom prst="rect">
                      <a:avLst/>
                    </a:prstGeom>
                    <a:noFill/>
                    <a:ln w="9525">
                      <a:noFill/>
                      <a:miter lim="800000"/>
                      <a:headEnd/>
                      <a:tailEnd/>
                    </a:ln>
                  </pic:spPr>
                </pic:pic>
              </a:graphicData>
            </a:graphic>
          </wp:inline>
        </w:drawing>
      </w:r>
    </w:p>
    <w:p w:rsidR="00F47638" w:rsidRDefault="00F47638" w:rsidP="00F47638">
      <w:pPr>
        <w:autoSpaceDE w:val="0"/>
        <w:autoSpaceDN w:val="0"/>
        <w:adjustRightInd w:val="0"/>
        <w:spacing w:line="360" w:lineRule="auto"/>
        <w:ind w:firstLine="0"/>
        <w:jc w:val="both"/>
        <w:rPr>
          <w:rFonts w:asciiTheme="majorBidi" w:hAnsiTheme="majorBidi" w:cstheme="majorBidi"/>
          <w:sz w:val="24"/>
          <w:szCs w:val="24"/>
          <w:lang w:bidi="ar-SA"/>
        </w:rPr>
      </w:pPr>
      <w:r>
        <w:rPr>
          <w:rFonts w:asciiTheme="majorBidi" w:hAnsiTheme="majorBidi" w:cstheme="majorBidi"/>
          <w:noProof/>
          <w:sz w:val="24"/>
          <w:szCs w:val="24"/>
          <w:lang w:val="fr-FR" w:eastAsia="fr-FR" w:bidi="ar-SA"/>
        </w:rPr>
        <w:lastRenderedPageBreak/>
        <w:drawing>
          <wp:inline distT="0" distB="0" distL="0" distR="0">
            <wp:extent cx="5760720" cy="1281217"/>
            <wp:effectExtent l="19050" t="0" r="0" b="0"/>
            <wp:docPr id="9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srcRect/>
                    <a:stretch>
                      <a:fillRect/>
                    </a:stretch>
                  </pic:blipFill>
                  <pic:spPr bwMode="auto">
                    <a:xfrm>
                      <a:off x="0" y="0"/>
                      <a:ext cx="5760720" cy="1281217"/>
                    </a:xfrm>
                    <a:prstGeom prst="rect">
                      <a:avLst/>
                    </a:prstGeom>
                    <a:noFill/>
                    <a:ln w="9525">
                      <a:noFill/>
                      <a:miter lim="800000"/>
                      <a:headEnd/>
                      <a:tailEnd/>
                    </a:ln>
                  </pic:spPr>
                </pic:pic>
              </a:graphicData>
            </a:graphic>
          </wp:inline>
        </w:drawing>
      </w:r>
    </w:p>
    <w:p w:rsidR="00F47638" w:rsidRDefault="00F47638" w:rsidP="00F47638">
      <w:pPr>
        <w:autoSpaceDE w:val="0"/>
        <w:autoSpaceDN w:val="0"/>
        <w:adjustRightInd w:val="0"/>
        <w:spacing w:line="360" w:lineRule="auto"/>
        <w:ind w:firstLine="0"/>
        <w:jc w:val="both"/>
        <w:rPr>
          <w:rFonts w:asciiTheme="majorBidi" w:hAnsiTheme="majorBidi" w:cstheme="majorBidi"/>
          <w:sz w:val="24"/>
          <w:szCs w:val="24"/>
          <w:lang w:bidi="ar-SA"/>
        </w:rPr>
      </w:pPr>
      <w:r>
        <w:rPr>
          <w:rFonts w:asciiTheme="majorBidi" w:hAnsiTheme="majorBidi" w:cstheme="majorBidi"/>
          <w:noProof/>
          <w:sz w:val="24"/>
          <w:szCs w:val="24"/>
          <w:lang w:val="fr-FR" w:eastAsia="fr-FR" w:bidi="ar-SA"/>
        </w:rPr>
        <w:drawing>
          <wp:inline distT="0" distB="0" distL="0" distR="0">
            <wp:extent cx="976013" cy="360000"/>
            <wp:effectExtent l="19050" t="0" r="0" b="0"/>
            <wp:docPr id="9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srcRect/>
                    <a:stretch>
                      <a:fillRect/>
                    </a:stretch>
                  </pic:blipFill>
                  <pic:spPr bwMode="auto">
                    <a:xfrm>
                      <a:off x="0" y="0"/>
                      <a:ext cx="976013" cy="360000"/>
                    </a:xfrm>
                    <a:prstGeom prst="rect">
                      <a:avLst/>
                    </a:prstGeom>
                    <a:noFill/>
                    <a:ln w="9525">
                      <a:noFill/>
                      <a:miter lim="800000"/>
                      <a:headEnd/>
                      <a:tailEnd/>
                    </a:ln>
                  </pic:spPr>
                </pic:pic>
              </a:graphicData>
            </a:graphic>
          </wp:inline>
        </w:drawing>
      </w:r>
    </w:p>
    <w:p w:rsidR="00F47638" w:rsidRPr="00975214"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544E82">
        <w:rPr>
          <w:rFonts w:asciiTheme="majorBidi" w:hAnsiTheme="majorBidi" w:cstheme="majorBidi"/>
          <w:sz w:val="24"/>
          <w:szCs w:val="24"/>
          <w:lang w:val="fr-FR" w:bidi="ar-SA"/>
        </w:rPr>
        <w:t>Maintenant, puisque le fluide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est incompressible, les termes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d’énergie de la tête peuvent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également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être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utilisés. Cependant, il</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est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suggéré de faire preuve de plus de prudence en utilisant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l’expression «générée par la tête» au lieu de «générée par la puissance» ou «puissance de sortie». Les termes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sont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quelque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peu</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opposés les uns aux autres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dans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leurs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signes. Si la "tête" est la sortie, évidemment, le pouvoir</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ou le travail est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l'entrée. Cela correspond à la turbomachine en tant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que machine consommant de l'énergie, utilisant la puissance mécanique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et le "levage" ou le pompage du liquide à travers une hauteur ou la "tête" de ce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liquide. Si la “tête” est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l'entrée, alors la puissance ou le travail est la sortie. Cela correspond à une turbine, travaillée par la tête liquide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émettant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une puissance mécanique en sortie. En utilisant H (pour la tête) à la place de W, les signes des quantités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sont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 xml:space="preserve">modifiés, et Eq. </w:t>
      </w:r>
      <w:r w:rsidRPr="00975214">
        <w:rPr>
          <w:rFonts w:asciiTheme="majorBidi" w:hAnsiTheme="majorBidi" w:cstheme="majorBidi"/>
          <w:sz w:val="24"/>
          <w:szCs w:val="24"/>
          <w:lang w:val="fr-FR" w:bidi="ar-SA"/>
        </w:rPr>
        <w:t>(1.5) devient</w:t>
      </w:r>
    </w:p>
    <w:p w:rsidR="00F47638" w:rsidRDefault="00F47638" w:rsidP="00F47638">
      <w:pPr>
        <w:autoSpaceDE w:val="0"/>
        <w:autoSpaceDN w:val="0"/>
        <w:adjustRightInd w:val="0"/>
        <w:spacing w:line="360" w:lineRule="auto"/>
        <w:ind w:firstLine="0"/>
        <w:jc w:val="both"/>
        <w:rPr>
          <w:rFonts w:asciiTheme="majorBidi" w:hAnsiTheme="majorBidi" w:cstheme="majorBidi"/>
          <w:sz w:val="24"/>
          <w:szCs w:val="24"/>
          <w:lang w:bidi="ar-SA"/>
        </w:rPr>
      </w:pPr>
      <w:r>
        <w:rPr>
          <w:rFonts w:asciiTheme="majorBidi" w:hAnsiTheme="majorBidi" w:cstheme="majorBidi"/>
          <w:noProof/>
          <w:sz w:val="24"/>
          <w:szCs w:val="24"/>
          <w:lang w:val="fr-FR" w:eastAsia="fr-FR" w:bidi="ar-SA"/>
        </w:rPr>
        <w:drawing>
          <wp:inline distT="0" distB="0" distL="0" distR="0">
            <wp:extent cx="5760720" cy="594783"/>
            <wp:effectExtent l="19050" t="0" r="0" b="0"/>
            <wp:docPr id="95"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a:srcRect/>
                    <a:stretch>
                      <a:fillRect/>
                    </a:stretch>
                  </pic:blipFill>
                  <pic:spPr bwMode="auto">
                    <a:xfrm>
                      <a:off x="0" y="0"/>
                      <a:ext cx="5760720" cy="594783"/>
                    </a:xfrm>
                    <a:prstGeom prst="rect">
                      <a:avLst/>
                    </a:prstGeom>
                    <a:noFill/>
                    <a:ln w="9525">
                      <a:noFill/>
                      <a:miter lim="800000"/>
                      <a:headEnd/>
                      <a:tailEnd/>
                    </a:ln>
                  </pic:spPr>
                </pic:pic>
              </a:graphicData>
            </a:graphic>
          </wp:inline>
        </w:drawing>
      </w:r>
    </w:p>
    <w:p w:rsidR="00F47638" w:rsidRPr="00F47638"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0D25E4">
        <w:rPr>
          <w:rFonts w:asciiTheme="majorBidi" w:hAnsiTheme="majorBidi" w:cstheme="majorBidi"/>
          <w:sz w:val="24"/>
          <w:szCs w:val="24"/>
          <w:lang w:val="fr-FR" w:bidi="ar-SA"/>
        </w:rPr>
        <w:t xml:space="preserve">Tous les unites sont en metre de liquid. </w:t>
      </w:r>
      <w:r>
        <w:rPr>
          <w:rFonts w:asciiTheme="majorBidi" w:hAnsiTheme="majorBidi" w:cstheme="majorBidi"/>
          <w:noProof/>
          <w:sz w:val="24"/>
          <w:szCs w:val="24"/>
          <w:lang w:val="fr-FR" w:eastAsia="fr-FR" w:bidi="ar-SA"/>
        </w:rPr>
        <w:drawing>
          <wp:inline distT="0" distB="0" distL="0" distR="0">
            <wp:extent cx="5760720" cy="855146"/>
            <wp:effectExtent l="19050" t="0" r="0" b="0"/>
            <wp:docPr id="96"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a:srcRect/>
                    <a:stretch>
                      <a:fillRect/>
                    </a:stretch>
                  </pic:blipFill>
                  <pic:spPr bwMode="auto">
                    <a:xfrm>
                      <a:off x="0" y="0"/>
                      <a:ext cx="5760720" cy="855146"/>
                    </a:xfrm>
                    <a:prstGeom prst="rect">
                      <a:avLst/>
                    </a:prstGeom>
                    <a:noFill/>
                    <a:ln w="9525">
                      <a:noFill/>
                      <a:miter lim="800000"/>
                      <a:headEnd/>
                      <a:tailEnd/>
                    </a:ln>
                  </pic:spPr>
                </pic:pic>
              </a:graphicData>
            </a:graphic>
          </wp:inline>
        </w:drawing>
      </w:r>
    </w:p>
    <w:p w:rsidR="00F47638" w:rsidRPr="00544E8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544E82">
        <w:rPr>
          <w:rFonts w:asciiTheme="majorBidi" w:hAnsiTheme="majorBidi" w:cstheme="majorBidi"/>
          <w:sz w:val="24"/>
          <w:szCs w:val="24"/>
          <w:lang w:val="fr-FR" w:bidi="ar-SA"/>
        </w:rPr>
        <w:t>où Q est le débit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volumique du liquide (m</w:t>
      </w:r>
      <w:r w:rsidRPr="009427CD">
        <w:rPr>
          <w:rFonts w:asciiTheme="majorBidi" w:hAnsiTheme="majorBidi" w:cstheme="majorBidi"/>
          <w:sz w:val="24"/>
          <w:szCs w:val="24"/>
          <w:vertAlign w:val="superscript"/>
          <w:lang w:val="fr-FR" w:bidi="ar-SA"/>
        </w:rPr>
        <w:t>3</w:t>
      </w:r>
      <w:r>
        <w:rPr>
          <w:rFonts w:asciiTheme="majorBidi" w:hAnsiTheme="majorBidi" w:cstheme="majorBidi"/>
          <w:sz w:val="24"/>
          <w:szCs w:val="24"/>
          <w:lang w:val="fr-FR" w:bidi="ar-SA"/>
        </w:rPr>
        <w:t>/</w:t>
      </w:r>
      <w:r w:rsidRPr="00544E82">
        <w:rPr>
          <w:rFonts w:asciiTheme="majorBidi" w:hAnsiTheme="majorBidi" w:cstheme="majorBidi"/>
          <w:sz w:val="24"/>
          <w:szCs w:val="24"/>
          <w:lang w:val="fr-FR" w:bidi="ar-SA"/>
        </w:rPr>
        <w:t>s) à travers la turbomachine.</w:t>
      </w:r>
    </w:p>
    <w:p w:rsidR="00F47638"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544E82">
        <w:rPr>
          <w:rFonts w:asciiTheme="majorBidi" w:hAnsiTheme="majorBidi" w:cstheme="majorBidi"/>
          <w:sz w:val="24"/>
          <w:szCs w:val="24"/>
          <w:lang w:val="fr-FR" w:bidi="ar-SA"/>
        </w:rPr>
        <w:t>Dans les équations. (1.2) à (1.7), les indices 1 et 2 représentent les points d'entrée et de sortie de la turbomachine. Ainsi, z1 et z2 représentent les hauteurs de l’entrée et de la sortie, respectivement, au-dessus d’un point de référence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commun. Les équations (1.2) - (1.7) représentent la forme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générale.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Il</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existe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quelques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cas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où z</w:t>
      </w:r>
      <w:r w:rsidRPr="009427CD">
        <w:rPr>
          <w:rFonts w:asciiTheme="majorBidi" w:hAnsiTheme="majorBidi" w:cstheme="majorBidi"/>
          <w:sz w:val="24"/>
          <w:szCs w:val="24"/>
          <w:vertAlign w:val="subscript"/>
          <w:lang w:val="fr-FR" w:bidi="ar-SA"/>
        </w:rPr>
        <w:t>1</w:t>
      </w:r>
      <w:r w:rsidRPr="00544E82">
        <w:rPr>
          <w:rFonts w:asciiTheme="majorBidi" w:hAnsiTheme="majorBidi" w:cstheme="majorBidi"/>
          <w:sz w:val="24"/>
          <w:szCs w:val="24"/>
          <w:lang w:val="fr-FR" w:bidi="ar-SA"/>
        </w:rPr>
        <w:t xml:space="preserve"> et z</w:t>
      </w:r>
      <w:r w:rsidRPr="009427CD">
        <w:rPr>
          <w:rFonts w:asciiTheme="majorBidi" w:hAnsiTheme="majorBidi" w:cstheme="majorBidi"/>
          <w:sz w:val="24"/>
          <w:szCs w:val="24"/>
          <w:vertAlign w:val="subscript"/>
          <w:lang w:val="fr-FR" w:bidi="ar-SA"/>
        </w:rPr>
        <w:t>2</w:t>
      </w:r>
      <w:r w:rsidRPr="00544E82">
        <w:rPr>
          <w:rFonts w:asciiTheme="majorBidi" w:hAnsiTheme="majorBidi" w:cstheme="majorBidi"/>
          <w:sz w:val="24"/>
          <w:szCs w:val="24"/>
          <w:lang w:val="fr-FR" w:bidi="ar-SA"/>
        </w:rPr>
        <w:t xml:space="preserve"> sont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vraiment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différents, mais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dans un grand nombre de cas, z</w:t>
      </w:r>
      <w:r w:rsidRPr="009427CD">
        <w:rPr>
          <w:rFonts w:asciiTheme="majorBidi" w:hAnsiTheme="majorBidi" w:cstheme="majorBidi"/>
          <w:sz w:val="24"/>
          <w:szCs w:val="24"/>
          <w:vertAlign w:val="subscript"/>
          <w:lang w:val="fr-FR" w:bidi="ar-SA"/>
        </w:rPr>
        <w:t>1</w:t>
      </w:r>
      <w:r w:rsidRPr="00544E82">
        <w:rPr>
          <w:rFonts w:asciiTheme="majorBidi" w:hAnsiTheme="majorBidi" w:cstheme="majorBidi"/>
          <w:sz w:val="24"/>
          <w:szCs w:val="24"/>
          <w:lang w:val="fr-FR" w:bidi="ar-SA"/>
        </w:rPr>
        <w:t xml:space="preserve"> et z</w:t>
      </w:r>
      <w:r w:rsidRPr="009427CD">
        <w:rPr>
          <w:rFonts w:asciiTheme="majorBidi" w:hAnsiTheme="majorBidi" w:cstheme="majorBidi"/>
          <w:sz w:val="24"/>
          <w:szCs w:val="24"/>
          <w:vertAlign w:val="subscript"/>
          <w:lang w:val="fr-FR" w:bidi="ar-SA"/>
        </w:rPr>
        <w:t>2</w:t>
      </w:r>
      <w:r w:rsidRPr="00544E82">
        <w:rPr>
          <w:rFonts w:asciiTheme="majorBidi" w:hAnsiTheme="majorBidi" w:cstheme="majorBidi"/>
          <w:sz w:val="24"/>
          <w:szCs w:val="24"/>
          <w:lang w:val="fr-FR" w:bidi="ar-SA"/>
        </w:rPr>
        <w:t xml:space="preserve"> sont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égaux.</w:t>
      </w:r>
    </w:p>
    <w:p w:rsidR="00F47638"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p>
    <w:p w:rsidR="00F47638" w:rsidRPr="00544E8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p>
    <w:p w:rsidR="00F47638" w:rsidRPr="009427CD" w:rsidRDefault="00F47638" w:rsidP="00F47638">
      <w:pPr>
        <w:autoSpaceDE w:val="0"/>
        <w:autoSpaceDN w:val="0"/>
        <w:adjustRightInd w:val="0"/>
        <w:spacing w:before="240" w:line="360" w:lineRule="auto"/>
        <w:ind w:firstLine="0"/>
        <w:jc w:val="both"/>
        <w:rPr>
          <w:rFonts w:asciiTheme="majorBidi" w:hAnsiTheme="majorBidi" w:cstheme="majorBidi"/>
          <w:b/>
          <w:bCs/>
          <w:sz w:val="24"/>
          <w:szCs w:val="24"/>
          <w:lang w:val="fr-FR" w:bidi="ar-SA"/>
        </w:rPr>
      </w:pPr>
      <w:r w:rsidRPr="009427CD">
        <w:rPr>
          <w:rFonts w:asciiTheme="majorBidi" w:hAnsiTheme="majorBidi" w:cstheme="majorBidi"/>
          <w:b/>
          <w:bCs/>
          <w:sz w:val="24"/>
          <w:szCs w:val="24"/>
          <w:lang w:val="fr-FR" w:bidi="ar-SA"/>
        </w:rPr>
        <w:lastRenderedPageBreak/>
        <w:t>1.9 Application de la deuxième loi de la thermodynamique</w:t>
      </w:r>
    </w:p>
    <w:p w:rsidR="00F47638" w:rsidRPr="00721334" w:rsidRDefault="00F47638" w:rsidP="00F47638">
      <w:pPr>
        <w:autoSpaceDE w:val="0"/>
        <w:autoSpaceDN w:val="0"/>
        <w:adjustRightInd w:val="0"/>
        <w:spacing w:before="240" w:line="360" w:lineRule="auto"/>
        <w:ind w:firstLine="0"/>
        <w:jc w:val="both"/>
        <w:rPr>
          <w:rFonts w:asciiTheme="majorBidi" w:hAnsiTheme="majorBidi" w:cstheme="majorBidi"/>
          <w:sz w:val="24"/>
          <w:szCs w:val="24"/>
          <w:lang w:val="fr-FR" w:bidi="ar-SA"/>
        </w:rPr>
      </w:pPr>
      <w:r w:rsidRPr="00721334">
        <w:rPr>
          <w:rFonts w:asciiTheme="majorBidi" w:hAnsiTheme="majorBidi" w:cstheme="majorBidi"/>
          <w:sz w:val="24"/>
          <w:szCs w:val="24"/>
          <w:lang w:val="fr-FR" w:bidi="ar-SA"/>
        </w:rPr>
        <w:t>Dans la section 1.8, les énergies d'un fluide à l'entrée et à la sortie ont été prises en compte. La différence entre ces énergies a été prise comme «travail spécifique» et un «pouvoir correspondant» a été identifié.</w:t>
      </w:r>
    </w:p>
    <w:p w:rsidR="00F47638" w:rsidRPr="00721334"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721334">
        <w:rPr>
          <w:rFonts w:asciiTheme="majorBidi" w:hAnsiTheme="majorBidi" w:cstheme="majorBidi"/>
          <w:sz w:val="24"/>
          <w:szCs w:val="24"/>
          <w:lang w:val="fr-FR" w:bidi="ar-SA"/>
        </w:rPr>
        <w:t>Cependant, l'application de la première loi de la thermodynamique n'est pas suffisante pour expliquer complètement l'interaction entre le fluide et le rotor. Le processus de transfert d'énergie dans les deux sens a son propre mécanisme, analysé par la deuxième loi de la thermodynamique. Ceux qui sont impliqués sont les pertes de processus.</w:t>
      </w:r>
    </w:p>
    <w:p w:rsidR="00F47638" w:rsidRPr="00721334"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721334">
        <w:rPr>
          <w:rFonts w:asciiTheme="majorBidi" w:hAnsiTheme="majorBidi" w:cstheme="majorBidi"/>
          <w:sz w:val="24"/>
          <w:szCs w:val="24"/>
          <w:lang w:val="fr-FR" w:bidi="ar-SA"/>
        </w:rPr>
        <w:t>Les pertes de processus ont plusieurs composantes: le frottement interne dans le corps du fluide, à savoir les effets visqueux, la turbulence, les tourbillons, etc. Tous ces facteurs donnent lieu à des conditions d'écoulement non isentropiques. Les pertes dues au frottement entre le flux de fluide et les aubes de rotor, c'est-à-dire les effets de frottement sur la peau, sont également comprises dans les pertes ci-dessus. Les pertes à la sortie (V</w:t>
      </w:r>
      <w:r w:rsidRPr="009427CD">
        <w:rPr>
          <w:rFonts w:asciiTheme="majorBidi" w:hAnsiTheme="majorBidi" w:cstheme="majorBidi"/>
          <w:sz w:val="24"/>
          <w:szCs w:val="24"/>
          <w:vertAlign w:val="subscript"/>
          <w:lang w:val="fr-FR" w:bidi="ar-SA"/>
        </w:rPr>
        <w:t>2</w:t>
      </w:r>
      <w:r w:rsidRPr="009427CD">
        <w:rPr>
          <w:rFonts w:asciiTheme="majorBidi" w:hAnsiTheme="majorBidi" w:cstheme="majorBidi"/>
          <w:sz w:val="24"/>
          <w:szCs w:val="24"/>
          <w:vertAlign w:val="superscript"/>
          <w:lang w:val="fr-FR" w:bidi="ar-SA"/>
        </w:rPr>
        <w:t>2</w:t>
      </w:r>
      <w:r>
        <w:rPr>
          <w:rFonts w:asciiTheme="majorBidi" w:hAnsiTheme="majorBidi" w:cstheme="majorBidi"/>
          <w:sz w:val="24"/>
          <w:szCs w:val="24"/>
          <w:lang w:val="fr-FR" w:bidi="ar-SA"/>
        </w:rPr>
        <w:t>/</w:t>
      </w:r>
      <w:r w:rsidRPr="00721334">
        <w:rPr>
          <w:rFonts w:asciiTheme="majorBidi" w:hAnsiTheme="majorBidi" w:cstheme="majorBidi"/>
          <w:sz w:val="24"/>
          <w:szCs w:val="24"/>
          <w:lang w:val="fr-FR" w:bidi="ar-SA"/>
        </w:rPr>
        <w:t>2 g</w:t>
      </w:r>
      <w:r w:rsidRPr="009427CD">
        <w:rPr>
          <w:rFonts w:asciiTheme="majorBidi" w:hAnsiTheme="majorBidi" w:cstheme="majorBidi"/>
          <w:sz w:val="24"/>
          <w:szCs w:val="24"/>
          <w:vertAlign w:val="subscript"/>
          <w:lang w:val="fr-FR" w:bidi="ar-SA"/>
        </w:rPr>
        <w:t>c</w:t>
      </w:r>
      <w:r w:rsidRPr="00721334">
        <w:rPr>
          <w:rFonts w:asciiTheme="majorBidi" w:hAnsiTheme="majorBidi" w:cstheme="majorBidi"/>
          <w:sz w:val="24"/>
          <w:szCs w:val="24"/>
          <w:lang w:val="fr-FR" w:bidi="ar-SA"/>
        </w:rPr>
        <w:t>) ou les pertes d’énergie cinétique dues au fluide sortant du rotor sont les pertes nécessaires du fait que le fluide doit sortir du rotor.</w:t>
      </w:r>
    </w:p>
    <w:p w:rsidR="00F47638" w:rsidRPr="00721334"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721334">
        <w:rPr>
          <w:rFonts w:asciiTheme="majorBidi" w:hAnsiTheme="majorBidi" w:cstheme="majorBidi"/>
          <w:sz w:val="24"/>
          <w:szCs w:val="24"/>
          <w:lang w:val="fr-FR" w:bidi="ar-SA"/>
        </w:rPr>
        <w:t>Des pertes sont également dues au frottement entre l’arbre et les roulements. La perte de fluide due aux fuites est une perte supplémentaire. En bref, toutes ces pertes sont dues à l’irréversibilité et la valeur des gains d’</w:t>
      </w:r>
      <w:r>
        <w:rPr>
          <w:rFonts w:asciiTheme="majorBidi" w:hAnsiTheme="majorBidi" w:cstheme="majorBidi"/>
          <w:sz w:val="24"/>
          <w:szCs w:val="24"/>
          <w:lang w:val="fr-FR" w:bidi="ar-SA"/>
        </w:rPr>
        <w:t>efficacité continue à diminuer.</w:t>
      </w:r>
    </w:p>
    <w:p w:rsidR="00F47638" w:rsidRPr="009427CD" w:rsidRDefault="00F47638" w:rsidP="00F47638">
      <w:pPr>
        <w:autoSpaceDE w:val="0"/>
        <w:autoSpaceDN w:val="0"/>
        <w:adjustRightInd w:val="0"/>
        <w:spacing w:before="240" w:line="360" w:lineRule="auto"/>
        <w:ind w:firstLine="0"/>
        <w:jc w:val="both"/>
        <w:rPr>
          <w:rFonts w:asciiTheme="majorBidi" w:hAnsiTheme="majorBidi" w:cstheme="majorBidi"/>
          <w:b/>
          <w:bCs/>
          <w:sz w:val="24"/>
          <w:szCs w:val="24"/>
          <w:lang w:val="fr-FR" w:bidi="ar-SA"/>
        </w:rPr>
      </w:pPr>
      <w:r w:rsidRPr="009427CD">
        <w:rPr>
          <w:rFonts w:asciiTheme="majorBidi" w:hAnsiTheme="majorBidi" w:cstheme="majorBidi"/>
          <w:b/>
          <w:bCs/>
          <w:sz w:val="24"/>
          <w:szCs w:val="24"/>
          <w:lang w:val="fr-FR" w:bidi="ar-SA"/>
        </w:rPr>
        <w:t>1.9.1 Efficacité des turbomachines</w:t>
      </w:r>
    </w:p>
    <w:p w:rsidR="00F47638" w:rsidRPr="00721334" w:rsidRDefault="00F47638" w:rsidP="00F47638">
      <w:pPr>
        <w:autoSpaceDE w:val="0"/>
        <w:autoSpaceDN w:val="0"/>
        <w:adjustRightInd w:val="0"/>
        <w:spacing w:before="240" w:line="360" w:lineRule="auto"/>
        <w:ind w:firstLine="0"/>
        <w:jc w:val="both"/>
        <w:rPr>
          <w:rFonts w:asciiTheme="majorBidi" w:hAnsiTheme="majorBidi" w:cstheme="majorBidi"/>
          <w:sz w:val="24"/>
          <w:szCs w:val="24"/>
          <w:lang w:val="fr-FR" w:bidi="ar-SA"/>
        </w:rPr>
      </w:pPr>
      <w:r w:rsidRPr="00721334">
        <w:rPr>
          <w:rFonts w:asciiTheme="majorBidi" w:hAnsiTheme="majorBidi" w:cstheme="majorBidi"/>
          <w:sz w:val="24"/>
          <w:szCs w:val="24"/>
          <w:lang w:val="fr-FR" w:bidi="ar-SA"/>
        </w:rPr>
        <w:t>Les sous-sections suivantes traitent des différents rendements des turbomachines génératrices d'énergie et des turbomachines à absorption d'énergie.</w:t>
      </w:r>
    </w:p>
    <w:p w:rsidR="00F47638" w:rsidRPr="009427CD" w:rsidRDefault="00F47638" w:rsidP="00F47638">
      <w:pPr>
        <w:autoSpaceDE w:val="0"/>
        <w:autoSpaceDN w:val="0"/>
        <w:adjustRightInd w:val="0"/>
        <w:spacing w:before="240" w:line="360" w:lineRule="auto"/>
        <w:ind w:firstLine="0"/>
        <w:jc w:val="both"/>
        <w:rPr>
          <w:rFonts w:asciiTheme="majorBidi" w:hAnsiTheme="majorBidi" w:cstheme="majorBidi"/>
          <w:b/>
          <w:bCs/>
          <w:sz w:val="24"/>
          <w:szCs w:val="24"/>
          <w:lang w:val="fr-FR" w:bidi="ar-SA"/>
        </w:rPr>
      </w:pPr>
      <w:r w:rsidRPr="009427CD">
        <w:rPr>
          <w:rFonts w:asciiTheme="majorBidi" w:hAnsiTheme="majorBidi" w:cstheme="majorBidi"/>
          <w:b/>
          <w:bCs/>
          <w:sz w:val="24"/>
          <w:szCs w:val="24"/>
          <w:lang w:val="fr-FR" w:bidi="ar-SA"/>
        </w:rPr>
        <w:t>1.9.1.1 Turbomachines ou turbines génératrices de puissance</w:t>
      </w:r>
    </w:p>
    <w:p w:rsidR="00F47638" w:rsidRPr="00517220" w:rsidRDefault="00F47638" w:rsidP="00F47638">
      <w:pPr>
        <w:autoSpaceDE w:val="0"/>
        <w:autoSpaceDN w:val="0"/>
        <w:adjustRightInd w:val="0"/>
        <w:spacing w:before="240" w:line="360" w:lineRule="auto"/>
        <w:ind w:firstLine="0"/>
        <w:jc w:val="both"/>
        <w:rPr>
          <w:rFonts w:asciiTheme="majorBidi" w:hAnsiTheme="majorBidi" w:cstheme="majorBidi"/>
          <w:sz w:val="24"/>
          <w:szCs w:val="24"/>
          <w:lang w:val="fr-FR" w:bidi="ar-SA"/>
        </w:rPr>
      </w:pPr>
      <w:r w:rsidRPr="00721334">
        <w:rPr>
          <w:rFonts w:asciiTheme="majorBidi" w:hAnsiTheme="majorBidi" w:cstheme="majorBidi"/>
          <w:sz w:val="24"/>
          <w:szCs w:val="24"/>
          <w:lang w:val="fr-FR" w:bidi="ar-SA"/>
        </w:rPr>
        <w:t>Toute efficacité, en général, peut être écrite en sortie divisée par entrée. Il peut aussi être écrit comme</w:t>
      </w:r>
    </w:p>
    <w:p w:rsidR="00F47638" w:rsidRPr="004774E6" w:rsidRDefault="00F47638" w:rsidP="00F47638">
      <w:pPr>
        <w:autoSpaceDE w:val="0"/>
        <w:autoSpaceDN w:val="0"/>
        <w:adjustRightInd w:val="0"/>
        <w:spacing w:line="360" w:lineRule="auto"/>
        <w:ind w:firstLine="0"/>
        <w:jc w:val="center"/>
        <w:rPr>
          <w:rFonts w:asciiTheme="majorBidi" w:hAnsiTheme="majorBidi" w:cstheme="majorBidi"/>
          <w:sz w:val="24"/>
          <w:szCs w:val="24"/>
          <w:lang w:bidi="ar-SA"/>
        </w:rPr>
      </w:pPr>
      <w:r>
        <w:rPr>
          <w:rFonts w:asciiTheme="majorBidi" w:hAnsiTheme="majorBidi" w:cstheme="majorBidi"/>
          <w:noProof/>
          <w:sz w:val="24"/>
          <w:szCs w:val="24"/>
          <w:lang w:val="fr-FR" w:eastAsia="fr-FR" w:bidi="ar-SA"/>
        </w:rPr>
        <w:drawing>
          <wp:inline distT="0" distB="0" distL="0" distR="0">
            <wp:extent cx="2422366" cy="648000"/>
            <wp:effectExtent l="19050" t="0" r="0" b="0"/>
            <wp:docPr id="97"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a:srcRect/>
                    <a:stretch>
                      <a:fillRect/>
                    </a:stretch>
                  </pic:blipFill>
                  <pic:spPr bwMode="auto">
                    <a:xfrm>
                      <a:off x="0" y="0"/>
                      <a:ext cx="2422366" cy="648000"/>
                    </a:xfrm>
                    <a:prstGeom prst="rect">
                      <a:avLst/>
                    </a:prstGeom>
                    <a:noFill/>
                    <a:ln w="9525">
                      <a:noFill/>
                      <a:miter lim="800000"/>
                      <a:headEnd/>
                      <a:tailEnd/>
                    </a:ln>
                  </pic:spPr>
                </pic:pic>
              </a:graphicData>
            </a:graphic>
          </wp:inline>
        </w:drawing>
      </w:r>
    </w:p>
    <w:p w:rsidR="00F47638"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Pr>
          <w:rFonts w:asciiTheme="majorBidi" w:hAnsiTheme="majorBidi" w:cstheme="majorBidi"/>
          <w:sz w:val="24"/>
          <w:szCs w:val="24"/>
          <w:lang w:val="fr-FR" w:bidi="ar-SA"/>
        </w:rPr>
        <w:t>Selon le type de pertes, toute efficacité particulière peut être identifiée. Par exemple ;</w:t>
      </w:r>
    </w:p>
    <w:p w:rsidR="00F47638"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Pr>
          <w:rFonts w:asciiTheme="majorBidi" w:hAnsiTheme="majorBidi" w:cstheme="majorBidi"/>
          <w:noProof/>
          <w:sz w:val="24"/>
          <w:szCs w:val="24"/>
          <w:lang w:val="fr-FR" w:eastAsia="fr-FR" w:bidi="ar-SA"/>
        </w:rPr>
        <w:drawing>
          <wp:inline distT="0" distB="0" distL="0" distR="0">
            <wp:extent cx="4434375" cy="648000"/>
            <wp:effectExtent l="19050" t="0" r="4275" b="0"/>
            <wp:docPr id="98"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a:srcRect/>
                    <a:stretch>
                      <a:fillRect/>
                    </a:stretch>
                  </pic:blipFill>
                  <pic:spPr bwMode="auto">
                    <a:xfrm>
                      <a:off x="0" y="0"/>
                      <a:ext cx="4434375" cy="648000"/>
                    </a:xfrm>
                    <a:prstGeom prst="rect">
                      <a:avLst/>
                    </a:prstGeom>
                    <a:noFill/>
                    <a:ln w="9525">
                      <a:noFill/>
                      <a:miter lim="800000"/>
                      <a:headEnd/>
                      <a:tailEnd/>
                    </a:ln>
                  </pic:spPr>
                </pic:pic>
              </a:graphicData>
            </a:graphic>
          </wp:inline>
        </w:drawing>
      </w:r>
    </w:p>
    <w:p w:rsidR="00F47638" w:rsidRPr="00544E8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544E82">
        <w:rPr>
          <w:rFonts w:asciiTheme="majorBidi" w:hAnsiTheme="majorBidi" w:cstheme="majorBidi"/>
          <w:sz w:val="24"/>
          <w:szCs w:val="24"/>
          <w:lang w:val="fr-FR" w:bidi="ar-SA"/>
        </w:rPr>
        <w:lastRenderedPageBreak/>
        <w:t>Afin de présenter</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une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vue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d'ensemble des différents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rendements des turbomachines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génératrices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d'énergie, un</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diagramme</w:t>
      </w:r>
      <w:r>
        <w:rPr>
          <w:rFonts w:asciiTheme="majorBidi" w:hAnsiTheme="majorBidi" w:cstheme="majorBidi"/>
          <w:sz w:val="24"/>
          <w:szCs w:val="24"/>
          <w:lang w:val="fr-FR" w:bidi="ar-SA"/>
        </w:rPr>
        <w:t xml:space="preserve"> s</w:t>
      </w:r>
      <w:r w:rsidRPr="00544E82">
        <w:rPr>
          <w:rFonts w:asciiTheme="majorBidi" w:hAnsiTheme="majorBidi" w:cstheme="majorBidi"/>
          <w:sz w:val="24"/>
          <w:szCs w:val="24"/>
          <w:lang w:val="fr-FR" w:bidi="ar-SA"/>
        </w:rPr>
        <w:t>chématique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est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donné à la figure 1.7 pour illustrer le flux de puissance dans de telles machines. La largeur de la bande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indique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l'amplitude de la puissance P. La puissance est le produit de ses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deux</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facteurs</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constitutifs, le travail spécifique W et le débit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massique m. Notez</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qu'aucune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échelle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n'est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impliquée; le diagramme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n'est</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que</w:t>
      </w:r>
      <w:r>
        <w:rPr>
          <w:rFonts w:asciiTheme="majorBidi" w:hAnsiTheme="majorBidi" w:cstheme="majorBidi"/>
          <w:sz w:val="24"/>
          <w:szCs w:val="24"/>
          <w:lang w:val="fr-FR" w:bidi="ar-SA"/>
        </w:rPr>
        <w:t xml:space="preserve"> </w:t>
      </w:r>
      <w:r w:rsidRPr="00544E82">
        <w:rPr>
          <w:rFonts w:asciiTheme="majorBidi" w:hAnsiTheme="majorBidi" w:cstheme="majorBidi"/>
          <w:sz w:val="24"/>
          <w:szCs w:val="24"/>
          <w:lang w:val="fr-FR" w:bidi="ar-SA"/>
        </w:rPr>
        <w:t>qualitatif.</w:t>
      </w:r>
    </w:p>
    <w:p w:rsidR="00F47638" w:rsidRDefault="00F47638" w:rsidP="00F47638">
      <w:pPr>
        <w:autoSpaceDE w:val="0"/>
        <w:autoSpaceDN w:val="0"/>
        <w:adjustRightInd w:val="0"/>
        <w:spacing w:line="360" w:lineRule="auto"/>
        <w:ind w:firstLine="0"/>
        <w:jc w:val="center"/>
        <w:rPr>
          <w:rFonts w:asciiTheme="majorBidi" w:hAnsiTheme="majorBidi" w:cstheme="majorBidi"/>
          <w:sz w:val="24"/>
          <w:szCs w:val="24"/>
          <w:lang w:bidi="ar-SA"/>
        </w:rPr>
      </w:pPr>
      <w:r>
        <w:rPr>
          <w:rFonts w:asciiTheme="majorBidi" w:hAnsiTheme="majorBidi" w:cstheme="majorBidi"/>
          <w:noProof/>
          <w:sz w:val="24"/>
          <w:szCs w:val="24"/>
          <w:lang w:val="fr-FR" w:eastAsia="fr-FR" w:bidi="ar-SA"/>
        </w:rPr>
        <w:drawing>
          <wp:inline distT="0" distB="0" distL="0" distR="0">
            <wp:extent cx="5760720" cy="3090729"/>
            <wp:effectExtent l="19050" t="0" r="0" b="0"/>
            <wp:docPr id="99"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4"/>
                    <a:srcRect/>
                    <a:stretch>
                      <a:fillRect/>
                    </a:stretch>
                  </pic:blipFill>
                  <pic:spPr bwMode="auto">
                    <a:xfrm>
                      <a:off x="0" y="0"/>
                      <a:ext cx="5760720" cy="3090729"/>
                    </a:xfrm>
                    <a:prstGeom prst="rect">
                      <a:avLst/>
                    </a:prstGeom>
                    <a:noFill/>
                    <a:ln w="9525">
                      <a:noFill/>
                      <a:miter lim="800000"/>
                      <a:headEnd/>
                      <a:tailEnd/>
                    </a:ln>
                  </pic:spPr>
                </pic:pic>
              </a:graphicData>
            </a:graphic>
          </wp:inline>
        </w:drawing>
      </w:r>
    </w:p>
    <w:p w:rsidR="00F47638" w:rsidRPr="00721334"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721334">
        <w:rPr>
          <w:rFonts w:asciiTheme="majorBidi" w:hAnsiTheme="majorBidi" w:cstheme="majorBidi"/>
          <w:sz w:val="24"/>
          <w:szCs w:val="24"/>
          <w:lang w:val="fr-FR" w:bidi="ar-SA"/>
        </w:rPr>
        <w:t>Pour une turbine, la puissance d'entrée Pa est la puissance disponible dans le fluide à l'entrée. Cette puissance disponible est le produit de deux facteurs:</w:t>
      </w:r>
    </w:p>
    <w:p w:rsidR="00F47638" w:rsidRPr="00721334"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721334">
        <w:rPr>
          <w:rFonts w:asciiTheme="majorBidi" w:hAnsiTheme="majorBidi" w:cstheme="majorBidi"/>
          <w:sz w:val="24"/>
          <w:szCs w:val="24"/>
          <w:lang w:val="fr-FR" w:bidi="ar-SA"/>
        </w:rPr>
        <w:t>1. Le débit massique en kg / s.</w:t>
      </w:r>
    </w:p>
    <w:p w:rsidR="00F47638" w:rsidRPr="00721334"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721334">
        <w:rPr>
          <w:rFonts w:asciiTheme="majorBidi" w:hAnsiTheme="majorBidi" w:cstheme="majorBidi"/>
          <w:sz w:val="24"/>
          <w:szCs w:val="24"/>
          <w:lang w:val="fr-FR" w:bidi="ar-SA"/>
        </w:rPr>
        <w:t>2. Le «trava</w:t>
      </w:r>
      <w:r>
        <w:rPr>
          <w:rFonts w:asciiTheme="majorBidi" w:hAnsiTheme="majorBidi" w:cstheme="majorBidi"/>
          <w:sz w:val="24"/>
          <w:szCs w:val="24"/>
          <w:lang w:val="fr-FR" w:bidi="ar-SA"/>
        </w:rPr>
        <w:t>il spécifique à l'admission» (J/</w:t>
      </w:r>
      <w:r w:rsidRPr="00721334">
        <w:rPr>
          <w:rFonts w:asciiTheme="majorBidi" w:hAnsiTheme="majorBidi" w:cstheme="majorBidi"/>
          <w:sz w:val="24"/>
          <w:szCs w:val="24"/>
          <w:lang w:val="fr-FR" w:bidi="ar-SA"/>
        </w:rPr>
        <w:t>kg), qui comporte encore deux composantes:</w:t>
      </w:r>
    </w:p>
    <w:p w:rsidR="00F47638" w:rsidRPr="00721334"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721334">
        <w:rPr>
          <w:rFonts w:asciiTheme="majorBidi" w:hAnsiTheme="majorBidi" w:cstheme="majorBidi"/>
          <w:sz w:val="24"/>
          <w:szCs w:val="24"/>
          <w:lang w:val="fr-FR" w:bidi="ar-SA"/>
        </w:rPr>
        <w:t>- Le travail spécifique évalué entre l’entrée et la sortie du rotor, W [Eqs. (1.1) et (1.2)].</w:t>
      </w:r>
    </w:p>
    <w:p w:rsidR="00F47638" w:rsidRPr="00721334"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721334">
        <w:rPr>
          <w:rFonts w:asciiTheme="majorBidi" w:hAnsiTheme="majorBidi" w:cstheme="majorBidi"/>
          <w:sz w:val="24"/>
          <w:szCs w:val="24"/>
          <w:lang w:val="fr-FR" w:bidi="ar-SA"/>
        </w:rPr>
        <w:t>2- L'énergie cinétique de sortie, V</w:t>
      </w:r>
      <w:r w:rsidRPr="00CC106E">
        <w:rPr>
          <w:rFonts w:asciiTheme="majorBidi" w:hAnsiTheme="majorBidi" w:cstheme="majorBidi"/>
          <w:sz w:val="24"/>
          <w:szCs w:val="24"/>
          <w:vertAlign w:val="subscript"/>
          <w:lang w:val="fr-FR" w:bidi="ar-SA"/>
        </w:rPr>
        <w:t>2</w:t>
      </w:r>
      <w:r w:rsidRPr="00CC106E">
        <w:rPr>
          <w:rFonts w:asciiTheme="majorBidi" w:hAnsiTheme="majorBidi" w:cstheme="majorBidi"/>
          <w:sz w:val="24"/>
          <w:szCs w:val="24"/>
          <w:vertAlign w:val="superscript"/>
          <w:lang w:val="fr-FR" w:bidi="ar-SA"/>
        </w:rPr>
        <w:t>2</w:t>
      </w:r>
      <w:r w:rsidRPr="00721334">
        <w:rPr>
          <w:rFonts w:asciiTheme="majorBidi" w:hAnsiTheme="majorBidi" w:cstheme="majorBidi"/>
          <w:sz w:val="24"/>
          <w:szCs w:val="24"/>
          <w:lang w:val="fr-FR" w:bidi="ar-SA"/>
        </w:rPr>
        <w:t>/ 2 g</w:t>
      </w:r>
      <w:r w:rsidRPr="00CC106E">
        <w:rPr>
          <w:rFonts w:asciiTheme="majorBidi" w:hAnsiTheme="majorBidi" w:cstheme="majorBidi"/>
          <w:sz w:val="24"/>
          <w:szCs w:val="24"/>
          <w:vertAlign w:val="subscript"/>
          <w:lang w:val="fr-FR" w:bidi="ar-SA"/>
        </w:rPr>
        <w:t>c</w:t>
      </w:r>
      <w:r w:rsidRPr="00721334">
        <w:rPr>
          <w:rFonts w:asciiTheme="majorBidi" w:hAnsiTheme="majorBidi" w:cstheme="majorBidi"/>
          <w:sz w:val="24"/>
          <w:szCs w:val="24"/>
          <w:lang w:val="fr-FR" w:bidi="ar-SA"/>
        </w:rPr>
        <w:t>.</w:t>
      </w:r>
    </w:p>
    <w:p w:rsidR="00F47638" w:rsidRPr="00721334"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721334">
        <w:rPr>
          <w:rFonts w:asciiTheme="majorBidi" w:hAnsiTheme="majorBidi" w:cstheme="majorBidi"/>
          <w:sz w:val="24"/>
          <w:szCs w:val="24"/>
          <w:lang w:val="fr-FR" w:bidi="ar-SA"/>
        </w:rPr>
        <w:t>Dans le diagramme schématique montré à la Fig. 1.7, l'énergie ou la puissance est représentée par la largeur d'une bande et la puissance Pa disponible est sur le côté gauche. Le flux de pouvoir est de gauche à droite. La puissance de sortie est à droite. Les déviations à la baisse sont les pertes. Les débits spécifiques de travail et les débits massiques continuent à diminuer en raison des pertes.</w:t>
      </w:r>
    </w:p>
    <w:p w:rsidR="00F47638" w:rsidRPr="00F47638" w:rsidRDefault="00F47638" w:rsidP="00F47638">
      <w:pPr>
        <w:pBdr>
          <w:bottom w:val="dotted" w:sz="24" w:space="1" w:color="auto"/>
        </w:pBdr>
        <w:autoSpaceDE w:val="0"/>
        <w:autoSpaceDN w:val="0"/>
        <w:adjustRightInd w:val="0"/>
        <w:spacing w:line="360" w:lineRule="auto"/>
        <w:ind w:firstLine="0"/>
        <w:jc w:val="both"/>
        <w:rPr>
          <w:rFonts w:asciiTheme="majorBidi" w:hAnsiTheme="majorBidi" w:cstheme="majorBidi"/>
          <w:sz w:val="24"/>
          <w:szCs w:val="24"/>
          <w:lang w:val="fr-FR" w:bidi="ar-SA"/>
        </w:rPr>
      </w:pPr>
      <w:r w:rsidRPr="00721334">
        <w:rPr>
          <w:rFonts w:asciiTheme="majorBidi" w:hAnsiTheme="majorBidi" w:cstheme="majorBidi"/>
          <w:sz w:val="24"/>
          <w:szCs w:val="24"/>
          <w:lang w:val="fr-FR" w:bidi="ar-SA"/>
        </w:rPr>
        <w:t xml:space="preserve">Les pertes, comme indiqué, ne sont qu'indicatives. Ils ne se produisent ni par étapes ni l'un après l'autre. </w:t>
      </w:r>
      <w:r w:rsidRPr="00F47638">
        <w:rPr>
          <w:rFonts w:asciiTheme="majorBidi" w:hAnsiTheme="majorBidi" w:cstheme="majorBidi"/>
          <w:sz w:val="24"/>
          <w:szCs w:val="24"/>
          <w:lang w:val="fr-FR" w:bidi="ar-SA"/>
        </w:rPr>
        <w:t>Les pertes sont continues et simultanées.</w:t>
      </w:r>
      <w:bookmarkStart w:id="0" w:name="_GoBack"/>
      <w:bookmarkEnd w:id="0"/>
    </w:p>
    <w:p w:rsidR="00F47638" w:rsidRPr="00F47638" w:rsidRDefault="00F47638" w:rsidP="00F47638">
      <w:pPr>
        <w:pBdr>
          <w:bottom w:val="dotted" w:sz="24" w:space="1" w:color="auto"/>
        </w:pBdr>
        <w:autoSpaceDE w:val="0"/>
        <w:autoSpaceDN w:val="0"/>
        <w:adjustRightInd w:val="0"/>
        <w:spacing w:line="360" w:lineRule="auto"/>
        <w:ind w:firstLine="0"/>
        <w:jc w:val="both"/>
        <w:rPr>
          <w:rFonts w:asciiTheme="majorBidi" w:hAnsiTheme="majorBidi" w:cstheme="majorBidi"/>
          <w:sz w:val="24"/>
          <w:szCs w:val="24"/>
          <w:lang w:val="fr-FR" w:bidi="ar-SA"/>
        </w:rPr>
      </w:pPr>
    </w:p>
    <w:p w:rsidR="00F47638" w:rsidRPr="00F47638" w:rsidRDefault="00F47638" w:rsidP="00F47638">
      <w:pPr>
        <w:pBdr>
          <w:bottom w:val="dotted" w:sz="24" w:space="1" w:color="auto"/>
        </w:pBdr>
        <w:autoSpaceDE w:val="0"/>
        <w:autoSpaceDN w:val="0"/>
        <w:adjustRightInd w:val="0"/>
        <w:spacing w:line="360" w:lineRule="auto"/>
        <w:ind w:firstLine="0"/>
        <w:jc w:val="both"/>
        <w:rPr>
          <w:rFonts w:asciiTheme="majorBidi" w:hAnsiTheme="majorBidi" w:cstheme="majorBidi"/>
          <w:sz w:val="24"/>
          <w:szCs w:val="24"/>
          <w:lang w:val="fr-FR" w:bidi="ar-SA"/>
        </w:rPr>
      </w:pPr>
    </w:p>
    <w:p w:rsidR="00F47638" w:rsidRPr="008F452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8F4522">
        <w:rPr>
          <w:rFonts w:asciiTheme="majorBidi" w:hAnsiTheme="majorBidi" w:cstheme="majorBidi"/>
          <w:sz w:val="24"/>
          <w:szCs w:val="24"/>
          <w:lang w:val="fr-FR" w:bidi="ar-SA"/>
        </w:rPr>
        <w:lastRenderedPageBreak/>
        <w:t>Pour comprendre la figure 1.7, les quantités mentionnées dans la figure s’expliquent comme suit:</w:t>
      </w:r>
    </w:p>
    <w:p w:rsidR="00F47638" w:rsidRPr="008F452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8F4522">
        <w:rPr>
          <w:rFonts w:asciiTheme="majorBidi" w:hAnsiTheme="majorBidi" w:cstheme="majorBidi"/>
          <w:sz w:val="24"/>
          <w:szCs w:val="24"/>
          <w:lang w:val="fr-FR" w:bidi="ar-SA"/>
        </w:rPr>
        <w:t>m = débit massique du fluide à l'entrée, en kg / s,</w:t>
      </w:r>
    </w:p>
    <w:p w:rsidR="00F47638" w:rsidRPr="008F452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8F4522">
        <w:rPr>
          <w:rFonts w:asciiTheme="majorBidi" w:hAnsiTheme="majorBidi" w:cstheme="majorBidi"/>
          <w:sz w:val="24"/>
          <w:szCs w:val="24"/>
          <w:lang w:val="fr-FR" w:bidi="ar-SA"/>
        </w:rPr>
        <w:t>W = travail spécifique, tel que défini par les équations. (1.1) et (1.2).</w:t>
      </w:r>
    </w:p>
    <w:p w:rsidR="00F47638" w:rsidRPr="008F452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8F4522">
        <w:rPr>
          <w:rFonts w:asciiTheme="majorBidi" w:hAnsiTheme="majorBidi" w:cstheme="majorBidi"/>
          <w:sz w:val="24"/>
          <w:szCs w:val="24"/>
          <w:lang w:val="fr-FR" w:bidi="ar-SA"/>
        </w:rPr>
        <w:t>Wa = Energie disponible du fluide à l'entrée, J / kg,</w:t>
      </w:r>
    </w:p>
    <w:p w:rsidR="00F47638" w:rsidRDefault="00F47638" w:rsidP="00F47638">
      <w:pPr>
        <w:autoSpaceDE w:val="0"/>
        <w:autoSpaceDN w:val="0"/>
        <w:adjustRightInd w:val="0"/>
        <w:spacing w:line="360" w:lineRule="auto"/>
        <w:ind w:firstLine="0"/>
        <w:jc w:val="both"/>
        <w:rPr>
          <w:rFonts w:asciiTheme="majorBidi" w:hAnsiTheme="majorBidi" w:cstheme="majorBidi"/>
          <w:sz w:val="24"/>
          <w:szCs w:val="24"/>
          <w:lang w:bidi="ar-SA"/>
        </w:rPr>
      </w:pPr>
      <w:r w:rsidRPr="00F47638">
        <w:rPr>
          <w:rFonts w:asciiTheme="majorBidi" w:hAnsiTheme="majorBidi" w:cstheme="majorBidi"/>
          <w:sz w:val="24"/>
          <w:szCs w:val="24"/>
          <w:lang w:val="fr-FR" w:bidi="ar-SA"/>
        </w:rPr>
        <w:t xml:space="preserve">     </w:t>
      </w:r>
      <w:r>
        <w:rPr>
          <w:rFonts w:asciiTheme="majorBidi" w:hAnsiTheme="majorBidi" w:cstheme="majorBidi"/>
          <w:noProof/>
          <w:sz w:val="24"/>
          <w:szCs w:val="24"/>
          <w:lang w:val="fr-FR" w:eastAsia="fr-FR" w:bidi="ar-SA"/>
        </w:rPr>
        <w:drawing>
          <wp:inline distT="0" distB="0" distL="0" distR="0">
            <wp:extent cx="999400" cy="576000"/>
            <wp:effectExtent l="19050" t="0" r="0" b="0"/>
            <wp:docPr id="10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srcRect/>
                    <a:stretch>
                      <a:fillRect/>
                    </a:stretch>
                  </pic:blipFill>
                  <pic:spPr bwMode="auto">
                    <a:xfrm>
                      <a:off x="0" y="0"/>
                      <a:ext cx="999400" cy="576000"/>
                    </a:xfrm>
                    <a:prstGeom prst="rect">
                      <a:avLst/>
                    </a:prstGeom>
                    <a:noFill/>
                    <a:ln w="9525">
                      <a:noFill/>
                      <a:miter lim="800000"/>
                      <a:headEnd/>
                      <a:tailEnd/>
                    </a:ln>
                  </pic:spPr>
                </pic:pic>
              </a:graphicData>
            </a:graphic>
          </wp:inline>
        </w:drawing>
      </w:r>
    </w:p>
    <w:p w:rsidR="00F47638" w:rsidRPr="008F452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8F4522">
        <w:rPr>
          <w:rFonts w:asciiTheme="majorBidi" w:hAnsiTheme="majorBidi" w:cstheme="majorBidi"/>
          <w:sz w:val="24"/>
          <w:szCs w:val="24"/>
          <w:lang w:val="fr-FR" w:bidi="ar-SA"/>
        </w:rPr>
        <w:t>Pa = Puissance disponible dans le fluide à l'entrée, en watts,</w:t>
      </w:r>
    </w:p>
    <w:p w:rsidR="00F47638" w:rsidRDefault="00F47638" w:rsidP="00F47638">
      <w:pPr>
        <w:autoSpaceDE w:val="0"/>
        <w:autoSpaceDN w:val="0"/>
        <w:adjustRightInd w:val="0"/>
        <w:spacing w:line="360" w:lineRule="auto"/>
        <w:ind w:firstLine="0"/>
        <w:jc w:val="both"/>
        <w:rPr>
          <w:rFonts w:asciiTheme="majorBidi" w:hAnsiTheme="majorBidi" w:cstheme="majorBidi"/>
          <w:sz w:val="24"/>
          <w:szCs w:val="24"/>
          <w:lang w:bidi="ar-SA"/>
        </w:rPr>
      </w:pPr>
      <w:r w:rsidRPr="00F47638">
        <w:rPr>
          <w:rFonts w:asciiTheme="majorBidi" w:hAnsiTheme="majorBidi" w:cstheme="majorBidi"/>
          <w:sz w:val="24"/>
          <w:szCs w:val="24"/>
          <w:lang w:val="fr-FR" w:bidi="ar-SA"/>
        </w:rPr>
        <w:t xml:space="preserve">    </w:t>
      </w:r>
      <w:r>
        <w:rPr>
          <w:rFonts w:asciiTheme="majorBidi" w:hAnsiTheme="majorBidi" w:cstheme="majorBidi"/>
          <w:noProof/>
          <w:sz w:val="24"/>
          <w:szCs w:val="24"/>
          <w:lang w:val="fr-FR" w:eastAsia="fr-FR" w:bidi="ar-SA"/>
        </w:rPr>
        <w:drawing>
          <wp:inline distT="0" distB="0" distL="0" distR="0">
            <wp:extent cx="1268791" cy="648000"/>
            <wp:effectExtent l="19050" t="0" r="7559" b="0"/>
            <wp:docPr id="10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srcRect/>
                    <a:stretch>
                      <a:fillRect/>
                    </a:stretch>
                  </pic:blipFill>
                  <pic:spPr bwMode="auto">
                    <a:xfrm>
                      <a:off x="0" y="0"/>
                      <a:ext cx="1268791" cy="648000"/>
                    </a:xfrm>
                    <a:prstGeom prst="rect">
                      <a:avLst/>
                    </a:prstGeom>
                    <a:noFill/>
                    <a:ln w="9525">
                      <a:noFill/>
                      <a:miter lim="800000"/>
                      <a:headEnd/>
                      <a:tailEnd/>
                    </a:ln>
                  </pic:spPr>
                </pic:pic>
              </a:graphicData>
            </a:graphic>
          </wp:inline>
        </w:drawing>
      </w:r>
    </w:p>
    <w:p w:rsidR="00F47638" w:rsidRPr="008F452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8F4522">
        <w:rPr>
          <w:rFonts w:asciiTheme="majorBidi" w:hAnsiTheme="majorBidi" w:cstheme="majorBidi"/>
          <w:sz w:val="24"/>
          <w:szCs w:val="24"/>
          <w:lang w:val="fr-FR" w:bidi="ar-SA"/>
        </w:rPr>
        <w:t>P = Puissance pouvant être extraite du fluide, après la fuite. Généralement, les fuites sont appelées pertes volumétriques.</w:t>
      </w:r>
    </w:p>
    <w:p w:rsidR="00F47638" w:rsidRPr="008F452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8F4522">
        <w:rPr>
          <w:rFonts w:asciiTheme="majorBidi" w:hAnsiTheme="majorBidi" w:cstheme="majorBidi"/>
          <w:sz w:val="24"/>
          <w:szCs w:val="24"/>
          <w:lang w:val="fr-FR" w:bidi="ar-SA"/>
        </w:rPr>
        <w:t>P</w:t>
      </w:r>
      <w:r w:rsidRPr="00CC106E">
        <w:rPr>
          <w:rFonts w:asciiTheme="majorBidi" w:hAnsiTheme="majorBidi" w:cstheme="majorBidi"/>
          <w:sz w:val="24"/>
          <w:szCs w:val="24"/>
          <w:vertAlign w:val="subscript"/>
          <w:lang w:val="fr-FR" w:bidi="ar-SA"/>
        </w:rPr>
        <w:t>n</w:t>
      </w:r>
      <w:r w:rsidRPr="008F4522">
        <w:rPr>
          <w:rFonts w:asciiTheme="majorBidi" w:hAnsiTheme="majorBidi" w:cstheme="majorBidi"/>
          <w:sz w:val="24"/>
          <w:szCs w:val="24"/>
          <w:lang w:val="fr-FR" w:bidi="ar-SA"/>
        </w:rPr>
        <w:t xml:space="preserve"> = Puissance nette extraite après les pertes dues au frottement visqueux et au frottement de la peau. Alors</w:t>
      </w:r>
    </w:p>
    <w:p w:rsidR="00F47638" w:rsidRPr="008F452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8F4522">
        <w:rPr>
          <w:rFonts w:asciiTheme="majorBidi" w:hAnsiTheme="majorBidi" w:cstheme="majorBidi"/>
          <w:sz w:val="24"/>
          <w:szCs w:val="24"/>
          <w:lang w:val="fr-FR" w:bidi="ar-SA"/>
        </w:rPr>
        <w:t>P</w:t>
      </w:r>
      <w:r w:rsidRPr="00CC106E">
        <w:rPr>
          <w:rFonts w:asciiTheme="majorBidi" w:hAnsiTheme="majorBidi" w:cstheme="majorBidi"/>
          <w:sz w:val="24"/>
          <w:szCs w:val="24"/>
          <w:vertAlign w:val="subscript"/>
          <w:lang w:val="fr-FR" w:bidi="ar-SA"/>
        </w:rPr>
        <w:t>n</w:t>
      </w:r>
      <w:r w:rsidRPr="008F4522">
        <w:rPr>
          <w:rFonts w:asciiTheme="majorBidi" w:hAnsiTheme="majorBidi" w:cstheme="majorBidi"/>
          <w:sz w:val="24"/>
          <w:szCs w:val="24"/>
          <w:lang w:val="fr-FR" w:bidi="ar-SA"/>
        </w:rPr>
        <w:t xml:space="preserve"> = P - Pertes de friction.</w:t>
      </w:r>
    </w:p>
    <w:p w:rsidR="00F47638" w:rsidRPr="008F452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8F4522">
        <w:rPr>
          <w:rFonts w:asciiTheme="majorBidi" w:hAnsiTheme="majorBidi" w:cstheme="majorBidi"/>
          <w:sz w:val="24"/>
          <w:szCs w:val="24"/>
          <w:lang w:val="fr-FR" w:bidi="ar-SA"/>
        </w:rPr>
        <w:t>Pr = Puissance au rotor ou coureur de la turbine. Alors</w:t>
      </w:r>
    </w:p>
    <w:p w:rsidR="00F47638" w:rsidRPr="008F452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8F4522">
        <w:rPr>
          <w:rFonts w:asciiTheme="majorBidi" w:hAnsiTheme="majorBidi" w:cstheme="majorBidi"/>
          <w:sz w:val="24"/>
          <w:szCs w:val="24"/>
          <w:lang w:val="fr-FR" w:bidi="ar-SA"/>
        </w:rPr>
        <w:t>Pr = P</w:t>
      </w:r>
      <w:r w:rsidRPr="00CC106E">
        <w:rPr>
          <w:rFonts w:asciiTheme="majorBidi" w:hAnsiTheme="majorBidi" w:cstheme="majorBidi"/>
          <w:sz w:val="24"/>
          <w:szCs w:val="24"/>
          <w:vertAlign w:val="subscript"/>
          <w:lang w:val="fr-FR" w:bidi="ar-SA"/>
        </w:rPr>
        <w:t>n</w:t>
      </w:r>
      <w:r w:rsidRPr="008F4522">
        <w:rPr>
          <w:rFonts w:asciiTheme="majorBidi" w:hAnsiTheme="majorBidi" w:cstheme="majorBidi"/>
          <w:sz w:val="24"/>
          <w:szCs w:val="24"/>
          <w:lang w:val="fr-FR" w:bidi="ar-SA"/>
        </w:rPr>
        <w:t xml:space="preserve"> - Pertes de sortie.</w:t>
      </w:r>
    </w:p>
    <w:p w:rsidR="00F47638" w:rsidRPr="008F452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8F4522">
        <w:rPr>
          <w:rFonts w:asciiTheme="majorBidi" w:hAnsiTheme="majorBidi" w:cstheme="majorBidi"/>
          <w:sz w:val="24"/>
          <w:szCs w:val="24"/>
          <w:lang w:val="fr-FR" w:bidi="ar-SA"/>
        </w:rPr>
        <w:t>Ps = Puissance à la sortie de la machine à son arbre égale à la puissance du canal moins les pertes sur paliers ou les pertes mécaniques sur les paliers. Alors</w:t>
      </w:r>
    </w:p>
    <w:p w:rsidR="00F47638" w:rsidRPr="008F452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8F4522">
        <w:rPr>
          <w:rFonts w:asciiTheme="majorBidi" w:hAnsiTheme="majorBidi" w:cstheme="majorBidi"/>
          <w:sz w:val="24"/>
          <w:szCs w:val="24"/>
          <w:lang w:val="fr-FR" w:bidi="ar-SA"/>
        </w:rPr>
        <w:t>Ps = Pr - Pertes portantes.</w:t>
      </w:r>
    </w:p>
    <w:p w:rsidR="00F47638" w:rsidRPr="008F452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8F4522">
        <w:rPr>
          <w:rFonts w:asciiTheme="majorBidi" w:hAnsiTheme="majorBidi" w:cstheme="majorBidi"/>
          <w:sz w:val="24"/>
          <w:szCs w:val="24"/>
          <w:lang w:val="fr-FR" w:bidi="ar-SA"/>
        </w:rPr>
        <w:t>Les efficacités suivantes sont définies: Le facteur d’utilisation est</w:t>
      </w:r>
    </w:p>
    <w:p w:rsidR="00F47638" w:rsidRDefault="00F47638" w:rsidP="00F47638">
      <w:pPr>
        <w:autoSpaceDE w:val="0"/>
        <w:autoSpaceDN w:val="0"/>
        <w:adjustRightInd w:val="0"/>
        <w:spacing w:line="360" w:lineRule="auto"/>
        <w:ind w:firstLine="0"/>
        <w:jc w:val="center"/>
        <w:rPr>
          <w:rFonts w:asciiTheme="majorBidi" w:hAnsiTheme="majorBidi" w:cstheme="majorBidi"/>
          <w:sz w:val="24"/>
          <w:szCs w:val="24"/>
          <w:lang w:bidi="ar-SA"/>
        </w:rPr>
      </w:pPr>
      <w:r>
        <w:rPr>
          <w:rFonts w:asciiTheme="majorBidi" w:hAnsiTheme="majorBidi" w:cstheme="majorBidi"/>
          <w:noProof/>
          <w:sz w:val="24"/>
          <w:szCs w:val="24"/>
          <w:lang w:val="fr-FR" w:eastAsia="fr-FR" w:bidi="ar-SA"/>
        </w:rPr>
        <w:drawing>
          <wp:inline distT="0" distB="0" distL="0" distR="0">
            <wp:extent cx="1528392" cy="900000"/>
            <wp:effectExtent l="19050" t="0" r="0" b="0"/>
            <wp:docPr id="10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srcRect/>
                    <a:stretch>
                      <a:fillRect/>
                    </a:stretch>
                  </pic:blipFill>
                  <pic:spPr bwMode="auto">
                    <a:xfrm>
                      <a:off x="0" y="0"/>
                      <a:ext cx="1528392" cy="900000"/>
                    </a:xfrm>
                    <a:prstGeom prst="rect">
                      <a:avLst/>
                    </a:prstGeom>
                    <a:noFill/>
                    <a:ln w="9525">
                      <a:noFill/>
                      <a:miter lim="800000"/>
                      <a:headEnd/>
                      <a:tailEnd/>
                    </a:ln>
                  </pic:spPr>
                </pic:pic>
              </a:graphicData>
            </a:graphic>
          </wp:inline>
        </w:drawing>
      </w:r>
    </w:p>
    <w:p w:rsidR="00F47638" w:rsidRPr="00CC106E"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CC106E">
        <w:rPr>
          <w:rFonts w:asciiTheme="majorBidi" w:hAnsiTheme="majorBidi" w:cstheme="majorBidi"/>
          <w:sz w:val="24"/>
          <w:szCs w:val="24"/>
          <w:lang w:val="fr-FR" w:bidi="ar-SA"/>
        </w:rPr>
        <w:t>L'efficacité hydraulique ou adiabatique est</w:t>
      </w:r>
    </w:p>
    <w:p w:rsidR="00F47638" w:rsidRDefault="00F47638" w:rsidP="00F47638">
      <w:pPr>
        <w:autoSpaceDE w:val="0"/>
        <w:autoSpaceDN w:val="0"/>
        <w:adjustRightInd w:val="0"/>
        <w:spacing w:line="360" w:lineRule="auto"/>
        <w:ind w:firstLine="0"/>
        <w:jc w:val="center"/>
        <w:rPr>
          <w:rFonts w:asciiTheme="majorBidi" w:hAnsiTheme="majorBidi" w:cstheme="majorBidi"/>
          <w:sz w:val="24"/>
          <w:szCs w:val="24"/>
          <w:lang w:bidi="ar-SA"/>
        </w:rPr>
      </w:pPr>
      <w:r>
        <w:rPr>
          <w:rFonts w:asciiTheme="majorBidi" w:hAnsiTheme="majorBidi" w:cstheme="majorBidi"/>
          <w:noProof/>
          <w:sz w:val="24"/>
          <w:szCs w:val="24"/>
          <w:lang w:val="fr-FR" w:eastAsia="fr-FR" w:bidi="ar-SA"/>
        </w:rPr>
        <w:drawing>
          <wp:inline distT="0" distB="0" distL="0" distR="0">
            <wp:extent cx="2058562" cy="576000"/>
            <wp:effectExtent l="19050" t="0" r="0" b="0"/>
            <wp:docPr id="10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srcRect/>
                    <a:stretch>
                      <a:fillRect/>
                    </a:stretch>
                  </pic:blipFill>
                  <pic:spPr bwMode="auto">
                    <a:xfrm>
                      <a:off x="0" y="0"/>
                      <a:ext cx="2058562" cy="576000"/>
                    </a:xfrm>
                    <a:prstGeom prst="rect">
                      <a:avLst/>
                    </a:prstGeom>
                    <a:noFill/>
                    <a:ln w="9525">
                      <a:noFill/>
                      <a:miter lim="800000"/>
                      <a:headEnd/>
                      <a:tailEnd/>
                    </a:ln>
                  </pic:spPr>
                </pic:pic>
              </a:graphicData>
            </a:graphic>
          </wp:inline>
        </w:drawing>
      </w:r>
    </w:p>
    <w:p w:rsidR="00F47638"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D72BDD">
        <w:rPr>
          <w:rFonts w:asciiTheme="majorBidi" w:hAnsiTheme="majorBidi" w:cstheme="majorBidi"/>
          <w:sz w:val="24"/>
          <w:szCs w:val="24"/>
          <w:lang w:val="fr-FR" w:bidi="ar-SA"/>
        </w:rPr>
        <w:t>L'efficacité volumétrique est</w:t>
      </w:r>
    </w:p>
    <w:p w:rsidR="00F47638" w:rsidRDefault="00F47638" w:rsidP="00F47638">
      <w:pPr>
        <w:autoSpaceDE w:val="0"/>
        <w:autoSpaceDN w:val="0"/>
        <w:adjustRightInd w:val="0"/>
        <w:spacing w:line="360" w:lineRule="auto"/>
        <w:ind w:firstLine="0"/>
        <w:jc w:val="center"/>
        <w:rPr>
          <w:rFonts w:asciiTheme="majorBidi" w:hAnsiTheme="majorBidi" w:cstheme="majorBidi"/>
          <w:sz w:val="24"/>
          <w:szCs w:val="24"/>
          <w:lang w:bidi="ar-SA"/>
        </w:rPr>
      </w:pPr>
      <w:r>
        <w:rPr>
          <w:rFonts w:asciiTheme="majorBidi" w:hAnsiTheme="majorBidi" w:cstheme="majorBidi"/>
          <w:noProof/>
          <w:sz w:val="24"/>
          <w:szCs w:val="24"/>
          <w:lang w:val="fr-FR" w:eastAsia="fr-FR" w:bidi="ar-SA"/>
        </w:rPr>
        <w:drawing>
          <wp:inline distT="0" distB="0" distL="0" distR="0">
            <wp:extent cx="2643953" cy="612000"/>
            <wp:effectExtent l="19050" t="0" r="3997" b="0"/>
            <wp:docPr id="10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9"/>
                    <a:srcRect/>
                    <a:stretch>
                      <a:fillRect/>
                    </a:stretch>
                  </pic:blipFill>
                  <pic:spPr bwMode="auto">
                    <a:xfrm>
                      <a:off x="0" y="0"/>
                      <a:ext cx="2643953" cy="612000"/>
                    </a:xfrm>
                    <a:prstGeom prst="rect">
                      <a:avLst/>
                    </a:prstGeom>
                    <a:noFill/>
                    <a:ln w="9525">
                      <a:noFill/>
                      <a:miter lim="800000"/>
                      <a:headEnd/>
                      <a:tailEnd/>
                    </a:ln>
                  </pic:spPr>
                </pic:pic>
              </a:graphicData>
            </a:graphic>
          </wp:inline>
        </w:drawing>
      </w:r>
    </w:p>
    <w:p w:rsidR="00F47638" w:rsidRPr="00F8031F" w:rsidRDefault="00F47638" w:rsidP="00F47638">
      <w:pPr>
        <w:autoSpaceDE w:val="0"/>
        <w:autoSpaceDN w:val="0"/>
        <w:adjustRightInd w:val="0"/>
        <w:ind w:firstLine="0"/>
        <w:jc w:val="both"/>
        <w:rPr>
          <w:rFonts w:asciiTheme="majorBidi" w:hAnsiTheme="majorBidi" w:cstheme="majorBidi"/>
          <w:sz w:val="24"/>
          <w:szCs w:val="24"/>
          <w:lang w:val="fr-FR" w:bidi="ar-SA"/>
        </w:rPr>
      </w:pPr>
      <w:r w:rsidRPr="00D72BDD">
        <w:rPr>
          <w:rFonts w:asciiTheme="majorBidi" w:hAnsiTheme="majorBidi" w:cstheme="majorBidi"/>
          <w:sz w:val="24"/>
          <w:szCs w:val="24"/>
          <w:lang w:val="fr-FR" w:bidi="ar-SA"/>
        </w:rPr>
        <w:lastRenderedPageBreak/>
        <w:t>L'efficacité mécanique est</w:t>
      </w:r>
    </w:p>
    <w:p w:rsidR="00F47638" w:rsidRDefault="00F47638" w:rsidP="00F47638">
      <w:pPr>
        <w:autoSpaceDE w:val="0"/>
        <w:autoSpaceDN w:val="0"/>
        <w:adjustRightInd w:val="0"/>
        <w:spacing w:line="360" w:lineRule="auto"/>
        <w:ind w:firstLine="0"/>
        <w:jc w:val="center"/>
        <w:rPr>
          <w:rFonts w:asciiTheme="majorBidi" w:hAnsiTheme="majorBidi" w:cstheme="majorBidi"/>
          <w:sz w:val="24"/>
          <w:szCs w:val="24"/>
          <w:lang w:bidi="ar-SA"/>
        </w:rPr>
      </w:pPr>
      <w:r>
        <w:rPr>
          <w:rFonts w:asciiTheme="majorBidi" w:hAnsiTheme="majorBidi" w:cstheme="majorBidi"/>
          <w:noProof/>
          <w:sz w:val="24"/>
          <w:szCs w:val="24"/>
          <w:lang w:val="fr-FR" w:eastAsia="fr-FR" w:bidi="ar-SA"/>
        </w:rPr>
        <w:drawing>
          <wp:inline distT="0" distB="0" distL="0" distR="0">
            <wp:extent cx="748062" cy="648000"/>
            <wp:effectExtent l="19050" t="0" r="0" b="0"/>
            <wp:docPr id="10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a:srcRect/>
                    <a:stretch>
                      <a:fillRect/>
                    </a:stretch>
                  </pic:blipFill>
                  <pic:spPr bwMode="auto">
                    <a:xfrm>
                      <a:off x="0" y="0"/>
                      <a:ext cx="748062" cy="648000"/>
                    </a:xfrm>
                    <a:prstGeom prst="rect">
                      <a:avLst/>
                    </a:prstGeom>
                    <a:noFill/>
                    <a:ln w="9525">
                      <a:noFill/>
                      <a:miter lim="800000"/>
                      <a:headEnd/>
                      <a:tailEnd/>
                    </a:ln>
                  </pic:spPr>
                </pic:pic>
              </a:graphicData>
            </a:graphic>
          </wp:inline>
        </w:drawing>
      </w:r>
    </w:p>
    <w:p w:rsidR="00F47638" w:rsidRPr="00F8031F" w:rsidRDefault="00F47638" w:rsidP="00F47638">
      <w:pPr>
        <w:autoSpaceDE w:val="0"/>
        <w:autoSpaceDN w:val="0"/>
        <w:adjustRightInd w:val="0"/>
        <w:ind w:firstLine="0"/>
        <w:jc w:val="both"/>
        <w:rPr>
          <w:rFonts w:asciiTheme="majorBidi" w:hAnsiTheme="majorBidi" w:cstheme="majorBidi"/>
          <w:sz w:val="24"/>
          <w:szCs w:val="24"/>
          <w:lang w:bidi="ar-SA"/>
        </w:rPr>
      </w:pPr>
      <w:r w:rsidRPr="000A0F0B">
        <w:rPr>
          <w:rFonts w:asciiTheme="majorBidi" w:hAnsiTheme="majorBidi" w:cstheme="majorBidi"/>
          <w:sz w:val="24"/>
          <w:szCs w:val="24"/>
          <w:lang w:bidi="ar-SA"/>
        </w:rPr>
        <w:t>L'efficacité globale est donnée par</w:t>
      </w:r>
    </w:p>
    <w:p w:rsidR="00F47638" w:rsidRDefault="00F47638" w:rsidP="00F47638">
      <w:pPr>
        <w:autoSpaceDE w:val="0"/>
        <w:autoSpaceDN w:val="0"/>
        <w:adjustRightInd w:val="0"/>
        <w:spacing w:line="360" w:lineRule="auto"/>
        <w:ind w:firstLine="0"/>
        <w:jc w:val="center"/>
        <w:rPr>
          <w:rFonts w:asciiTheme="majorBidi" w:hAnsiTheme="majorBidi" w:cstheme="majorBidi"/>
          <w:sz w:val="24"/>
          <w:szCs w:val="24"/>
          <w:lang w:bidi="ar-SA"/>
        </w:rPr>
      </w:pPr>
      <w:r>
        <w:rPr>
          <w:rFonts w:asciiTheme="majorBidi" w:hAnsiTheme="majorBidi" w:cstheme="majorBidi"/>
          <w:noProof/>
          <w:sz w:val="24"/>
          <w:szCs w:val="24"/>
          <w:lang w:val="fr-FR" w:eastAsia="fr-FR" w:bidi="ar-SA"/>
        </w:rPr>
        <w:drawing>
          <wp:inline distT="0" distB="0" distL="0" distR="0">
            <wp:extent cx="3360107" cy="648000"/>
            <wp:effectExtent l="19050" t="0" r="0" b="0"/>
            <wp:docPr id="10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1"/>
                    <a:srcRect/>
                    <a:stretch>
                      <a:fillRect/>
                    </a:stretch>
                  </pic:blipFill>
                  <pic:spPr bwMode="auto">
                    <a:xfrm>
                      <a:off x="0" y="0"/>
                      <a:ext cx="3360107" cy="648000"/>
                    </a:xfrm>
                    <a:prstGeom prst="rect">
                      <a:avLst/>
                    </a:prstGeom>
                    <a:noFill/>
                    <a:ln w="9525">
                      <a:noFill/>
                      <a:miter lim="800000"/>
                      <a:headEnd/>
                      <a:tailEnd/>
                    </a:ln>
                  </pic:spPr>
                </pic:pic>
              </a:graphicData>
            </a:graphic>
          </wp:inline>
        </w:drawing>
      </w:r>
    </w:p>
    <w:p w:rsidR="00F47638" w:rsidRPr="008F452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8F4522">
        <w:rPr>
          <w:rFonts w:asciiTheme="majorBidi" w:hAnsiTheme="majorBidi" w:cstheme="majorBidi"/>
          <w:sz w:val="24"/>
          <w:szCs w:val="24"/>
          <w:lang w:val="fr-FR" w:bidi="ar-SA"/>
        </w:rPr>
        <w:t>Il convient de noter que l’efficacité hydraulique tient compte du facteur d’utilisation et des effets irréversibles des frictions visqueuses et cutanées, des tourbillons, des turbulences et d’autres pertes.</w:t>
      </w:r>
    </w:p>
    <w:p w:rsidR="00F47638" w:rsidRPr="00CC106E" w:rsidRDefault="00F47638" w:rsidP="00F47638">
      <w:pPr>
        <w:autoSpaceDE w:val="0"/>
        <w:autoSpaceDN w:val="0"/>
        <w:adjustRightInd w:val="0"/>
        <w:spacing w:before="240" w:line="360" w:lineRule="auto"/>
        <w:ind w:firstLine="0"/>
        <w:jc w:val="both"/>
        <w:rPr>
          <w:rFonts w:asciiTheme="majorBidi" w:hAnsiTheme="majorBidi" w:cstheme="majorBidi"/>
          <w:b/>
          <w:bCs/>
          <w:sz w:val="24"/>
          <w:szCs w:val="24"/>
          <w:lang w:val="fr-FR" w:bidi="ar-SA"/>
        </w:rPr>
      </w:pPr>
      <w:r w:rsidRPr="00CC106E">
        <w:rPr>
          <w:rFonts w:asciiTheme="majorBidi" w:hAnsiTheme="majorBidi" w:cstheme="majorBidi"/>
          <w:b/>
          <w:bCs/>
          <w:sz w:val="24"/>
          <w:szCs w:val="24"/>
          <w:lang w:val="fr-FR" w:bidi="ar-SA"/>
        </w:rPr>
        <w:t>1.9.1.2 Turbomachines à absorption d'énergie</w:t>
      </w:r>
    </w:p>
    <w:p w:rsidR="00F47638" w:rsidRPr="00F8031F" w:rsidRDefault="00F47638" w:rsidP="00F47638">
      <w:pPr>
        <w:autoSpaceDE w:val="0"/>
        <w:autoSpaceDN w:val="0"/>
        <w:adjustRightInd w:val="0"/>
        <w:spacing w:before="240" w:line="360" w:lineRule="auto"/>
        <w:ind w:firstLine="0"/>
        <w:jc w:val="both"/>
        <w:rPr>
          <w:rFonts w:asciiTheme="majorBidi" w:hAnsiTheme="majorBidi" w:cstheme="majorBidi"/>
          <w:sz w:val="24"/>
          <w:szCs w:val="24"/>
          <w:lang w:bidi="ar-SA"/>
        </w:rPr>
      </w:pPr>
      <w:r w:rsidRPr="008F4522">
        <w:rPr>
          <w:rFonts w:asciiTheme="majorBidi" w:hAnsiTheme="majorBidi" w:cstheme="majorBidi"/>
          <w:sz w:val="24"/>
          <w:szCs w:val="24"/>
          <w:lang w:val="fr-FR" w:bidi="ar-SA"/>
        </w:rPr>
        <w:t xml:space="preserve">Les turbomachines à absorption d'énergie sont des ventilateurs, des soufflantes, des compresseurs et des pompes. Tout comme le diagramme des turbines de la Fig. 1.7, un diagramme de flux de puissance pour les machines à absorber le travail est fourni à la Fig. 1.8, applicable aux ventilateurs, aux soufflantes, aux compresseurs et aux pompes. </w:t>
      </w:r>
      <w:r w:rsidRPr="000C597E">
        <w:rPr>
          <w:rFonts w:asciiTheme="majorBidi" w:hAnsiTheme="majorBidi" w:cstheme="majorBidi"/>
          <w:sz w:val="24"/>
          <w:szCs w:val="24"/>
          <w:lang w:bidi="ar-SA"/>
        </w:rPr>
        <w:t>Des rendements différents sont ensuite identifiés.</w:t>
      </w:r>
    </w:p>
    <w:p w:rsidR="00F47638" w:rsidRDefault="00F47638" w:rsidP="00F47638">
      <w:pPr>
        <w:autoSpaceDE w:val="0"/>
        <w:autoSpaceDN w:val="0"/>
        <w:adjustRightInd w:val="0"/>
        <w:spacing w:line="360" w:lineRule="auto"/>
        <w:ind w:firstLine="0"/>
        <w:jc w:val="center"/>
        <w:rPr>
          <w:rFonts w:asciiTheme="majorBidi" w:hAnsiTheme="majorBidi" w:cstheme="majorBidi"/>
          <w:sz w:val="24"/>
          <w:szCs w:val="24"/>
          <w:lang w:bidi="ar-SA"/>
        </w:rPr>
      </w:pPr>
      <w:r>
        <w:rPr>
          <w:rFonts w:asciiTheme="majorBidi" w:hAnsiTheme="majorBidi" w:cstheme="majorBidi"/>
          <w:noProof/>
          <w:sz w:val="24"/>
          <w:szCs w:val="24"/>
          <w:lang w:val="fr-FR" w:eastAsia="fr-FR" w:bidi="ar-SA"/>
        </w:rPr>
        <w:drawing>
          <wp:inline distT="0" distB="0" distL="0" distR="0">
            <wp:extent cx="5760720" cy="3672219"/>
            <wp:effectExtent l="19050" t="0" r="0" b="0"/>
            <wp:docPr id="110"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2"/>
                    <a:srcRect/>
                    <a:stretch>
                      <a:fillRect/>
                    </a:stretch>
                  </pic:blipFill>
                  <pic:spPr bwMode="auto">
                    <a:xfrm>
                      <a:off x="0" y="0"/>
                      <a:ext cx="5760720" cy="3672219"/>
                    </a:xfrm>
                    <a:prstGeom prst="rect">
                      <a:avLst/>
                    </a:prstGeom>
                    <a:noFill/>
                    <a:ln w="9525">
                      <a:noFill/>
                      <a:miter lim="800000"/>
                      <a:headEnd/>
                      <a:tailEnd/>
                    </a:ln>
                  </pic:spPr>
                </pic:pic>
              </a:graphicData>
            </a:graphic>
          </wp:inline>
        </w:drawing>
      </w:r>
    </w:p>
    <w:p w:rsidR="00F47638" w:rsidRPr="008F452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8F4522">
        <w:rPr>
          <w:rFonts w:asciiTheme="majorBidi" w:hAnsiTheme="majorBidi" w:cstheme="majorBidi"/>
          <w:sz w:val="24"/>
          <w:szCs w:val="24"/>
          <w:lang w:val="fr-FR" w:bidi="ar-SA"/>
        </w:rPr>
        <w:t>Les quantités mentionnées à la Fig. 1.8 ont les significations suivantes:</w:t>
      </w:r>
    </w:p>
    <w:p w:rsidR="00F47638" w:rsidRPr="008F452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8F4522">
        <w:rPr>
          <w:rFonts w:asciiTheme="majorBidi" w:hAnsiTheme="majorBidi" w:cstheme="majorBidi"/>
          <w:sz w:val="24"/>
          <w:szCs w:val="24"/>
          <w:lang w:val="fr-FR" w:bidi="ar-SA"/>
        </w:rPr>
        <w:t>m = débit massique à la sortie de la turbomachine,</w:t>
      </w:r>
    </w:p>
    <w:p w:rsidR="00F47638" w:rsidRPr="008F452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8F4522">
        <w:rPr>
          <w:rFonts w:asciiTheme="majorBidi" w:hAnsiTheme="majorBidi" w:cstheme="majorBidi"/>
          <w:sz w:val="24"/>
          <w:szCs w:val="24"/>
          <w:lang w:val="fr-FR" w:bidi="ar-SA"/>
        </w:rPr>
        <w:lastRenderedPageBreak/>
        <w:t>W = travail spécifique, tel que défini par les équations. (1.1) et (1.2),</w:t>
      </w:r>
    </w:p>
    <w:p w:rsidR="00F47638" w:rsidRPr="008F452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8F4522">
        <w:rPr>
          <w:rFonts w:asciiTheme="majorBidi" w:hAnsiTheme="majorBidi" w:cstheme="majorBidi"/>
          <w:sz w:val="24"/>
          <w:szCs w:val="24"/>
          <w:lang w:val="fr-FR" w:bidi="ar-SA"/>
        </w:rPr>
        <w:t>W</w:t>
      </w:r>
      <w:r w:rsidRPr="002A0328">
        <w:rPr>
          <w:rFonts w:asciiTheme="majorBidi" w:hAnsiTheme="majorBidi" w:cstheme="majorBidi"/>
          <w:sz w:val="24"/>
          <w:szCs w:val="24"/>
          <w:vertAlign w:val="subscript"/>
          <w:lang w:val="fr-FR" w:bidi="ar-SA"/>
        </w:rPr>
        <w:t>n</w:t>
      </w:r>
      <w:r w:rsidRPr="008F4522">
        <w:rPr>
          <w:rFonts w:asciiTheme="majorBidi" w:hAnsiTheme="majorBidi" w:cstheme="majorBidi"/>
          <w:sz w:val="24"/>
          <w:szCs w:val="24"/>
          <w:lang w:val="fr-FR" w:bidi="ar-SA"/>
        </w:rPr>
        <w:t xml:space="preserve"> = t</w:t>
      </w:r>
      <w:r>
        <w:rPr>
          <w:rFonts w:asciiTheme="majorBidi" w:hAnsiTheme="majorBidi" w:cstheme="majorBidi"/>
          <w:sz w:val="24"/>
          <w:szCs w:val="24"/>
          <w:lang w:val="fr-FR" w:bidi="ar-SA"/>
        </w:rPr>
        <w:t xml:space="preserve">ravail spécifique net (W </w:t>
      </w:r>
      <w:r w:rsidRPr="008F4522">
        <w:rPr>
          <w:rFonts w:asciiTheme="majorBidi" w:hAnsiTheme="majorBidi" w:cstheme="majorBidi"/>
          <w:sz w:val="24"/>
          <w:szCs w:val="24"/>
          <w:lang w:val="fr-FR" w:bidi="ar-SA"/>
        </w:rPr>
        <w:t>pertes par frottement de fluide),</w:t>
      </w:r>
    </w:p>
    <w:p w:rsidR="00F47638" w:rsidRPr="008F452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8F4522">
        <w:rPr>
          <w:rFonts w:asciiTheme="majorBidi" w:hAnsiTheme="majorBidi" w:cstheme="majorBidi"/>
          <w:sz w:val="24"/>
          <w:szCs w:val="24"/>
          <w:lang w:val="fr-FR" w:bidi="ar-SA"/>
        </w:rPr>
        <w:t>Ps = puissance de l'arbre ou puissance d'entrée,</w:t>
      </w:r>
    </w:p>
    <w:p w:rsidR="00F47638" w:rsidRPr="002842F4" w:rsidRDefault="00F47638" w:rsidP="00F47638">
      <w:pPr>
        <w:autoSpaceDE w:val="0"/>
        <w:autoSpaceDN w:val="0"/>
        <w:adjustRightInd w:val="0"/>
        <w:spacing w:line="360" w:lineRule="auto"/>
        <w:ind w:firstLine="0"/>
        <w:jc w:val="both"/>
        <w:rPr>
          <w:rFonts w:asciiTheme="majorBidi" w:hAnsiTheme="majorBidi" w:cstheme="majorBidi"/>
          <w:sz w:val="24"/>
          <w:szCs w:val="24"/>
          <w:lang w:bidi="ar-SA"/>
        </w:rPr>
      </w:pPr>
      <w:r w:rsidRPr="008F4522">
        <w:rPr>
          <w:rFonts w:asciiTheme="majorBidi" w:hAnsiTheme="majorBidi" w:cstheme="majorBidi"/>
          <w:sz w:val="24"/>
          <w:szCs w:val="24"/>
          <w:lang w:val="fr-FR" w:bidi="ar-SA"/>
        </w:rPr>
        <w:t xml:space="preserve">Pr = Puissance au rotor ou à la roue de la machine. </w:t>
      </w:r>
      <w:r w:rsidRPr="000C597E">
        <w:rPr>
          <w:rFonts w:asciiTheme="majorBidi" w:hAnsiTheme="majorBidi" w:cstheme="majorBidi"/>
          <w:sz w:val="24"/>
          <w:szCs w:val="24"/>
          <w:lang w:bidi="ar-SA"/>
        </w:rPr>
        <w:t>Maintenant,</w:t>
      </w:r>
    </w:p>
    <w:p w:rsidR="00F47638" w:rsidRDefault="00F47638" w:rsidP="00F47638">
      <w:pPr>
        <w:autoSpaceDE w:val="0"/>
        <w:autoSpaceDN w:val="0"/>
        <w:adjustRightInd w:val="0"/>
        <w:spacing w:line="360" w:lineRule="auto"/>
        <w:ind w:firstLine="0"/>
        <w:jc w:val="both"/>
        <w:rPr>
          <w:rFonts w:asciiTheme="majorBidi" w:hAnsiTheme="majorBidi" w:cstheme="majorBidi"/>
          <w:sz w:val="24"/>
          <w:szCs w:val="24"/>
          <w:lang w:bidi="ar-SA"/>
        </w:rPr>
      </w:pPr>
      <w:r>
        <w:rPr>
          <w:rFonts w:asciiTheme="majorBidi" w:hAnsiTheme="majorBidi" w:cstheme="majorBidi"/>
          <w:noProof/>
          <w:sz w:val="24"/>
          <w:szCs w:val="24"/>
          <w:lang w:val="fr-FR" w:eastAsia="fr-FR" w:bidi="ar-SA"/>
        </w:rPr>
        <w:drawing>
          <wp:inline distT="0" distB="0" distL="0" distR="0">
            <wp:extent cx="2335694" cy="648000"/>
            <wp:effectExtent l="19050" t="0" r="7456" b="0"/>
            <wp:docPr id="111"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3"/>
                    <a:srcRect/>
                    <a:stretch>
                      <a:fillRect/>
                    </a:stretch>
                  </pic:blipFill>
                  <pic:spPr bwMode="auto">
                    <a:xfrm>
                      <a:off x="0" y="0"/>
                      <a:ext cx="2335694" cy="648000"/>
                    </a:xfrm>
                    <a:prstGeom prst="rect">
                      <a:avLst/>
                    </a:prstGeom>
                    <a:noFill/>
                    <a:ln w="9525">
                      <a:noFill/>
                      <a:miter lim="800000"/>
                      <a:headEnd/>
                      <a:tailEnd/>
                    </a:ln>
                  </pic:spPr>
                </pic:pic>
              </a:graphicData>
            </a:graphic>
          </wp:inline>
        </w:drawing>
      </w:r>
    </w:p>
    <w:p w:rsidR="00F47638" w:rsidRDefault="00F47638" w:rsidP="00F47638">
      <w:pPr>
        <w:autoSpaceDE w:val="0"/>
        <w:autoSpaceDN w:val="0"/>
        <w:adjustRightInd w:val="0"/>
        <w:spacing w:line="360" w:lineRule="auto"/>
        <w:ind w:firstLine="0"/>
        <w:jc w:val="both"/>
        <w:rPr>
          <w:rFonts w:asciiTheme="majorBidi" w:hAnsiTheme="majorBidi" w:cstheme="majorBidi"/>
          <w:sz w:val="24"/>
          <w:szCs w:val="24"/>
          <w:lang w:bidi="ar-SA"/>
        </w:rPr>
      </w:pPr>
      <w:r w:rsidRPr="008F4522">
        <w:rPr>
          <w:rFonts w:asciiTheme="majorBidi" w:hAnsiTheme="majorBidi" w:cstheme="majorBidi"/>
          <w:sz w:val="24"/>
          <w:szCs w:val="24"/>
          <w:lang w:val="fr-FR" w:bidi="ar-SA"/>
        </w:rPr>
        <w:t xml:space="preserve">où </w:t>
      </w:r>
      <w:r w:rsidRPr="00AF7B63">
        <w:rPr>
          <w:rFonts w:asciiTheme="majorBidi" w:hAnsiTheme="majorBidi" w:cstheme="majorBidi"/>
          <w:sz w:val="24"/>
          <w:szCs w:val="24"/>
          <w:lang w:bidi="ar-SA"/>
        </w:rPr>
        <w:t>Δ</w:t>
      </w:r>
      <w:r w:rsidRPr="008F4522">
        <w:rPr>
          <w:rFonts w:asciiTheme="majorBidi" w:hAnsiTheme="majorBidi" w:cstheme="majorBidi"/>
          <w:sz w:val="24"/>
          <w:szCs w:val="24"/>
          <w:lang w:val="fr-FR" w:bidi="ar-SA"/>
        </w:rPr>
        <w:t xml:space="preserve"> m est le fluide qui revient à l'extrémité d'entrée de la roue à partir de l'extrémité de sortie de la roue et est recirculé à travers la roue avec m et les pertes par fuite. </w:t>
      </w:r>
      <w:r w:rsidRPr="00AF7B63">
        <w:rPr>
          <w:rFonts w:asciiTheme="majorBidi" w:hAnsiTheme="majorBidi" w:cstheme="majorBidi"/>
          <w:sz w:val="24"/>
          <w:szCs w:val="24"/>
          <w:lang w:bidi="ar-SA"/>
        </w:rPr>
        <w:t>De plus, le fluide hydraulique est</w:t>
      </w:r>
    </w:p>
    <w:p w:rsidR="00F47638" w:rsidRDefault="00F47638" w:rsidP="00F47638">
      <w:pPr>
        <w:autoSpaceDE w:val="0"/>
        <w:autoSpaceDN w:val="0"/>
        <w:adjustRightInd w:val="0"/>
        <w:spacing w:line="360" w:lineRule="auto"/>
        <w:ind w:firstLine="0"/>
        <w:jc w:val="both"/>
        <w:rPr>
          <w:rFonts w:asciiTheme="majorBidi" w:hAnsiTheme="majorBidi" w:cstheme="majorBidi"/>
          <w:sz w:val="24"/>
          <w:szCs w:val="24"/>
          <w:lang w:bidi="ar-SA"/>
        </w:rPr>
      </w:pPr>
      <w:r>
        <w:rPr>
          <w:rFonts w:asciiTheme="majorBidi" w:hAnsiTheme="majorBidi" w:cstheme="majorBidi"/>
          <w:noProof/>
          <w:sz w:val="24"/>
          <w:szCs w:val="24"/>
          <w:lang w:val="fr-FR" w:eastAsia="fr-FR" w:bidi="ar-SA"/>
        </w:rPr>
        <w:drawing>
          <wp:inline distT="0" distB="0" distL="0" distR="0">
            <wp:extent cx="2543310" cy="1008000"/>
            <wp:effectExtent l="19050" t="0" r="9390" b="0"/>
            <wp:docPr id="113"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4"/>
                    <a:srcRect/>
                    <a:stretch>
                      <a:fillRect/>
                    </a:stretch>
                  </pic:blipFill>
                  <pic:spPr bwMode="auto">
                    <a:xfrm>
                      <a:off x="0" y="0"/>
                      <a:ext cx="2543310" cy="1008000"/>
                    </a:xfrm>
                    <a:prstGeom prst="rect">
                      <a:avLst/>
                    </a:prstGeom>
                    <a:noFill/>
                    <a:ln w="9525">
                      <a:noFill/>
                      <a:miter lim="800000"/>
                      <a:headEnd/>
                      <a:tailEnd/>
                    </a:ln>
                  </pic:spPr>
                </pic:pic>
              </a:graphicData>
            </a:graphic>
          </wp:inline>
        </w:drawing>
      </w:r>
    </w:p>
    <w:p w:rsidR="00F47638" w:rsidRPr="008F4522" w:rsidRDefault="00F47638" w:rsidP="00F47638">
      <w:pPr>
        <w:autoSpaceDE w:val="0"/>
        <w:autoSpaceDN w:val="0"/>
        <w:adjustRightInd w:val="0"/>
        <w:ind w:firstLine="0"/>
        <w:jc w:val="both"/>
        <w:rPr>
          <w:rFonts w:asciiTheme="majorBidi" w:hAnsiTheme="majorBidi" w:cstheme="majorBidi"/>
          <w:sz w:val="24"/>
          <w:szCs w:val="24"/>
          <w:lang w:val="fr-FR" w:bidi="ar-SA"/>
        </w:rPr>
      </w:pPr>
      <w:r w:rsidRPr="008F4522">
        <w:rPr>
          <w:rFonts w:asciiTheme="majorBidi" w:hAnsiTheme="majorBidi" w:cstheme="majorBidi"/>
          <w:sz w:val="24"/>
          <w:szCs w:val="24"/>
          <w:lang w:val="fr-FR" w:bidi="ar-SA"/>
        </w:rPr>
        <w:t>Le fluide utile à la sortie est</w:t>
      </w:r>
    </w:p>
    <w:p w:rsidR="00F47638" w:rsidRDefault="00F47638" w:rsidP="00F47638">
      <w:pPr>
        <w:autoSpaceDE w:val="0"/>
        <w:autoSpaceDN w:val="0"/>
        <w:adjustRightInd w:val="0"/>
        <w:spacing w:line="360" w:lineRule="auto"/>
        <w:ind w:firstLine="0"/>
        <w:jc w:val="both"/>
        <w:rPr>
          <w:rFonts w:asciiTheme="majorBidi" w:hAnsiTheme="majorBidi" w:cstheme="majorBidi"/>
          <w:sz w:val="24"/>
          <w:szCs w:val="24"/>
          <w:lang w:bidi="ar-SA"/>
        </w:rPr>
      </w:pPr>
      <w:r>
        <w:rPr>
          <w:rFonts w:asciiTheme="majorBidi" w:hAnsiTheme="majorBidi" w:cstheme="majorBidi"/>
          <w:noProof/>
          <w:sz w:val="24"/>
          <w:szCs w:val="24"/>
          <w:lang w:val="fr-FR" w:eastAsia="fr-FR" w:bidi="ar-SA"/>
        </w:rPr>
        <w:drawing>
          <wp:inline distT="0" distB="0" distL="0" distR="0">
            <wp:extent cx="1724178" cy="1008000"/>
            <wp:effectExtent l="19050" t="0" r="9372" b="0"/>
            <wp:docPr id="114"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5"/>
                    <a:srcRect/>
                    <a:stretch>
                      <a:fillRect/>
                    </a:stretch>
                  </pic:blipFill>
                  <pic:spPr bwMode="auto">
                    <a:xfrm>
                      <a:off x="0" y="0"/>
                      <a:ext cx="1724178" cy="1008000"/>
                    </a:xfrm>
                    <a:prstGeom prst="rect">
                      <a:avLst/>
                    </a:prstGeom>
                    <a:noFill/>
                    <a:ln w="9525">
                      <a:noFill/>
                      <a:miter lim="800000"/>
                      <a:headEnd/>
                      <a:tailEnd/>
                    </a:ln>
                  </pic:spPr>
                </pic:pic>
              </a:graphicData>
            </a:graphic>
          </wp:inline>
        </w:drawing>
      </w:r>
    </w:p>
    <w:p w:rsidR="00F47638" w:rsidRPr="008F4522" w:rsidRDefault="00F47638" w:rsidP="00F47638">
      <w:pPr>
        <w:autoSpaceDE w:val="0"/>
        <w:autoSpaceDN w:val="0"/>
        <w:adjustRightInd w:val="0"/>
        <w:ind w:firstLine="0"/>
        <w:jc w:val="both"/>
        <w:rPr>
          <w:rFonts w:asciiTheme="majorBidi" w:hAnsiTheme="majorBidi" w:cstheme="majorBidi"/>
          <w:sz w:val="24"/>
          <w:szCs w:val="24"/>
          <w:lang w:val="fr-FR" w:bidi="ar-SA"/>
        </w:rPr>
      </w:pPr>
      <w:r w:rsidRPr="008F4522">
        <w:rPr>
          <w:rFonts w:asciiTheme="majorBidi" w:hAnsiTheme="majorBidi" w:cstheme="majorBidi"/>
          <w:sz w:val="24"/>
          <w:szCs w:val="24"/>
          <w:lang w:val="fr-FR" w:bidi="ar-SA"/>
        </w:rPr>
        <w:t>Les efficacités suivantes sont définies:</w:t>
      </w:r>
    </w:p>
    <w:p w:rsidR="00F47638" w:rsidRDefault="00F47638" w:rsidP="00F47638">
      <w:pPr>
        <w:autoSpaceDE w:val="0"/>
        <w:autoSpaceDN w:val="0"/>
        <w:adjustRightInd w:val="0"/>
        <w:spacing w:line="360" w:lineRule="auto"/>
        <w:ind w:firstLine="0"/>
        <w:jc w:val="center"/>
        <w:rPr>
          <w:rFonts w:asciiTheme="majorBidi" w:hAnsiTheme="majorBidi" w:cstheme="majorBidi"/>
          <w:sz w:val="24"/>
          <w:szCs w:val="24"/>
          <w:lang w:bidi="ar-SA"/>
        </w:rPr>
      </w:pPr>
      <w:r>
        <w:rPr>
          <w:rFonts w:asciiTheme="majorBidi" w:hAnsiTheme="majorBidi" w:cstheme="majorBidi"/>
          <w:noProof/>
          <w:sz w:val="24"/>
          <w:szCs w:val="24"/>
          <w:lang w:val="fr-FR" w:eastAsia="fr-FR" w:bidi="ar-SA"/>
        </w:rPr>
        <w:drawing>
          <wp:inline distT="0" distB="0" distL="0" distR="0">
            <wp:extent cx="3707025" cy="2520000"/>
            <wp:effectExtent l="19050" t="0" r="7725" b="0"/>
            <wp:docPr id="116"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6"/>
                    <a:srcRect/>
                    <a:stretch>
                      <a:fillRect/>
                    </a:stretch>
                  </pic:blipFill>
                  <pic:spPr bwMode="auto">
                    <a:xfrm>
                      <a:off x="0" y="0"/>
                      <a:ext cx="3707025" cy="2520000"/>
                    </a:xfrm>
                    <a:prstGeom prst="rect">
                      <a:avLst/>
                    </a:prstGeom>
                    <a:noFill/>
                    <a:ln w="9525">
                      <a:noFill/>
                      <a:miter lim="800000"/>
                      <a:headEnd/>
                      <a:tailEnd/>
                    </a:ln>
                  </pic:spPr>
                </pic:pic>
              </a:graphicData>
            </a:graphic>
          </wp:inline>
        </w:drawing>
      </w:r>
    </w:p>
    <w:p w:rsidR="00F47638" w:rsidRPr="008F452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8F4522">
        <w:rPr>
          <w:rFonts w:asciiTheme="majorBidi" w:hAnsiTheme="majorBidi" w:cstheme="majorBidi"/>
          <w:sz w:val="24"/>
          <w:szCs w:val="24"/>
          <w:lang w:val="fr-FR" w:bidi="ar-SA"/>
        </w:rPr>
        <w:t xml:space="preserve">Le but des deux diagrammes de flux de puissance, Figs. 1.7 et 1.8, consiste à visualiser le flux d'énergie fourni soit dans le fluide à l'entrée, soit dans l'arbre au niveau de l'accouplement. Les schémas, lorsqu'ils sont associés aux schémas schématiques correspondants de l'équipement (illustrés aux Fig. 1.2 à 1.6), donnent une idée assez précise de la conversion de l'énergie du </w:t>
      </w:r>
      <w:r w:rsidRPr="008F4522">
        <w:rPr>
          <w:rFonts w:asciiTheme="majorBidi" w:hAnsiTheme="majorBidi" w:cstheme="majorBidi"/>
          <w:sz w:val="24"/>
          <w:szCs w:val="24"/>
          <w:lang w:val="fr-FR" w:bidi="ar-SA"/>
        </w:rPr>
        <w:lastRenderedPageBreak/>
        <w:t>point d'entrée au point utile final, ainsi que de différents composants de perte. La situation est similaire à celle de l’établissement d’un «bilan thermique» ou «d’enthalpie» dans les moteurs à combustion interne. Quelques explications supplémentaires seront ajoutées, au besoin. Des références fréquentes à ces diagrammes peuvent être nécessaires de temps en temps.</w:t>
      </w:r>
    </w:p>
    <w:p w:rsidR="00F47638" w:rsidRPr="008F4522" w:rsidRDefault="00F47638" w:rsidP="00F47638">
      <w:pPr>
        <w:autoSpaceDE w:val="0"/>
        <w:autoSpaceDN w:val="0"/>
        <w:adjustRightInd w:val="0"/>
        <w:spacing w:before="240" w:line="360" w:lineRule="auto"/>
        <w:ind w:firstLine="0"/>
        <w:jc w:val="both"/>
        <w:rPr>
          <w:rFonts w:asciiTheme="majorBidi" w:hAnsiTheme="majorBidi" w:cstheme="majorBidi"/>
          <w:b/>
          <w:bCs/>
          <w:sz w:val="24"/>
          <w:szCs w:val="24"/>
          <w:lang w:val="fr-FR" w:bidi="ar-SA"/>
        </w:rPr>
      </w:pPr>
      <w:r w:rsidRPr="008F4522">
        <w:rPr>
          <w:rFonts w:asciiTheme="majorBidi" w:hAnsiTheme="majorBidi" w:cstheme="majorBidi"/>
          <w:b/>
          <w:bCs/>
          <w:sz w:val="24"/>
          <w:szCs w:val="24"/>
          <w:lang w:val="fr-FR" w:bidi="ar-SA"/>
        </w:rPr>
        <w:t>1.9.2 Diagrammes de flux de puissance dans les unités principales</w:t>
      </w:r>
    </w:p>
    <w:p w:rsidR="00F47638" w:rsidRPr="008F4522" w:rsidRDefault="00F47638" w:rsidP="00F47638">
      <w:pPr>
        <w:autoSpaceDE w:val="0"/>
        <w:autoSpaceDN w:val="0"/>
        <w:adjustRightInd w:val="0"/>
        <w:spacing w:before="240" w:line="360" w:lineRule="auto"/>
        <w:ind w:firstLine="0"/>
        <w:jc w:val="both"/>
        <w:rPr>
          <w:rFonts w:asciiTheme="majorBidi" w:hAnsiTheme="majorBidi" w:cstheme="majorBidi"/>
          <w:sz w:val="24"/>
          <w:szCs w:val="24"/>
          <w:lang w:val="fr-FR" w:bidi="ar-SA"/>
        </w:rPr>
      </w:pPr>
      <w:r w:rsidRPr="008F4522">
        <w:rPr>
          <w:rFonts w:asciiTheme="majorBidi" w:hAnsiTheme="majorBidi" w:cstheme="majorBidi"/>
          <w:sz w:val="24"/>
          <w:szCs w:val="24"/>
          <w:lang w:val="fr-FR" w:bidi="ar-SA"/>
        </w:rPr>
        <w:t>Auparavant, les équations pour un travail spécifique W ont été identifiées en référence à l'énergie du fluide [Eqs. (1.1) - (1.6)]. Ensuite, les mêmes équations ont été modifiées pour être dans les unités «principales», en particulier en ce qui concerne les turbomachines ayant des liquides comme fluides d’exploitation [Eqs. (1,7) et (1,8)]. De même, les diagrammes de flux de puissance (Fig. 1.7 et 1.8) sont maintenant modifiés de la même manière et sont redessinés comme indiqué sur les Fig. 1.9 et 1.10. Il est suggéré que tous les pouvoirs et gains d’efficacité mentionnés plus haut soient rédigés à titre d’exercice.</w:t>
      </w:r>
    </w:p>
    <w:p w:rsidR="00F47638" w:rsidRPr="002842F4" w:rsidRDefault="00F47638" w:rsidP="00F47638">
      <w:pPr>
        <w:autoSpaceDE w:val="0"/>
        <w:autoSpaceDN w:val="0"/>
        <w:adjustRightInd w:val="0"/>
        <w:spacing w:line="360" w:lineRule="auto"/>
        <w:ind w:firstLine="0"/>
        <w:jc w:val="both"/>
        <w:rPr>
          <w:rFonts w:asciiTheme="majorBidi" w:hAnsiTheme="majorBidi" w:cstheme="majorBidi"/>
          <w:sz w:val="24"/>
          <w:szCs w:val="24"/>
          <w:lang w:bidi="ar-SA"/>
        </w:rPr>
      </w:pPr>
      <w:r w:rsidRPr="008F4522">
        <w:rPr>
          <w:rFonts w:asciiTheme="majorBidi" w:hAnsiTheme="majorBidi" w:cstheme="majorBidi"/>
          <w:sz w:val="24"/>
          <w:szCs w:val="24"/>
          <w:lang w:val="fr-FR" w:bidi="ar-SA"/>
        </w:rPr>
        <w:t xml:space="preserve">Il existe deux schémas: un pour les machines génératrices de puissance (figure 1.9, applicable aux turbines) et un autre pour les machines à absorption de puissance (figure 1.10, applicable aux pompes). Une fois encore, il convient de rappeler que le flux de gauche à droite est le flux de puissance (avec trois facteurs, w, Q et H). </w:t>
      </w:r>
      <w:r w:rsidRPr="00AF7B63">
        <w:rPr>
          <w:rFonts w:asciiTheme="majorBidi" w:hAnsiTheme="majorBidi" w:cstheme="majorBidi"/>
          <w:sz w:val="24"/>
          <w:szCs w:val="24"/>
          <w:lang w:bidi="ar-SA"/>
        </w:rPr>
        <w:t>Les déviations à la baisse sont les pertes.</w:t>
      </w:r>
    </w:p>
    <w:p w:rsidR="00F47638" w:rsidRDefault="00F47638" w:rsidP="00F47638">
      <w:pPr>
        <w:autoSpaceDE w:val="0"/>
        <w:autoSpaceDN w:val="0"/>
        <w:adjustRightInd w:val="0"/>
        <w:spacing w:line="360" w:lineRule="auto"/>
        <w:ind w:firstLine="0"/>
        <w:jc w:val="center"/>
        <w:rPr>
          <w:rFonts w:asciiTheme="majorBidi" w:hAnsiTheme="majorBidi" w:cstheme="majorBidi"/>
          <w:sz w:val="24"/>
          <w:szCs w:val="24"/>
          <w:lang w:bidi="ar-SA"/>
        </w:rPr>
      </w:pPr>
      <w:r>
        <w:rPr>
          <w:rFonts w:asciiTheme="majorBidi" w:hAnsiTheme="majorBidi" w:cstheme="majorBidi"/>
          <w:noProof/>
          <w:sz w:val="24"/>
          <w:szCs w:val="24"/>
          <w:lang w:val="fr-FR" w:eastAsia="fr-FR" w:bidi="ar-SA"/>
        </w:rPr>
        <w:drawing>
          <wp:inline distT="0" distB="0" distL="0" distR="0">
            <wp:extent cx="5760720" cy="3390093"/>
            <wp:effectExtent l="19050" t="0" r="0" b="0"/>
            <wp:docPr id="117"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7"/>
                    <a:srcRect/>
                    <a:stretch>
                      <a:fillRect/>
                    </a:stretch>
                  </pic:blipFill>
                  <pic:spPr bwMode="auto">
                    <a:xfrm>
                      <a:off x="0" y="0"/>
                      <a:ext cx="5760720" cy="3390093"/>
                    </a:xfrm>
                    <a:prstGeom prst="rect">
                      <a:avLst/>
                    </a:prstGeom>
                    <a:noFill/>
                    <a:ln w="9525">
                      <a:noFill/>
                      <a:miter lim="800000"/>
                      <a:headEnd/>
                      <a:tailEnd/>
                    </a:ln>
                  </pic:spPr>
                </pic:pic>
              </a:graphicData>
            </a:graphic>
          </wp:inline>
        </w:drawing>
      </w:r>
    </w:p>
    <w:p w:rsidR="00F47638" w:rsidRDefault="00F47638" w:rsidP="00F47638">
      <w:pPr>
        <w:autoSpaceDE w:val="0"/>
        <w:autoSpaceDN w:val="0"/>
        <w:adjustRightInd w:val="0"/>
        <w:spacing w:line="360" w:lineRule="auto"/>
        <w:ind w:firstLine="0"/>
        <w:jc w:val="center"/>
        <w:rPr>
          <w:rFonts w:asciiTheme="majorBidi" w:hAnsiTheme="majorBidi" w:cstheme="majorBidi"/>
          <w:sz w:val="24"/>
          <w:szCs w:val="24"/>
          <w:lang w:bidi="ar-SA"/>
        </w:rPr>
      </w:pPr>
      <w:r>
        <w:rPr>
          <w:rFonts w:asciiTheme="majorBidi" w:hAnsiTheme="majorBidi" w:cstheme="majorBidi"/>
          <w:noProof/>
          <w:sz w:val="24"/>
          <w:szCs w:val="24"/>
          <w:lang w:val="fr-FR" w:eastAsia="fr-FR" w:bidi="ar-SA"/>
        </w:rPr>
        <w:lastRenderedPageBreak/>
        <w:drawing>
          <wp:inline distT="0" distB="0" distL="0" distR="0">
            <wp:extent cx="5760720" cy="3445545"/>
            <wp:effectExtent l="19050" t="0" r="0" b="0"/>
            <wp:docPr id="119"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8"/>
                    <a:srcRect/>
                    <a:stretch>
                      <a:fillRect/>
                    </a:stretch>
                  </pic:blipFill>
                  <pic:spPr bwMode="auto">
                    <a:xfrm>
                      <a:off x="0" y="0"/>
                      <a:ext cx="5760720" cy="3445545"/>
                    </a:xfrm>
                    <a:prstGeom prst="rect">
                      <a:avLst/>
                    </a:prstGeom>
                    <a:noFill/>
                    <a:ln w="9525">
                      <a:noFill/>
                      <a:miter lim="800000"/>
                      <a:headEnd/>
                      <a:tailEnd/>
                    </a:ln>
                  </pic:spPr>
                </pic:pic>
              </a:graphicData>
            </a:graphic>
          </wp:inline>
        </w:drawing>
      </w:r>
    </w:p>
    <w:p w:rsidR="00F47638" w:rsidRPr="008F4522" w:rsidRDefault="00F47638" w:rsidP="00F47638">
      <w:pPr>
        <w:autoSpaceDE w:val="0"/>
        <w:autoSpaceDN w:val="0"/>
        <w:adjustRightInd w:val="0"/>
        <w:spacing w:line="360" w:lineRule="auto"/>
        <w:ind w:firstLine="0"/>
        <w:jc w:val="both"/>
        <w:rPr>
          <w:rFonts w:asciiTheme="majorBidi" w:hAnsiTheme="majorBidi" w:cstheme="majorBidi"/>
          <w:sz w:val="24"/>
          <w:szCs w:val="24"/>
          <w:lang w:val="fr-FR" w:bidi="ar-SA"/>
        </w:rPr>
      </w:pPr>
      <w:r w:rsidRPr="008F4522">
        <w:rPr>
          <w:rFonts w:asciiTheme="majorBidi" w:hAnsiTheme="majorBidi" w:cstheme="majorBidi"/>
          <w:sz w:val="24"/>
          <w:szCs w:val="24"/>
          <w:lang w:val="fr-FR" w:bidi="ar-SA"/>
        </w:rPr>
        <w:t>Les ingénieurs en mécanique se sont efforcés d'accroître l'efficacité de leurs appareils en réduisant les pertes. Certaines des pertes dans les turbomachines, comme celles présentées à la section 1.9.1, sont très faciles à comprendre. Le frottement des roulements est l'un de ces éléments. Les pertes par fuite peuvent également être considérées comme plus faciles à comprendre.</w:t>
      </w:r>
    </w:p>
    <w:p w:rsidR="00DA5BE0" w:rsidRDefault="00F47638" w:rsidP="00C44266">
      <w:pPr>
        <w:autoSpaceDE w:val="0"/>
        <w:autoSpaceDN w:val="0"/>
        <w:adjustRightInd w:val="0"/>
        <w:spacing w:line="360" w:lineRule="auto"/>
        <w:ind w:firstLine="0"/>
        <w:jc w:val="both"/>
        <w:rPr>
          <w:rFonts w:asciiTheme="majorBidi" w:hAnsiTheme="majorBidi" w:cstheme="majorBidi"/>
          <w:sz w:val="24"/>
          <w:szCs w:val="24"/>
          <w:lang w:val="fr-FR" w:bidi="ar-SA"/>
        </w:rPr>
      </w:pPr>
      <w:r w:rsidRPr="008F4522">
        <w:rPr>
          <w:rFonts w:asciiTheme="majorBidi" w:hAnsiTheme="majorBidi" w:cstheme="majorBidi"/>
          <w:sz w:val="24"/>
          <w:szCs w:val="24"/>
          <w:lang w:val="fr-FR" w:bidi="ar-SA"/>
        </w:rPr>
        <w:t>Qu'en est-il des pertes hydrauliques ou des pertes survenant lors des processus d'expansion ou de compression? Qu'en est-il des «pertes de sortie?» (Il convient de noter ici que la vitesse de sortie est indiquée en tant que perte dans la section 1.9.1. Mais il n'est pas nécessaire que ce soit une perte permanente si la vitesse de sortie est utile, dans le cas d'un événement suivant. processus de compression ou d’expansion, comme dans les systèmes à plusieurs étages.) Il est donc nécessaire de déterminer la nature des pertes et les moyens de les évaluer et de les réduire.</w:t>
      </w:r>
    </w:p>
    <w:p w:rsidR="00DA5BE0" w:rsidRDefault="00DA5BE0" w:rsidP="00B65669">
      <w:pPr>
        <w:tabs>
          <w:tab w:val="left" w:pos="6300"/>
        </w:tabs>
        <w:spacing w:after="240" w:line="360" w:lineRule="auto"/>
        <w:ind w:firstLine="0"/>
        <w:jc w:val="both"/>
        <w:rPr>
          <w:rFonts w:asciiTheme="majorHAnsi" w:hAnsiTheme="majorHAnsi" w:cstheme="majorBidi"/>
          <w:b/>
          <w:bCs/>
          <w:sz w:val="24"/>
          <w:szCs w:val="24"/>
          <w:u w:val="single"/>
          <w:lang w:val="fr-FR" w:bidi="ar-SA"/>
        </w:rPr>
      </w:pPr>
      <w:r w:rsidRPr="00DA5BE0">
        <w:rPr>
          <w:rFonts w:asciiTheme="majorHAnsi" w:hAnsiTheme="majorHAnsi" w:cstheme="majorBidi"/>
          <w:b/>
          <w:bCs/>
          <w:sz w:val="24"/>
          <w:szCs w:val="24"/>
          <w:u w:val="single"/>
          <w:lang w:val="fr-FR" w:bidi="ar-SA"/>
        </w:rPr>
        <w:t>Références bibliographique :</w:t>
      </w:r>
    </w:p>
    <w:p w:rsidR="00DA5BE0" w:rsidRPr="00FF57AE" w:rsidRDefault="00DA5BE0" w:rsidP="00B65669">
      <w:pPr>
        <w:pStyle w:val="Paragraphedeliste"/>
        <w:numPr>
          <w:ilvl w:val="0"/>
          <w:numId w:val="4"/>
        </w:numPr>
        <w:autoSpaceDE w:val="0"/>
        <w:autoSpaceDN w:val="0"/>
        <w:adjustRightInd w:val="0"/>
        <w:spacing w:line="360" w:lineRule="auto"/>
        <w:jc w:val="both"/>
        <w:rPr>
          <w:rFonts w:asciiTheme="majorHAnsi" w:hAnsiTheme="majorHAnsi" w:cs="Arial"/>
          <w:sz w:val="24"/>
          <w:szCs w:val="24"/>
          <w:lang w:bidi="ar-SA"/>
        </w:rPr>
      </w:pPr>
      <w:r w:rsidRPr="00FF57AE">
        <w:rPr>
          <w:rFonts w:asciiTheme="majorHAnsi" w:hAnsiTheme="majorHAnsi" w:cs="Arial"/>
          <w:b/>
          <w:bCs/>
          <w:sz w:val="24"/>
          <w:szCs w:val="24"/>
          <w:lang w:bidi="ar-SA"/>
        </w:rPr>
        <w:t xml:space="preserve">Rama S. </w:t>
      </w:r>
      <w:r w:rsidRPr="00FF57AE">
        <w:rPr>
          <w:rFonts w:asciiTheme="majorHAnsi" w:hAnsiTheme="majorHAnsi" w:cs="Courier New"/>
          <w:b/>
          <w:bCs/>
          <w:sz w:val="24"/>
          <w:szCs w:val="24"/>
          <w:lang w:bidi="ar-SA"/>
        </w:rPr>
        <w:t xml:space="preserve">R. </w:t>
      </w:r>
      <w:r w:rsidRPr="00FF57AE">
        <w:rPr>
          <w:rFonts w:asciiTheme="majorHAnsi" w:hAnsiTheme="majorHAnsi" w:cs="Arial"/>
          <w:b/>
          <w:bCs/>
          <w:sz w:val="24"/>
          <w:szCs w:val="24"/>
          <w:lang w:bidi="ar-SA"/>
        </w:rPr>
        <w:t>Gorla</w:t>
      </w:r>
      <w:r w:rsidRPr="00FF57AE">
        <w:rPr>
          <w:rFonts w:asciiTheme="majorHAnsi" w:hAnsiTheme="majorHAnsi" w:cs="Arial"/>
          <w:sz w:val="24"/>
          <w:szCs w:val="24"/>
          <w:lang w:bidi="ar-SA"/>
        </w:rPr>
        <w:t xml:space="preserve">, </w:t>
      </w:r>
      <w:r w:rsidRPr="00FF57AE">
        <w:rPr>
          <w:rFonts w:asciiTheme="majorHAnsi" w:hAnsiTheme="majorHAnsi" w:cs="Arial"/>
          <w:b/>
          <w:bCs/>
          <w:sz w:val="24"/>
          <w:szCs w:val="24"/>
          <w:lang w:bidi="ar-SA"/>
        </w:rPr>
        <w:t>Aijaz A. Khan</w:t>
      </w:r>
      <w:r w:rsidRPr="00FF57AE">
        <w:rPr>
          <w:rFonts w:asciiTheme="majorHAnsi" w:hAnsiTheme="majorHAnsi" w:cs="Arial"/>
          <w:sz w:val="24"/>
          <w:szCs w:val="24"/>
          <w:lang w:bidi="ar-SA"/>
        </w:rPr>
        <w:t xml:space="preserve">, “Turbomachinery Design and Theory”, </w:t>
      </w:r>
      <w:r w:rsidR="00D54303" w:rsidRPr="00FF57AE">
        <w:rPr>
          <w:rFonts w:asciiTheme="majorHAnsi" w:hAnsiTheme="majorHAnsi" w:cs="AdvPS6F01"/>
          <w:sz w:val="24"/>
          <w:szCs w:val="24"/>
          <w:lang w:bidi="ar-SA"/>
        </w:rPr>
        <w:t>Library of Congress Cataloging-in-Publication Data, ISBN: 0-8247-0980-2</w:t>
      </w:r>
      <w:r w:rsidR="008406A7" w:rsidRPr="00FF57AE">
        <w:rPr>
          <w:rFonts w:asciiTheme="majorHAnsi" w:hAnsiTheme="majorHAnsi" w:cs="AdvPS6F01"/>
          <w:sz w:val="24"/>
          <w:szCs w:val="24"/>
          <w:lang w:bidi="ar-SA"/>
        </w:rPr>
        <w:t>, Copyright</w:t>
      </w:r>
      <w:r w:rsidR="00B65669">
        <w:rPr>
          <w:rFonts w:asciiTheme="majorHAnsi" w:hAnsiTheme="majorHAnsi" w:cs="AdvPS6F01"/>
          <w:sz w:val="24"/>
          <w:szCs w:val="24"/>
          <w:lang w:bidi="ar-SA"/>
        </w:rPr>
        <w:t xml:space="preserve"> </w:t>
      </w:r>
      <w:r w:rsidR="008406A7" w:rsidRPr="00FF57AE">
        <w:rPr>
          <w:rFonts w:asciiTheme="majorHAnsi" w:hAnsiTheme="majorHAnsi" w:cs="AdvPS6F01"/>
          <w:sz w:val="24"/>
          <w:szCs w:val="24"/>
          <w:lang w:bidi="ar-SA"/>
        </w:rPr>
        <w:t>2003 by Marcel Dekker, Inc. All Rights Reserved.</w:t>
      </w:r>
    </w:p>
    <w:p w:rsidR="00FF57AE" w:rsidRPr="00B65669" w:rsidRDefault="00FF57AE" w:rsidP="00B65669">
      <w:pPr>
        <w:pStyle w:val="Default"/>
        <w:numPr>
          <w:ilvl w:val="0"/>
          <w:numId w:val="4"/>
        </w:numPr>
        <w:spacing w:line="360" w:lineRule="auto"/>
        <w:jc w:val="both"/>
      </w:pPr>
      <w:r w:rsidRPr="00B65669">
        <w:rPr>
          <w:rFonts w:asciiTheme="majorHAnsi" w:hAnsiTheme="majorHAnsi"/>
          <w:b/>
          <w:bCs/>
        </w:rPr>
        <w:t>Daniel Bougeard</w:t>
      </w:r>
      <w:r>
        <w:rPr>
          <w:rFonts w:asciiTheme="majorHAnsi" w:hAnsiTheme="majorHAnsi"/>
        </w:rPr>
        <w:t>,</w:t>
      </w:r>
      <w:r w:rsidRPr="00FF57AE">
        <w:rPr>
          <w:rFonts w:asciiTheme="majorHAnsi" w:hAnsiTheme="majorHAnsi"/>
        </w:rPr>
        <w:t xml:space="preserve"> </w:t>
      </w:r>
      <w:r>
        <w:rPr>
          <w:rFonts w:asciiTheme="majorHAnsi" w:hAnsiTheme="majorHAnsi"/>
        </w:rPr>
        <w:t>« </w:t>
      </w:r>
      <w:r w:rsidRPr="00FF57AE">
        <w:rPr>
          <w:rFonts w:asciiTheme="majorHAnsi" w:hAnsiTheme="majorHAnsi"/>
        </w:rPr>
        <w:t>Energétique des machines (Pompes, ventilateurs, turbines hydrauliques, éoliennes)</w:t>
      </w:r>
      <w:r>
        <w:rPr>
          <w:rFonts w:asciiTheme="majorHAnsi" w:hAnsiTheme="majorHAnsi"/>
        </w:rPr>
        <w:t> »,</w:t>
      </w:r>
      <w:r w:rsidRPr="00FF57AE">
        <w:rPr>
          <w:b/>
          <w:bCs/>
          <w:i/>
          <w:iCs/>
          <w:sz w:val="32"/>
          <w:szCs w:val="32"/>
        </w:rPr>
        <w:t xml:space="preserve"> </w:t>
      </w:r>
      <w:r w:rsidRPr="00FF57AE">
        <w:rPr>
          <w:rFonts w:asciiTheme="majorHAnsi" w:hAnsiTheme="majorHAnsi"/>
        </w:rPr>
        <w:t>Ecole des Mines de Douai  2013</w:t>
      </w:r>
      <w:r w:rsidR="00B65669">
        <w:rPr>
          <w:rFonts w:asciiTheme="majorHAnsi" w:hAnsiTheme="majorHAnsi"/>
        </w:rPr>
        <w:t>.</w:t>
      </w:r>
    </w:p>
    <w:p w:rsidR="00B65669" w:rsidRPr="00FF57AE" w:rsidRDefault="00B65669" w:rsidP="00B65669">
      <w:pPr>
        <w:pStyle w:val="Default"/>
        <w:numPr>
          <w:ilvl w:val="0"/>
          <w:numId w:val="4"/>
        </w:numPr>
        <w:spacing w:line="360" w:lineRule="auto"/>
        <w:jc w:val="both"/>
      </w:pPr>
      <w:r>
        <w:rPr>
          <w:rFonts w:asciiTheme="majorHAnsi" w:hAnsiTheme="majorHAnsi"/>
          <w:b/>
          <w:bCs/>
        </w:rPr>
        <w:lastRenderedPageBreak/>
        <w:t xml:space="preserve">M. Reggio, J-Y. Trépanier, </w:t>
      </w:r>
      <w:r>
        <w:rPr>
          <w:rFonts w:asciiTheme="majorHAnsi" w:hAnsiTheme="majorHAnsi"/>
        </w:rPr>
        <w:t>« Théorie des Turbomachines », ECOLE POLYTECHNIQUE MONREAL.</w:t>
      </w:r>
    </w:p>
    <w:sectPr w:rsidR="00B65669" w:rsidRPr="00FF57AE" w:rsidSect="00486C61">
      <w:headerReference w:type="default" r:id="rId59"/>
      <w:footerReference w:type="default" r:id="rId60"/>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14E3" w:rsidRDefault="001014E3" w:rsidP="00B45854">
      <w:r>
        <w:separator/>
      </w:r>
    </w:p>
  </w:endnote>
  <w:endnote w:type="continuationSeparator" w:id="1">
    <w:p w:rsidR="001014E3" w:rsidRDefault="001014E3" w:rsidP="00B458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hantilly-Regular">
    <w:altName w:val="Times New Roman"/>
    <w:panose1 w:val="00000000000000000000"/>
    <w:charset w:val="00"/>
    <w:family w:val="auto"/>
    <w:notTrueType/>
    <w:pitch w:val="default"/>
    <w:sig w:usb0="00000003" w:usb1="00000000" w:usb2="00000000" w:usb3="00000000" w:csb0="00000001" w:csb1="00000000"/>
  </w:font>
  <w:font w:name="AGaramondPro-Regular">
    <w:altName w:val="Times New Roman"/>
    <w:panose1 w:val="00000000000000000000"/>
    <w:charset w:val="B2"/>
    <w:family w:val="auto"/>
    <w:notTrueType/>
    <w:pitch w:val="default"/>
    <w:sig w:usb0="00002001" w:usb1="00000000" w:usb2="00000000" w:usb3="00000000" w:csb0="00000040" w:csb1="00000000"/>
  </w:font>
  <w:font w:name="AdvPS6F01">
    <w:panose1 w:val="00000000000000000000"/>
    <w:charset w:val="B2"/>
    <w:family w:val="auto"/>
    <w:notTrueType/>
    <w:pitch w:val="default"/>
    <w:sig w:usb0="00002001" w:usb1="00000000" w:usb2="00000000"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327171"/>
      <w:docPartObj>
        <w:docPartGallery w:val="Page Numbers (Bottom of Page)"/>
        <w:docPartUnique/>
      </w:docPartObj>
    </w:sdtPr>
    <w:sdtEndPr>
      <w:rPr>
        <w:b/>
        <w:bCs/>
        <w:sz w:val="24"/>
        <w:szCs w:val="24"/>
      </w:rPr>
    </w:sdtEndPr>
    <w:sdtContent>
      <w:p w:rsidR="007C70E6" w:rsidRDefault="005449AE">
        <w:pPr>
          <w:pStyle w:val="Pieddepage"/>
          <w:jc w:val="center"/>
        </w:pPr>
        <w:r w:rsidRPr="005E6C5B">
          <w:rPr>
            <w:b/>
            <w:bCs/>
            <w:sz w:val="24"/>
            <w:szCs w:val="24"/>
          </w:rPr>
          <w:fldChar w:fldCharType="begin"/>
        </w:r>
        <w:r w:rsidR="008F5628" w:rsidRPr="005E6C5B">
          <w:rPr>
            <w:b/>
            <w:bCs/>
            <w:sz w:val="24"/>
            <w:szCs w:val="24"/>
          </w:rPr>
          <w:instrText xml:space="preserve"> PAGE   \* MERGEFORMAT </w:instrText>
        </w:r>
        <w:r w:rsidRPr="005E6C5B">
          <w:rPr>
            <w:b/>
            <w:bCs/>
            <w:sz w:val="24"/>
            <w:szCs w:val="24"/>
          </w:rPr>
          <w:fldChar w:fldCharType="separate"/>
        </w:r>
        <w:r w:rsidR="00C44266">
          <w:rPr>
            <w:b/>
            <w:bCs/>
            <w:noProof/>
            <w:sz w:val="24"/>
            <w:szCs w:val="24"/>
          </w:rPr>
          <w:t>20</w:t>
        </w:r>
        <w:r w:rsidRPr="005E6C5B">
          <w:rPr>
            <w:b/>
            <w:bCs/>
            <w:sz w:val="24"/>
            <w:szCs w:val="24"/>
          </w:rPr>
          <w:fldChar w:fldCharType="end"/>
        </w:r>
      </w:p>
    </w:sdtContent>
  </w:sdt>
  <w:p w:rsidR="005E6C5B" w:rsidRPr="00C03CFA" w:rsidRDefault="005E6C5B" w:rsidP="005E6C5B">
    <w:pPr>
      <w:pStyle w:val="Pieddepage"/>
      <w:jc w:val="right"/>
      <w:rPr>
        <w:rFonts w:asciiTheme="majorBidi" w:hAnsiTheme="majorBidi" w:cstheme="majorBidi"/>
        <w:i/>
        <w:iCs/>
        <w:sz w:val="24"/>
        <w:szCs w:val="24"/>
      </w:rPr>
    </w:pPr>
    <w:r w:rsidRPr="00C03CFA">
      <w:rPr>
        <w:rFonts w:asciiTheme="majorBidi" w:hAnsiTheme="majorBidi" w:cstheme="majorBidi"/>
        <w:b/>
        <w:bCs/>
        <w:i/>
        <w:iCs/>
        <w:sz w:val="24"/>
        <w:szCs w:val="24"/>
        <w:u w:val="single"/>
        <w:lang w:val="fr-FR"/>
      </w:rPr>
      <w:t>Enseignant</w:t>
    </w:r>
    <w:r w:rsidRPr="00C03CFA">
      <w:rPr>
        <w:rFonts w:asciiTheme="majorBidi" w:hAnsiTheme="majorBidi" w:cstheme="majorBidi"/>
        <w:b/>
        <w:bCs/>
        <w:i/>
        <w:iCs/>
        <w:sz w:val="24"/>
        <w:szCs w:val="24"/>
        <w:u w:val="single"/>
      </w:rPr>
      <w:t>:</w:t>
    </w:r>
    <w:r w:rsidRPr="00C03CFA">
      <w:rPr>
        <w:rFonts w:asciiTheme="majorBidi" w:hAnsiTheme="majorBidi" w:cstheme="majorBidi"/>
        <w:i/>
        <w:iCs/>
        <w:sz w:val="24"/>
        <w:szCs w:val="24"/>
      </w:rPr>
      <w:t xml:space="preserve"> DEBBAH Djoubeir</w:t>
    </w:r>
  </w:p>
  <w:p w:rsidR="007C70E6" w:rsidRDefault="007C70E6">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14E3" w:rsidRDefault="001014E3" w:rsidP="00B45854">
      <w:r>
        <w:separator/>
      </w:r>
    </w:p>
  </w:footnote>
  <w:footnote w:type="continuationSeparator" w:id="1">
    <w:p w:rsidR="001014E3" w:rsidRDefault="001014E3" w:rsidP="00B458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C5B" w:rsidRPr="005E6C5B" w:rsidRDefault="005E6C5B" w:rsidP="005E6C5B">
    <w:pPr>
      <w:pStyle w:val="En-tte"/>
      <w:rPr>
        <w:b/>
        <w:bCs/>
        <w:sz w:val="24"/>
        <w:szCs w:val="24"/>
        <w:lang w:val="fr-FR"/>
      </w:rPr>
    </w:pPr>
    <w:r w:rsidRPr="00C03CFA">
      <w:rPr>
        <w:rFonts w:asciiTheme="majorHAnsi" w:hAnsiTheme="majorHAnsi" w:cstheme="majorBidi"/>
        <w:b/>
        <w:bCs/>
        <w:i/>
        <w:iCs/>
        <w:sz w:val="24"/>
        <w:szCs w:val="24"/>
        <w:u w:val="single"/>
        <w:lang w:val="fr-FR"/>
      </w:rPr>
      <w:t>CHAPITRE 1 :</w:t>
    </w:r>
    <w:r>
      <w:rPr>
        <w:b/>
        <w:bCs/>
        <w:sz w:val="24"/>
        <w:szCs w:val="24"/>
        <w:lang w:val="fr-FR"/>
      </w:rPr>
      <w:t xml:space="preserve"> Définitions et théorie générale des turbomachines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D05974"/>
    <w:multiLevelType w:val="hybridMultilevel"/>
    <w:tmpl w:val="CC0CA0F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4AB13511"/>
    <w:multiLevelType w:val="hybridMultilevel"/>
    <w:tmpl w:val="BF42C9F0"/>
    <w:lvl w:ilvl="0" w:tplc="E7D0B1E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5A0C50D8"/>
    <w:multiLevelType w:val="hybridMultilevel"/>
    <w:tmpl w:val="9508FC4A"/>
    <w:lvl w:ilvl="0" w:tplc="6812E33C">
      <w:start w:val="1"/>
      <w:numFmt w:val="decimal"/>
      <w:lvlText w:val="%1."/>
      <w:lvlJc w:val="left"/>
      <w:pPr>
        <w:ind w:left="720" w:hanging="360"/>
      </w:pPr>
      <w:rPr>
        <w:rFonts w:asciiTheme="majorBidi" w:hAnsiTheme="majorBidi" w:cstheme="majorBidi" w:hint="default"/>
        <w:b/>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6F735152"/>
    <w:multiLevelType w:val="hybridMultilevel"/>
    <w:tmpl w:val="A30A53BA"/>
    <w:lvl w:ilvl="0" w:tplc="74C2CE44">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737652C1"/>
    <w:multiLevelType w:val="hybridMultilevel"/>
    <w:tmpl w:val="53F8A320"/>
    <w:lvl w:ilvl="0" w:tplc="E1A8AEEE">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hyphenationZone w:val="425"/>
  <w:characterSpacingControl w:val="doNotCompress"/>
  <w:footnotePr>
    <w:footnote w:id="0"/>
    <w:footnote w:id="1"/>
  </w:footnotePr>
  <w:endnotePr>
    <w:endnote w:id="0"/>
    <w:endnote w:id="1"/>
  </w:endnotePr>
  <w:compat/>
  <w:rsids>
    <w:rsidRoot w:val="00BF57EA"/>
    <w:rsid w:val="00042C86"/>
    <w:rsid w:val="00062DFD"/>
    <w:rsid w:val="00066DB5"/>
    <w:rsid w:val="000C08CD"/>
    <w:rsid w:val="000F2153"/>
    <w:rsid w:val="001014E3"/>
    <w:rsid w:val="001605B8"/>
    <w:rsid w:val="00184A95"/>
    <w:rsid w:val="001B771F"/>
    <w:rsid w:val="001C28A5"/>
    <w:rsid w:val="00201096"/>
    <w:rsid w:val="00203D48"/>
    <w:rsid w:val="00275324"/>
    <w:rsid w:val="002C3419"/>
    <w:rsid w:val="002C4E9E"/>
    <w:rsid w:val="002F3F5A"/>
    <w:rsid w:val="00304692"/>
    <w:rsid w:val="00311484"/>
    <w:rsid w:val="003B074D"/>
    <w:rsid w:val="003C16D3"/>
    <w:rsid w:val="003C1A3B"/>
    <w:rsid w:val="003F79AD"/>
    <w:rsid w:val="00435DBF"/>
    <w:rsid w:val="00465DF7"/>
    <w:rsid w:val="00476447"/>
    <w:rsid w:val="00486C61"/>
    <w:rsid w:val="004A542E"/>
    <w:rsid w:val="004F4B45"/>
    <w:rsid w:val="00501F32"/>
    <w:rsid w:val="00502CAB"/>
    <w:rsid w:val="005449AE"/>
    <w:rsid w:val="00564271"/>
    <w:rsid w:val="005A6977"/>
    <w:rsid w:val="005C674E"/>
    <w:rsid w:val="005E6C5B"/>
    <w:rsid w:val="005F243D"/>
    <w:rsid w:val="006051F2"/>
    <w:rsid w:val="00630780"/>
    <w:rsid w:val="00662071"/>
    <w:rsid w:val="006D6015"/>
    <w:rsid w:val="00730541"/>
    <w:rsid w:val="00747FBA"/>
    <w:rsid w:val="0078210A"/>
    <w:rsid w:val="007C70E6"/>
    <w:rsid w:val="007C7F03"/>
    <w:rsid w:val="007E38B3"/>
    <w:rsid w:val="008406A7"/>
    <w:rsid w:val="0087222F"/>
    <w:rsid w:val="008A2EBA"/>
    <w:rsid w:val="008B6AF4"/>
    <w:rsid w:val="008E63FE"/>
    <w:rsid w:val="008F23DD"/>
    <w:rsid w:val="008F2613"/>
    <w:rsid w:val="008F5628"/>
    <w:rsid w:val="009E3B5B"/>
    <w:rsid w:val="00A73470"/>
    <w:rsid w:val="00A97596"/>
    <w:rsid w:val="00AB6503"/>
    <w:rsid w:val="00AD3F7F"/>
    <w:rsid w:val="00AF1DAA"/>
    <w:rsid w:val="00B143C0"/>
    <w:rsid w:val="00B45854"/>
    <w:rsid w:val="00B65669"/>
    <w:rsid w:val="00BF57EA"/>
    <w:rsid w:val="00C06134"/>
    <w:rsid w:val="00C44266"/>
    <w:rsid w:val="00C55122"/>
    <w:rsid w:val="00C5772B"/>
    <w:rsid w:val="00C7099D"/>
    <w:rsid w:val="00CC51D9"/>
    <w:rsid w:val="00CE4649"/>
    <w:rsid w:val="00CF5E16"/>
    <w:rsid w:val="00D54303"/>
    <w:rsid w:val="00D7673F"/>
    <w:rsid w:val="00DA545F"/>
    <w:rsid w:val="00DA5BE0"/>
    <w:rsid w:val="00DD7B77"/>
    <w:rsid w:val="00E17983"/>
    <w:rsid w:val="00E32CDF"/>
    <w:rsid w:val="00E52433"/>
    <w:rsid w:val="00EB0CB6"/>
    <w:rsid w:val="00F47112"/>
    <w:rsid w:val="00F47638"/>
    <w:rsid w:val="00F50089"/>
    <w:rsid w:val="00F608F6"/>
    <w:rsid w:val="00FA2FF3"/>
    <w:rsid w:val="00FD6290"/>
    <w:rsid w:val="00FF57A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8B3"/>
  </w:style>
  <w:style w:type="paragraph" w:styleId="Titre1">
    <w:name w:val="heading 1"/>
    <w:basedOn w:val="Normal"/>
    <w:next w:val="Normal"/>
    <w:link w:val="Titre1Car"/>
    <w:uiPriority w:val="9"/>
    <w:qFormat/>
    <w:rsid w:val="007E38B3"/>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Titre2">
    <w:name w:val="heading 2"/>
    <w:basedOn w:val="Normal"/>
    <w:next w:val="Normal"/>
    <w:link w:val="Titre2Car"/>
    <w:uiPriority w:val="9"/>
    <w:semiHidden/>
    <w:unhideWhenUsed/>
    <w:qFormat/>
    <w:rsid w:val="007E38B3"/>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Titre3">
    <w:name w:val="heading 3"/>
    <w:basedOn w:val="Normal"/>
    <w:next w:val="Normal"/>
    <w:link w:val="Titre3Car"/>
    <w:uiPriority w:val="9"/>
    <w:semiHidden/>
    <w:unhideWhenUsed/>
    <w:qFormat/>
    <w:rsid w:val="007E38B3"/>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Titre4">
    <w:name w:val="heading 4"/>
    <w:basedOn w:val="Normal"/>
    <w:next w:val="Normal"/>
    <w:link w:val="Titre4Car"/>
    <w:uiPriority w:val="9"/>
    <w:semiHidden/>
    <w:unhideWhenUsed/>
    <w:qFormat/>
    <w:rsid w:val="007E38B3"/>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Titre5">
    <w:name w:val="heading 5"/>
    <w:basedOn w:val="Normal"/>
    <w:next w:val="Normal"/>
    <w:link w:val="Titre5Car"/>
    <w:uiPriority w:val="9"/>
    <w:semiHidden/>
    <w:unhideWhenUsed/>
    <w:qFormat/>
    <w:rsid w:val="007E38B3"/>
    <w:pPr>
      <w:spacing w:before="200" w:after="80"/>
      <w:ind w:firstLine="0"/>
      <w:outlineLvl w:val="4"/>
    </w:pPr>
    <w:rPr>
      <w:rFonts w:asciiTheme="majorHAnsi" w:eastAsiaTheme="majorEastAsia" w:hAnsiTheme="majorHAnsi" w:cstheme="majorBidi"/>
      <w:color w:val="4F81BD" w:themeColor="accent1"/>
    </w:rPr>
  </w:style>
  <w:style w:type="paragraph" w:styleId="Titre6">
    <w:name w:val="heading 6"/>
    <w:basedOn w:val="Normal"/>
    <w:next w:val="Normal"/>
    <w:link w:val="Titre6Car"/>
    <w:uiPriority w:val="9"/>
    <w:semiHidden/>
    <w:unhideWhenUsed/>
    <w:qFormat/>
    <w:rsid w:val="007E38B3"/>
    <w:pPr>
      <w:spacing w:before="280" w:after="100"/>
      <w:ind w:firstLine="0"/>
      <w:outlineLvl w:val="5"/>
    </w:pPr>
    <w:rPr>
      <w:rFonts w:asciiTheme="majorHAnsi" w:eastAsiaTheme="majorEastAsia" w:hAnsiTheme="majorHAnsi" w:cstheme="majorBidi"/>
      <w:i/>
      <w:iCs/>
      <w:color w:val="4F81BD" w:themeColor="accent1"/>
    </w:rPr>
  </w:style>
  <w:style w:type="paragraph" w:styleId="Titre7">
    <w:name w:val="heading 7"/>
    <w:basedOn w:val="Normal"/>
    <w:next w:val="Normal"/>
    <w:link w:val="Titre7Car"/>
    <w:uiPriority w:val="9"/>
    <w:semiHidden/>
    <w:unhideWhenUsed/>
    <w:qFormat/>
    <w:rsid w:val="007E38B3"/>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Titre8">
    <w:name w:val="heading 8"/>
    <w:basedOn w:val="Normal"/>
    <w:next w:val="Normal"/>
    <w:link w:val="Titre8Car"/>
    <w:uiPriority w:val="9"/>
    <w:semiHidden/>
    <w:unhideWhenUsed/>
    <w:qFormat/>
    <w:rsid w:val="007E38B3"/>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Titre9">
    <w:name w:val="heading 9"/>
    <w:basedOn w:val="Normal"/>
    <w:next w:val="Normal"/>
    <w:link w:val="Titre9Car"/>
    <w:uiPriority w:val="9"/>
    <w:semiHidden/>
    <w:unhideWhenUsed/>
    <w:qFormat/>
    <w:rsid w:val="007E38B3"/>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E38B3"/>
    <w:rPr>
      <w:rFonts w:asciiTheme="majorHAnsi" w:eastAsiaTheme="majorEastAsia" w:hAnsiTheme="majorHAnsi" w:cstheme="majorBidi"/>
      <w:b/>
      <w:bCs/>
      <w:color w:val="365F91" w:themeColor="accent1" w:themeShade="BF"/>
      <w:sz w:val="24"/>
      <w:szCs w:val="24"/>
    </w:rPr>
  </w:style>
  <w:style w:type="character" w:customStyle="1" w:styleId="Titre2Car">
    <w:name w:val="Titre 2 Car"/>
    <w:basedOn w:val="Policepardfaut"/>
    <w:link w:val="Titre2"/>
    <w:uiPriority w:val="9"/>
    <w:semiHidden/>
    <w:rsid w:val="007E38B3"/>
    <w:rPr>
      <w:rFonts w:asciiTheme="majorHAnsi" w:eastAsiaTheme="majorEastAsia" w:hAnsiTheme="majorHAnsi" w:cstheme="majorBidi"/>
      <w:color w:val="365F91" w:themeColor="accent1" w:themeShade="BF"/>
      <w:sz w:val="24"/>
      <w:szCs w:val="24"/>
    </w:rPr>
  </w:style>
  <w:style w:type="character" w:customStyle="1" w:styleId="Titre3Car">
    <w:name w:val="Titre 3 Car"/>
    <w:basedOn w:val="Policepardfaut"/>
    <w:link w:val="Titre3"/>
    <w:uiPriority w:val="9"/>
    <w:semiHidden/>
    <w:rsid w:val="007E38B3"/>
    <w:rPr>
      <w:rFonts w:asciiTheme="majorHAnsi" w:eastAsiaTheme="majorEastAsia" w:hAnsiTheme="majorHAnsi" w:cstheme="majorBidi"/>
      <w:color w:val="4F81BD" w:themeColor="accent1"/>
      <w:sz w:val="24"/>
      <w:szCs w:val="24"/>
    </w:rPr>
  </w:style>
  <w:style w:type="character" w:customStyle="1" w:styleId="Titre4Car">
    <w:name w:val="Titre 4 Car"/>
    <w:basedOn w:val="Policepardfaut"/>
    <w:link w:val="Titre4"/>
    <w:uiPriority w:val="9"/>
    <w:semiHidden/>
    <w:rsid w:val="007E38B3"/>
    <w:rPr>
      <w:rFonts w:asciiTheme="majorHAnsi" w:eastAsiaTheme="majorEastAsia" w:hAnsiTheme="majorHAnsi" w:cstheme="majorBidi"/>
      <w:i/>
      <w:iCs/>
      <w:color w:val="4F81BD" w:themeColor="accent1"/>
      <w:sz w:val="24"/>
      <w:szCs w:val="24"/>
    </w:rPr>
  </w:style>
  <w:style w:type="character" w:customStyle="1" w:styleId="Titre5Car">
    <w:name w:val="Titre 5 Car"/>
    <w:basedOn w:val="Policepardfaut"/>
    <w:link w:val="Titre5"/>
    <w:uiPriority w:val="9"/>
    <w:semiHidden/>
    <w:rsid w:val="007E38B3"/>
    <w:rPr>
      <w:rFonts w:asciiTheme="majorHAnsi" w:eastAsiaTheme="majorEastAsia" w:hAnsiTheme="majorHAnsi" w:cstheme="majorBidi"/>
      <w:color w:val="4F81BD" w:themeColor="accent1"/>
    </w:rPr>
  </w:style>
  <w:style w:type="character" w:customStyle="1" w:styleId="Titre6Car">
    <w:name w:val="Titre 6 Car"/>
    <w:basedOn w:val="Policepardfaut"/>
    <w:link w:val="Titre6"/>
    <w:uiPriority w:val="9"/>
    <w:semiHidden/>
    <w:rsid w:val="007E38B3"/>
    <w:rPr>
      <w:rFonts w:asciiTheme="majorHAnsi" w:eastAsiaTheme="majorEastAsia" w:hAnsiTheme="majorHAnsi" w:cstheme="majorBidi"/>
      <w:i/>
      <w:iCs/>
      <w:color w:val="4F81BD" w:themeColor="accent1"/>
    </w:rPr>
  </w:style>
  <w:style w:type="character" w:customStyle="1" w:styleId="Titre7Car">
    <w:name w:val="Titre 7 Car"/>
    <w:basedOn w:val="Policepardfaut"/>
    <w:link w:val="Titre7"/>
    <w:uiPriority w:val="9"/>
    <w:semiHidden/>
    <w:rsid w:val="007E38B3"/>
    <w:rPr>
      <w:rFonts w:asciiTheme="majorHAnsi" w:eastAsiaTheme="majorEastAsia" w:hAnsiTheme="majorHAnsi" w:cstheme="majorBidi"/>
      <w:b/>
      <w:bCs/>
      <w:color w:val="9BBB59" w:themeColor="accent3"/>
      <w:sz w:val="20"/>
      <w:szCs w:val="20"/>
    </w:rPr>
  </w:style>
  <w:style w:type="character" w:customStyle="1" w:styleId="Titre8Car">
    <w:name w:val="Titre 8 Car"/>
    <w:basedOn w:val="Policepardfaut"/>
    <w:link w:val="Titre8"/>
    <w:uiPriority w:val="9"/>
    <w:semiHidden/>
    <w:rsid w:val="007E38B3"/>
    <w:rPr>
      <w:rFonts w:asciiTheme="majorHAnsi" w:eastAsiaTheme="majorEastAsia" w:hAnsiTheme="majorHAnsi" w:cstheme="majorBidi"/>
      <w:b/>
      <w:bCs/>
      <w:i/>
      <w:iCs/>
      <w:color w:val="9BBB59" w:themeColor="accent3"/>
      <w:sz w:val="20"/>
      <w:szCs w:val="20"/>
    </w:rPr>
  </w:style>
  <w:style w:type="character" w:customStyle="1" w:styleId="Titre9Car">
    <w:name w:val="Titre 9 Car"/>
    <w:basedOn w:val="Policepardfaut"/>
    <w:link w:val="Titre9"/>
    <w:uiPriority w:val="9"/>
    <w:semiHidden/>
    <w:rsid w:val="007E38B3"/>
    <w:rPr>
      <w:rFonts w:asciiTheme="majorHAnsi" w:eastAsiaTheme="majorEastAsia" w:hAnsiTheme="majorHAnsi" w:cstheme="majorBidi"/>
      <w:i/>
      <w:iCs/>
      <w:color w:val="9BBB59" w:themeColor="accent3"/>
      <w:sz w:val="20"/>
      <w:szCs w:val="20"/>
    </w:rPr>
  </w:style>
  <w:style w:type="paragraph" w:styleId="Lgende">
    <w:name w:val="caption"/>
    <w:basedOn w:val="Normal"/>
    <w:next w:val="Normal"/>
    <w:uiPriority w:val="35"/>
    <w:semiHidden/>
    <w:unhideWhenUsed/>
    <w:qFormat/>
    <w:rsid w:val="007E38B3"/>
    <w:rPr>
      <w:b/>
      <w:bCs/>
      <w:sz w:val="18"/>
      <w:szCs w:val="18"/>
    </w:rPr>
  </w:style>
  <w:style w:type="paragraph" w:styleId="Titre">
    <w:name w:val="Title"/>
    <w:basedOn w:val="Normal"/>
    <w:next w:val="Normal"/>
    <w:link w:val="TitreCar"/>
    <w:uiPriority w:val="10"/>
    <w:qFormat/>
    <w:rsid w:val="007E38B3"/>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TitreCar">
    <w:name w:val="Titre Car"/>
    <w:basedOn w:val="Policepardfaut"/>
    <w:link w:val="Titre"/>
    <w:uiPriority w:val="10"/>
    <w:rsid w:val="007E38B3"/>
    <w:rPr>
      <w:rFonts w:asciiTheme="majorHAnsi" w:eastAsiaTheme="majorEastAsia" w:hAnsiTheme="majorHAnsi" w:cstheme="majorBidi"/>
      <w:i/>
      <w:iCs/>
      <w:color w:val="243F60" w:themeColor="accent1" w:themeShade="7F"/>
      <w:sz w:val="60"/>
      <w:szCs w:val="60"/>
    </w:rPr>
  </w:style>
  <w:style w:type="paragraph" w:styleId="Sous-titre">
    <w:name w:val="Subtitle"/>
    <w:basedOn w:val="Normal"/>
    <w:next w:val="Normal"/>
    <w:link w:val="Sous-titreCar"/>
    <w:uiPriority w:val="11"/>
    <w:qFormat/>
    <w:rsid w:val="007E38B3"/>
    <w:pPr>
      <w:spacing w:before="200" w:after="900"/>
      <w:ind w:firstLine="0"/>
      <w:jc w:val="right"/>
    </w:pPr>
    <w:rPr>
      <w:i/>
      <w:iCs/>
      <w:sz w:val="24"/>
      <w:szCs w:val="24"/>
    </w:rPr>
  </w:style>
  <w:style w:type="character" w:customStyle="1" w:styleId="Sous-titreCar">
    <w:name w:val="Sous-titre Car"/>
    <w:basedOn w:val="Policepardfaut"/>
    <w:link w:val="Sous-titre"/>
    <w:uiPriority w:val="11"/>
    <w:rsid w:val="007E38B3"/>
    <w:rPr>
      <w:rFonts w:asciiTheme="minorHAnsi"/>
      <w:i/>
      <w:iCs/>
      <w:sz w:val="24"/>
      <w:szCs w:val="24"/>
    </w:rPr>
  </w:style>
  <w:style w:type="character" w:styleId="lev">
    <w:name w:val="Strong"/>
    <w:basedOn w:val="Policepardfaut"/>
    <w:uiPriority w:val="22"/>
    <w:qFormat/>
    <w:rsid w:val="007E38B3"/>
    <w:rPr>
      <w:b/>
      <w:bCs/>
      <w:spacing w:val="0"/>
    </w:rPr>
  </w:style>
  <w:style w:type="character" w:styleId="Accentuation">
    <w:name w:val="Emphasis"/>
    <w:uiPriority w:val="20"/>
    <w:qFormat/>
    <w:rsid w:val="007E38B3"/>
    <w:rPr>
      <w:b/>
      <w:bCs/>
      <w:i/>
      <w:iCs/>
      <w:color w:val="5A5A5A" w:themeColor="text1" w:themeTint="A5"/>
    </w:rPr>
  </w:style>
  <w:style w:type="paragraph" w:styleId="Sansinterligne">
    <w:name w:val="No Spacing"/>
    <w:basedOn w:val="Normal"/>
    <w:link w:val="SansinterligneCar"/>
    <w:uiPriority w:val="1"/>
    <w:qFormat/>
    <w:rsid w:val="007E38B3"/>
    <w:pPr>
      <w:ind w:firstLine="0"/>
    </w:pPr>
  </w:style>
  <w:style w:type="character" w:customStyle="1" w:styleId="SansinterligneCar">
    <w:name w:val="Sans interligne Car"/>
    <w:basedOn w:val="Policepardfaut"/>
    <w:link w:val="Sansinterligne"/>
    <w:uiPriority w:val="1"/>
    <w:rsid w:val="007E38B3"/>
  </w:style>
  <w:style w:type="paragraph" w:styleId="Paragraphedeliste">
    <w:name w:val="List Paragraph"/>
    <w:basedOn w:val="Normal"/>
    <w:uiPriority w:val="34"/>
    <w:qFormat/>
    <w:rsid w:val="007E38B3"/>
    <w:pPr>
      <w:ind w:left="720"/>
      <w:contextualSpacing/>
    </w:pPr>
  </w:style>
  <w:style w:type="paragraph" w:styleId="Citation">
    <w:name w:val="Quote"/>
    <w:basedOn w:val="Normal"/>
    <w:next w:val="Normal"/>
    <w:link w:val="CitationCar"/>
    <w:uiPriority w:val="29"/>
    <w:qFormat/>
    <w:rsid w:val="007E38B3"/>
    <w:rPr>
      <w:rFonts w:asciiTheme="majorHAnsi" w:eastAsiaTheme="majorEastAsia" w:hAnsiTheme="majorHAnsi" w:cstheme="majorBidi"/>
      <w:i/>
      <w:iCs/>
      <w:color w:val="5A5A5A" w:themeColor="text1" w:themeTint="A5"/>
    </w:rPr>
  </w:style>
  <w:style w:type="character" w:customStyle="1" w:styleId="CitationCar">
    <w:name w:val="Citation Car"/>
    <w:basedOn w:val="Policepardfaut"/>
    <w:link w:val="Citation"/>
    <w:uiPriority w:val="29"/>
    <w:rsid w:val="007E38B3"/>
    <w:rPr>
      <w:rFonts w:asciiTheme="majorHAnsi" w:eastAsiaTheme="majorEastAsia" w:hAnsiTheme="majorHAnsi" w:cstheme="majorBidi"/>
      <w:i/>
      <w:iCs/>
      <w:color w:val="5A5A5A" w:themeColor="text1" w:themeTint="A5"/>
    </w:rPr>
  </w:style>
  <w:style w:type="paragraph" w:styleId="Citationintense">
    <w:name w:val="Intense Quote"/>
    <w:basedOn w:val="Normal"/>
    <w:next w:val="Normal"/>
    <w:link w:val="CitationintenseCar"/>
    <w:uiPriority w:val="30"/>
    <w:qFormat/>
    <w:rsid w:val="007E38B3"/>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CitationintenseCar">
    <w:name w:val="Citation intense Car"/>
    <w:basedOn w:val="Policepardfaut"/>
    <w:link w:val="Citationintense"/>
    <w:uiPriority w:val="30"/>
    <w:rsid w:val="007E38B3"/>
    <w:rPr>
      <w:rFonts w:asciiTheme="majorHAnsi" w:eastAsiaTheme="majorEastAsia" w:hAnsiTheme="majorHAnsi" w:cstheme="majorBidi"/>
      <w:i/>
      <w:iCs/>
      <w:color w:val="FFFFFF" w:themeColor="background1"/>
      <w:sz w:val="24"/>
      <w:szCs w:val="24"/>
      <w:shd w:val="clear" w:color="auto" w:fill="4F81BD" w:themeFill="accent1"/>
    </w:rPr>
  </w:style>
  <w:style w:type="character" w:styleId="Emphaseple">
    <w:name w:val="Subtle Emphasis"/>
    <w:uiPriority w:val="19"/>
    <w:qFormat/>
    <w:rsid w:val="007E38B3"/>
    <w:rPr>
      <w:i/>
      <w:iCs/>
      <w:color w:val="5A5A5A" w:themeColor="text1" w:themeTint="A5"/>
    </w:rPr>
  </w:style>
  <w:style w:type="character" w:styleId="Emphaseintense">
    <w:name w:val="Intense Emphasis"/>
    <w:uiPriority w:val="21"/>
    <w:qFormat/>
    <w:rsid w:val="007E38B3"/>
    <w:rPr>
      <w:b/>
      <w:bCs/>
      <w:i/>
      <w:iCs/>
      <w:color w:val="4F81BD" w:themeColor="accent1"/>
      <w:sz w:val="22"/>
      <w:szCs w:val="22"/>
    </w:rPr>
  </w:style>
  <w:style w:type="character" w:styleId="Rfrenceple">
    <w:name w:val="Subtle Reference"/>
    <w:uiPriority w:val="31"/>
    <w:qFormat/>
    <w:rsid w:val="007E38B3"/>
    <w:rPr>
      <w:color w:val="auto"/>
      <w:u w:val="single" w:color="9BBB59" w:themeColor="accent3"/>
    </w:rPr>
  </w:style>
  <w:style w:type="character" w:styleId="Rfrenceintense">
    <w:name w:val="Intense Reference"/>
    <w:basedOn w:val="Policepardfaut"/>
    <w:uiPriority w:val="32"/>
    <w:qFormat/>
    <w:rsid w:val="007E38B3"/>
    <w:rPr>
      <w:b/>
      <w:bCs/>
      <w:color w:val="76923C" w:themeColor="accent3" w:themeShade="BF"/>
      <w:u w:val="single" w:color="9BBB59" w:themeColor="accent3"/>
    </w:rPr>
  </w:style>
  <w:style w:type="character" w:styleId="Titredulivre">
    <w:name w:val="Book Title"/>
    <w:basedOn w:val="Policepardfaut"/>
    <w:uiPriority w:val="33"/>
    <w:qFormat/>
    <w:rsid w:val="007E38B3"/>
    <w:rPr>
      <w:rFonts w:asciiTheme="majorHAnsi" w:eastAsiaTheme="majorEastAsia" w:hAnsiTheme="majorHAnsi" w:cstheme="majorBidi"/>
      <w:b/>
      <w:bCs/>
      <w:i/>
      <w:iCs/>
      <w:color w:val="auto"/>
    </w:rPr>
  </w:style>
  <w:style w:type="paragraph" w:styleId="En-ttedetabledesmatires">
    <w:name w:val="TOC Heading"/>
    <w:basedOn w:val="Titre1"/>
    <w:next w:val="Normal"/>
    <w:uiPriority w:val="39"/>
    <w:semiHidden/>
    <w:unhideWhenUsed/>
    <w:qFormat/>
    <w:rsid w:val="007E38B3"/>
    <w:pPr>
      <w:outlineLvl w:val="9"/>
    </w:pPr>
  </w:style>
  <w:style w:type="paragraph" w:customStyle="1" w:styleId="Default">
    <w:name w:val="Default"/>
    <w:rsid w:val="00DD7B77"/>
    <w:pPr>
      <w:autoSpaceDE w:val="0"/>
      <w:autoSpaceDN w:val="0"/>
      <w:adjustRightInd w:val="0"/>
      <w:ind w:firstLine="0"/>
    </w:pPr>
    <w:rPr>
      <w:rFonts w:ascii="Calibri" w:hAnsi="Calibri" w:cs="Calibri"/>
      <w:color w:val="000000"/>
      <w:sz w:val="24"/>
      <w:szCs w:val="24"/>
      <w:lang w:val="fr-FR" w:bidi="ar-SA"/>
    </w:rPr>
  </w:style>
  <w:style w:type="paragraph" w:styleId="Textedebulles">
    <w:name w:val="Balloon Text"/>
    <w:basedOn w:val="Normal"/>
    <w:link w:val="TextedebullesCar"/>
    <w:uiPriority w:val="99"/>
    <w:semiHidden/>
    <w:unhideWhenUsed/>
    <w:rsid w:val="00CF5E16"/>
    <w:rPr>
      <w:rFonts w:ascii="Tahoma" w:hAnsi="Tahoma" w:cs="Tahoma"/>
      <w:sz w:val="16"/>
      <w:szCs w:val="16"/>
    </w:rPr>
  </w:style>
  <w:style w:type="character" w:customStyle="1" w:styleId="TextedebullesCar">
    <w:name w:val="Texte de bulles Car"/>
    <w:basedOn w:val="Policepardfaut"/>
    <w:link w:val="Textedebulles"/>
    <w:uiPriority w:val="99"/>
    <w:semiHidden/>
    <w:rsid w:val="00CF5E16"/>
    <w:rPr>
      <w:rFonts w:ascii="Tahoma" w:hAnsi="Tahoma" w:cs="Tahoma"/>
      <w:sz w:val="16"/>
      <w:szCs w:val="16"/>
    </w:rPr>
  </w:style>
  <w:style w:type="paragraph" w:styleId="En-tte">
    <w:name w:val="header"/>
    <w:basedOn w:val="Normal"/>
    <w:link w:val="En-tteCar"/>
    <w:uiPriority w:val="99"/>
    <w:semiHidden/>
    <w:unhideWhenUsed/>
    <w:rsid w:val="00B45854"/>
    <w:pPr>
      <w:tabs>
        <w:tab w:val="center" w:pos="4153"/>
        <w:tab w:val="right" w:pos="8306"/>
      </w:tabs>
    </w:pPr>
  </w:style>
  <w:style w:type="character" w:customStyle="1" w:styleId="En-tteCar">
    <w:name w:val="En-tête Car"/>
    <w:basedOn w:val="Policepardfaut"/>
    <w:link w:val="En-tte"/>
    <w:uiPriority w:val="99"/>
    <w:semiHidden/>
    <w:rsid w:val="00B45854"/>
  </w:style>
  <w:style w:type="paragraph" w:styleId="Pieddepage">
    <w:name w:val="footer"/>
    <w:basedOn w:val="Normal"/>
    <w:link w:val="PieddepageCar"/>
    <w:uiPriority w:val="99"/>
    <w:unhideWhenUsed/>
    <w:rsid w:val="00B45854"/>
    <w:pPr>
      <w:tabs>
        <w:tab w:val="center" w:pos="4153"/>
        <w:tab w:val="right" w:pos="8306"/>
      </w:tabs>
    </w:pPr>
  </w:style>
  <w:style w:type="character" w:customStyle="1" w:styleId="PieddepageCar">
    <w:name w:val="Pied de page Car"/>
    <w:basedOn w:val="Policepardfaut"/>
    <w:link w:val="Pieddepage"/>
    <w:uiPriority w:val="99"/>
    <w:rsid w:val="00B4585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emf"/><Relationship Id="rId18" Type="http://schemas.openxmlformats.org/officeDocument/2006/relationships/image" Target="media/image12.emf"/><Relationship Id="rId26" Type="http://schemas.openxmlformats.org/officeDocument/2006/relationships/image" Target="media/image20.emf"/><Relationship Id="rId39" Type="http://schemas.openxmlformats.org/officeDocument/2006/relationships/image" Target="media/image33.emf"/><Relationship Id="rId21" Type="http://schemas.openxmlformats.org/officeDocument/2006/relationships/image" Target="media/image15.emf"/><Relationship Id="rId34" Type="http://schemas.openxmlformats.org/officeDocument/2006/relationships/image" Target="media/image28.emf"/><Relationship Id="rId42" Type="http://schemas.openxmlformats.org/officeDocument/2006/relationships/image" Target="media/image36.emf"/><Relationship Id="rId47" Type="http://schemas.openxmlformats.org/officeDocument/2006/relationships/image" Target="media/image41.emf"/><Relationship Id="rId50" Type="http://schemas.openxmlformats.org/officeDocument/2006/relationships/image" Target="media/image44.emf"/><Relationship Id="rId55" Type="http://schemas.openxmlformats.org/officeDocument/2006/relationships/image" Target="media/image49.emf"/><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4.emf"/><Relationship Id="rId29" Type="http://schemas.openxmlformats.org/officeDocument/2006/relationships/image" Target="media/image23.emf"/><Relationship Id="rId41" Type="http://schemas.openxmlformats.org/officeDocument/2006/relationships/image" Target="media/image35.emf"/><Relationship Id="rId54" Type="http://schemas.openxmlformats.org/officeDocument/2006/relationships/image" Target="media/image48.emf"/><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emf"/><Relationship Id="rId32" Type="http://schemas.openxmlformats.org/officeDocument/2006/relationships/image" Target="media/image26.emf"/><Relationship Id="rId37" Type="http://schemas.openxmlformats.org/officeDocument/2006/relationships/image" Target="media/image31.emf"/><Relationship Id="rId40" Type="http://schemas.openxmlformats.org/officeDocument/2006/relationships/image" Target="media/image34.emf"/><Relationship Id="rId45" Type="http://schemas.openxmlformats.org/officeDocument/2006/relationships/image" Target="media/image39.emf"/><Relationship Id="rId53" Type="http://schemas.openxmlformats.org/officeDocument/2006/relationships/image" Target="media/image47.emf"/><Relationship Id="rId58" Type="http://schemas.openxmlformats.org/officeDocument/2006/relationships/image" Target="media/image52.emf"/><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image" Target="media/image17.emf"/><Relationship Id="rId28" Type="http://schemas.openxmlformats.org/officeDocument/2006/relationships/image" Target="media/image22.emf"/><Relationship Id="rId36" Type="http://schemas.openxmlformats.org/officeDocument/2006/relationships/image" Target="media/image30.emf"/><Relationship Id="rId49" Type="http://schemas.openxmlformats.org/officeDocument/2006/relationships/image" Target="media/image43.emf"/><Relationship Id="rId57" Type="http://schemas.openxmlformats.org/officeDocument/2006/relationships/image" Target="media/image51.emf"/><Relationship Id="rId61" Type="http://schemas.openxmlformats.org/officeDocument/2006/relationships/fontTable" Target="fontTable.xml"/><Relationship Id="rId10" Type="http://schemas.openxmlformats.org/officeDocument/2006/relationships/image" Target="media/image4.emf"/><Relationship Id="rId19" Type="http://schemas.openxmlformats.org/officeDocument/2006/relationships/image" Target="media/image13.emf"/><Relationship Id="rId31" Type="http://schemas.openxmlformats.org/officeDocument/2006/relationships/image" Target="media/image25.emf"/><Relationship Id="rId44" Type="http://schemas.openxmlformats.org/officeDocument/2006/relationships/image" Target="media/image38.emf"/><Relationship Id="rId52" Type="http://schemas.openxmlformats.org/officeDocument/2006/relationships/image" Target="media/image46.emf"/><Relationship Id="rId6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image" Target="media/image16.emf"/><Relationship Id="rId27" Type="http://schemas.openxmlformats.org/officeDocument/2006/relationships/image" Target="media/image21.emf"/><Relationship Id="rId30" Type="http://schemas.openxmlformats.org/officeDocument/2006/relationships/image" Target="media/image24.emf"/><Relationship Id="rId35" Type="http://schemas.openxmlformats.org/officeDocument/2006/relationships/image" Target="media/image29.emf"/><Relationship Id="rId43" Type="http://schemas.openxmlformats.org/officeDocument/2006/relationships/image" Target="media/image37.emf"/><Relationship Id="rId48" Type="http://schemas.openxmlformats.org/officeDocument/2006/relationships/image" Target="media/image42.emf"/><Relationship Id="rId56" Type="http://schemas.openxmlformats.org/officeDocument/2006/relationships/image" Target="media/image50.emf"/><Relationship Id="rId8" Type="http://schemas.openxmlformats.org/officeDocument/2006/relationships/image" Target="media/image2.emf"/><Relationship Id="rId51" Type="http://schemas.openxmlformats.org/officeDocument/2006/relationships/image" Target="media/image45.emf"/><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emf"/><Relationship Id="rId25" Type="http://schemas.openxmlformats.org/officeDocument/2006/relationships/image" Target="media/image19.emf"/><Relationship Id="rId33" Type="http://schemas.openxmlformats.org/officeDocument/2006/relationships/image" Target="media/image27.emf"/><Relationship Id="rId38" Type="http://schemas.openxmlformats.org/officeDocument/2006/relationships/image" Target="media/image32.emf"/><Relationship Id="rId46" Type="http://schemas.openxmlformats.org/officeDocument/2006/relationships/image" Target="media/image40.emf"/><Relationship Id="rId5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699</TotalTime>
  <Pages>22</Pages>
  <Words>3883</Words>
  <Characters>21357</Characters>
  <Application>Microsoft Office Word</Application>
  <DocSecurity>0</DocSecurity>
  <Lines>177</Lines>
  <Paragraphs>50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35</cp:revision>
  <cp:lastPrinted>2017-10-29T18:14:00Z</cp:lastPrinted>
  <dcterms:created xsi:type="dcterms:W3CDTF">2017-10-01T15:22:00Z</dcterms:created>
  <dcterms:modified xsi:type="dcterms:W3CDTF">2021-02-01T18:42:00Z</dcterms:modified>
</cp:coreProperties>
</file>