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A6" w:rsidRDefault="00CD480B" w:rsidP="008F2FF9">
      <w:pPr>
        <w:spacing w:after="0"/>
        <w:rPr>
          <w:rtl/>
        </w:rPr>
      </w:pPr>
      <w:r>
        <w:rPr>
          <w:noProof/>
          <w:rtl/>
        </w:rPr>
        <w:pict>
          <v:rect id="_x0000_s1026" style="position:absolute;left:0;text-align:left;margin-left:-9pt;margin-top:-18.6pt;width:551.25pt;height:120.2pt;z-index:251658240" fillcolor="white [3201]" strokecolor="black [3200]" strokeweight="5pt">
            <v:stroke linestyle="thickThin"/>
            <v:shadow color="#868686"/>
            <v:textbox style="mso-next-textbox:#_x0000_s1026">
              <w:txbxContent>
                <w:p w:rsidR="004E352F" w:rsidRPr="001F6B95" w:rsidRDefault="004E352F" w:rsidP="002C0C0D">
                  <w:pPr>
                    <w:spacing w:after="0" w:line="240" w:lineRule="auto"/>
                    <w:jc w:val="center"/>
                    <w:rPr>
                      <w:rFonts w:ascii="Sakkal Majalla" w:hAnsi="Sakkal Majalla" w:cs="Sakkal Majalla"/>
                      <w:b/>
                      <w:bCs/>
                      <w:sz w:val="24"/>
                      <w:szCs w:val="24"/>
                      <w:rtl/>
                      <w:lang w:bidi="ar-DZ"/>
                    </w:rPr>
                  </w:pPr>
                  <w:r w:rsidRPr="001F6B95">
                    <w:rPr>
                      <w:rFonts w:ascii="Sakkal Majalla" w:hAnsi="Sakkal Majalla" w:cs="Sakkal Majalla" w:hint="cs"/>
                      <w:b/>
                      <w:bCs/>
                      <w:sz w:val="24"/>
                      <w:szCs w:val="24"/>
                      <w:rtl/>
                      <w:lang w:bidi="ar-DZ"/>
                    </w:rPr>
                    <w:t xml:space="preserve">الجمهورية الجزائرية الديمقراطية </w:t>
                  </w:r>
                  <w:r w:rsidR="00622837" w:rsidRPr="001F6B95">
                    <w:rPr>
                      <w:rFonts w:ascii="Sakkal Majalla" w:hAnsi="Sakkal Majalla" w:cs="Sakkal Majalla" w:hint="cs"/>
                      <w:b/>
                      <w:bCs/>
                      <w:sz w:val="24"/>
                      <w:szCs w:val="24"/>
                      <w:rtl/>
                      <w:lang w:bidi="ar-DZ"/>
                    </w:rPr>
                    <w:t>الشعبية</w:t>
                  </w:r>
                </w:p>
                <w:p w:rsidR="004E352F" w:rsidRPr="001F6B95" w:rsidRDefault="004E352F" w:rsidP="002C0C0D">
                  <w:pPr>
                    <w:spacing w:after="0" w:line="240" w:lineRule="auto"/>
                    <w:jc w:val="center"/>
                    <w:rPr>
                      <w:rFonts w:ascii="Sakkal Majalla" w:hAnsi="Sakkal Majalla" w:cs="Sakkal Majalla"/>
                      <w:b/>
                      <w:bCs/>
                      <w:sz w:val="24"/>
                      <w:szCs w:val="24"/>
                      <w:rtl/>
                      <w:lang w:bidi="ar-DZ"/>
                    </w:rPr>
                  </w:pPr>
                  <w:proofErr w:type="gramStart"/>
                  <w:r w:rsidRPr="001F6B95">
                    <w:rPr>
                      <w:rFonts w:ascii="Sakkal Majalla" w:hAnsi="Sakkal Majalla" w:cs="Sakkal Majalla" w:hint="cs"/>
                      <w:b/>
                      <w:bCs/>
                      <w:sz w:val="24"/>
                      <w:szCs w:val="24"/>
                      <w:rtl/>
                      <w:lang w:bidi="ar-DZ"/>
                    </w:rPr>
                    <w:t>وزارة</w:t>
                  </w:r>
                  <w:proofErr w:type="gramEnd"/>
                  <w:r w:rsidRPr="001F6B95">
                    <w:rPr>
                      <w:rFonts w:ascii="Sakkal Majalla" w:hAnsi="Sakkal Majalla" w:cs="Sakkal Majalla" w:hint="cs"/>
                      <w:b/>
                      <w:bCs/>
                      <w:sz w:val="24"/>
                      <w:szCs w:val="24"/>
                      <w:rtl/>
                      <w:lang w:bidi="ar-DZ"/>
                    </w:rPr>
                    <w:t xml:space="preserve"> التعليم العالي والبحث العلمي</w:t>
                  </w:r>
                </w:p>
                <w:p w:rsidR="004E352F" w:rsidRPr="001F6B95" w:rsidRDefault="00F96A5B" w:rsidP="00456626">
                  <w:pPr>
                    <w:spacing w:after="0" w:line="240" w:lineRule="auto"/>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جامعة</w:t>
                  </w:r>
                  <w:r w:rsidR="00D05429">
                    <w:rPr>
                      <w:rFonts w:ascii="Sakkal Majalla" w:hAnsi="Sakkal Majalla" w:cs="Sakkal Majalla" w:hint="cs"/>
                      <w:b/>
                      <w:bCs/>
                      <w:sz w:val="24"/>
                      <w:szCs w:val="24"/>
                      <w:rtl/>
                      <w:lang w:bidi="ar-DZ"/>
                    </w:rPr>
                    <w:t xml:space="preserve"> عبد الحفيظ </w:t>
                  </w:r>
                  <w:proofErr w:type="spellStart"/>
                  <w:r w:rsidR="00D05429">
                    <w:rPr>
                      <w:rFonts w:ascii="Sakkal Majalla" w:hAnsi="Sakkal Majalla" w:cs="Sakkal Majalla" w:hint="cs"/>
                      <w:b/>
                      <w:bCs/>
                      <w:sz w:val="24"/>
                      <w:szCs w:val="24"/>
                      <w:rtl/>
                      <w:lang w:bidi="ar-DZ"/>
                    </w:rPr>
                    <w:t>بوالصوف</w:t>
                  </w:r>
                  <w:proofErr w:type="spellEnd"/>
                  <w:r w:rsidR="00D05429">
                    <w:rPr>
                      <w:rFonts w:ascii="Sakkal Majalla" w:hAnsi="Sakkal Majalla" w:cs="Sakkal Majalla" w:hint="cs"/>
                      <w:b/>
                      <w:bCs/>
                      <w:sz w:val="24"/>
                      <w:szCs w:val="24"/>
                      <w:rtl/>
                      <w:lang w:bidi="ar-DZ"/>
                    </w:rPr>
                    <w:t xml:space="preserve"> </w:t>
                  </w:r>
                  <w:r w:rsidR="00D05429">
                    <w:rPr>
                      <w:rFonts w:ascii="Sakkal Majalla" w:hAnsi="Sakkal Majalla" w:cs="Sakkal Majalla"/>
                      <w:b/>
                      <w:bCs/>
                      <w:sz w:val="24"/>
                      <w:szCs w:val="24"/>
                      <w:lang w:bidi="ar-DZ"/>
                    </w:rPr>
                    <w:t>-</w:t>
                  </w:r>
                  <w:r w:rsidR="00D05429">
                    <w:rPr>
                      <w:rFonts w:ascii="Sakkal Majalla" w:hAnsi="Sakkal Majalla" w:cs="Sakkal Majalla" w:hint="cs"/>
                      <w:b/>
                      <w:bCs/>
                      <w:sz w:val="24"/>
                      <w:szCs w:val="24"/>
                      <w:rtl/>
                    </w:rPr>
                    <w:t xml:space="preserve"> ميلة</w:t>
                  </w:r>
                  <w:r w:rsidR="004E352F" w:rsidRPr="001F6B95">
                    <w:rPr>
                      <w:rFonts w:ascii="Sakkal Majalla" w:hAnsi="Sakkal Majalla" w:cs="Sakkal Majalla" w:hint="cs"/>
                      <w:b/>
                      <w:bCs/>
                      <w:sz w:val="24"/>
                      <w:szCs w:val="24"/>
                      <w:rtl/>
                      <w:lang w:bidi="ar-DZ"/>
                    </w:rPr>
                    <w:t xml:space="preserve">                                                                       </w:t>
                  </w:r>
                  <w:r w:rsidR="00456626">
                    <w:rPr>
                      <w:rFonts w:ascii="Sakkal Majalla" w:hAnsi="Sakkal Majalla" w:cs="Sakkal Majalla" w:hint="cs"/>
                      <w:b/>
                      <w:bCs/>
                      <w:sz w:val="24"/>
                      <w:szCs w:val="24"/>
                      <w:rtl/>
                      <w:lang w:bidi="ar-DZ"/>
                    </w:rPr>
                    <w:t xml:space="preserve">                              </w:t>
                  </w:r>
                  <w:r w:rsidR="004E352F" w:rsidRPr="001F6B95">
                    <w:rPr>
                      <w:rFonts w:ascii="Sakkal Majalla" w:hAnsi="Sakkal Majalla" w:cs="Sakkal Majalla" w:hint="cs"/>
                      <w:b/>
                      <w:bCs/>
                      <w:sz w:val="24"/>
                      <w:szCs w:val="24"/>
                      <w:rtl/>
                      <w:lang w:bidi="ar-DZ"/>
                    </w:rPr>
                    <w:t xml:space="preserve">يوم: </w:t>
                  </w:r>
                  <w:r>
                    <w:rPr>
                      <w:rFonts w:ascii="Sakkal Majalla" w:hAnsi="Sakkal Majalla" w:cs="Sakkal Majalla" w:hint="cs"/>
                      <w:b/>
                      <w:bCs/>
                      <w:sz w:val="24"/>
                      <w:szCs w:val="24"/>
                      <w:rtl/>
                      <w:lang w:bidi="ar-DZ"/>
                    </w:rPr>
                    <w:t>1</w:t>
                  </w:r>
                  <w:r w:rsidR="00456626">
                    <w:rPr>
                      <w:rFonts w:ascii="Sakkal Majalla" w:hAnsi="Sakkal Majalla" w:cs="Sakkal Majalla" w:hint="cs"/>
                      <w:b/>
                      <w:bCs/>
                      <w:sz w:val="24"/>
                      <w:szCs w:val="24"/>
                      <w:rtl/>
                      <w:lang w:bidi="ar-DZ"/>
                    </w:rPr>
                    <w:t>9</w:t>
                  </w:r>
                  <w:r w:rsidR="004E352F" w:rsidRPr="001F6B95">
                    <w:rPr>
                      <w:rFonts w:ascii="Sakkal Majalla" w:hAnsi="Sakkal Majalla" w:cs="Sakkal Majalla" w:hint="cs"/>
                      <w:b/>
                      <w:bCs/>
                      <w:sz w:val="24"/>
                      <w:szCs w:val="24"/>
                      <w:rtl/>
                      <w:lang w:bidi="ar-DZ"/>
                    </w:rPr>
                    <w:t>/01/</w:t>
                  </w:r>
                  <w:r>
                    <w:rPr>
                      <w:rFonts w:ascii="Sakkal Majalla" w:hAnsi="Sakkal Majalla" w:cs="Sakkal Majalla" w:hint="cs"/>
                      <w:b/>
                      <w:bCs/>
                      <w:sz w:val="24"/>
                      <w:szCs w:val="24"/>
                      <w:rtl/>
                      <w:lang w:bidi="ar-DZ"/>
                    </w:rPr>
                    <w:t>2026</w:t>
                  </w:r>
                  <w:r w:rsidR="00F76FDB">
                    <w:rPr>
                      <w:rFonts w:ascii="Sakkal Majalla" w:hAnsi="Sakkal Majalla" w:cs="Sakkal Majalla" w:hint="cs"/>
                      <w:b/>
                      <w:bCs/>
                      <w:sz w:val="24"/>
                      <w:szCs w:val="24"/>
                      <w:rtl/>
                      <w:lang w:bidi="ar-DZ"/>
                    </w:rPr>
                    <w:t xml:space="preserve">       المدة: </w:t>
                  </w:r>
                  <w:r>
                    <w:rPr>
                      <w:rFonts w:ascii="Sakkal Majalla" w:hAnsi="Sakkal Majalla" w:cs="Sakkal Majalla" w:hint="cs"/>
                      <w:b/>
                      <w:bCs/>
                      <w:sz w:val="24"/>
                      <w:szCs w:val="24"/>
                      <w:rtl/>
                      <w:lang w:bidi="ar-DZ"/>
                    </w:rPr>
                    <w:t xml:space="preserve">ساعتين (2 </w:t>
                  </w:r>
                  <w:proofErr w:type="spellStart"/>
                  <w:r>
                    <w:rPr>
                      <w:rFonts w:ascii="Sakkal Majalla" w:hAnsi="Sakkal Majalla" w:cs="Sakkal Majalla" w:hint="cs"/>
                      <w:b/>
                      <w:bCs/>
                      <w:sz w:val="24"/>
                      <w:szCs w:val="24"/>
                      <w:rtl/>
                      <w:lang w:bidi="ar-DZ"/>
                    </w:rPr>
                    <w:t>ســـــــا</w:t>
                  </w:r>
                  <w:proofErr w:type="spellEnd"/>
                  <w:r>
                    <w:rPr>
                      <w:rFonts w:ascii="Sakkal Majalla" w:hAnsi="Sakkal Majalla" w:cs="Sakkal Majalla" w:hint="cs"/>
                      <w:b/>
                      <w:bCs/>
                      <w:sz w:val="24"/>
                      <w:szCs w:val="24"/>
                      <w:rtl/>
                      <w:lang w:bidi="ar-DZ"/>
                    </w:rPr>
                    <w:t>)</w:t>
                  </w:r>
                </w:p>
                <w:p w:rsidR="004E352F" w:rsidRPr="001F6B95" w:rsidRDefault="00F96A5B" w:rsidP="00456626">
                  <w:pPr>
                    <w:spacing w:after="0" w:line="240" w:lineRule="auto"/>
                    <w:rPr>
                      <w:rFonts w:ascii="Sakkal Majalla" w:hAnsi="Sakkal Majalla" w:cs="Sakkal Majalla"/>
                      <w:sz w:val="12"/>
                      <w:szCs w:val="12"/>
                      <w:rtl/>
                      <w:lang w:bidi="ar-DZ"/>
                    </w:rPr>
                  </w:pPr>
                  <w:r>
                    <w:rPr>
                      <w:rFonts w:ascii="Sakkal Majalla" w:hAnsi="Sakkal Majalla" w:cs="Sakkal Majalla" w:hint="cs"/>
                      <w:b/>
                      <w:bCs/>
                      <w:sz w:val="24"/>
                      <w:szCs w:val="24"/>
                      <w:rtl/>
                      <w:lang w:bidi="ar-DZ"/>
                    </w:rPr>
                    <w:t>كلية</w:t>
                  </w:r>
                  <w:r w:rsidR="000A783E">
                    <w:rPr>
                      <w:rFonts w:ascii="Sakkal Majalla" w:hAnsi="Sakkal Majalla" w:cs="Sakkal Majalla" w:hint="cs"/>
                      <w:b/>
                      <w:bCs/>
                      <w:sz w:val="24"/>
                      <w:szCs w:val="24"/>
                      <w:rtl/>
                      <w:lang w:bidi="ar-DZ"/>
                    </w:rPr>
                    <w:t xml:space="preserve"> : الحقوق</w:t>
                  </w:r>
                  <w:r w:rsidR="004E352F" w:rsidRPr="001F6B95">
                    <w:rPr>
                      <w:rFonts w:ascii="Sakkal Majalla" w:hAnsi="Sakkal Majalla" w:cs="Sakkal Majalla" w:hint="cs"/>
                      <w:b/>
                      <w:bCs/>
                      <w:sz w:val="24"/>
                      <w:szCs w:val="24"/>
                      <w:rtl/>
                      <w:lang w:bidi="ar-DZ"/>
                    </w:rPr>
                    <w:t xml:space="preserve">                                          </w:t>
                  </w:r>
                  <w:r w:rsidR="000A783E">
                    <w:rPr>
                      <w:rFonts w:ascii="Sakkal Majalla" w:hAnsi="Sakkal Majalla" w:cs="Sakkal Majalla" w:hint="cs"/>
                      <w:b/>
                      <w:bCs/>
                      <w:sz w:val="24"/>
                      <w:szCs w:val="24"/>
                      <w:rtl/>
                      <w:lang w:bidi="ar-DZ"/>
                    </w:rPr>
                    <w:t xml:space="preserve">                                                                  </w:t>
                  </w:r>
                  <w:r w:rsidR="004E352F" w:rsidRPr="001F6B95">
                    <w:rPr>
                      <w:rFonts w:ascii="Sakkal Majalla" w:hAnsi="Sakkal Majalla" w:cs="Sakkal Majalla" w:hint="cs"/>
                      <w:b/>
                      <w:bCs/>
                      <w:sz w:val="24"/>
                      <w:szCs w:val="24"/>
                      <w:rtl/>
                      <w:lang w:bidi="ar-DZ"/>
                    </w:rPr>
                    <w:t xml:space="preserve">                   </w:t>
                  </w:r>
                  <w:r w:rsidR="00456626">
                    <w:rPr>
                      <w:rFonts w:ascii="Sakkal Majalla" w:hAnsi="Sakkal Majalla" w:cs="Sakkal Majalla" w:hint="cs"/>
                      <w:b/>
                      <w:bCs/>
                      <w:sz w:val="24"/>
                      <w:szCs w:val="24"/>
                      <w:rtl/>
                      <w:lang w:bidi="ar-DZ"/>
                    </w:rPr>
                    <w:t xml:space="preserve">                </w:t>
                  </w:r>
                  <w:r w:rsidR="00456626" w:rsidRPr="00456626">
                    <w:rPr>
                      <w:rFonts w:ascii="Sakkal Majalla" w:hAnsi="Sakkal Majalla" w:cs="Sakkal Majalla" w:hint="cs"/>
                      <w:b/>
                      <w:bCs/>
                      <w:sz w:val="24"/>
                      <w:szCs w:val="24"/>
                      <w:rtl/>
                      <w:lang w:bidi="ar-DZ"/>
                    </w:rPr>
                    <w:t>المستوى: السنة الأولى  ماستر  (تخصص قانون إداري)</w:t>
                  </w:r>
                  <w:r w:rsidR="001F6B95">
                    <w:rPr>
                      <w:rFonts w:ascii="Sakkal Majalla" w:hAnsi="Sakkal Majalla" w:cs="Sakkal Majalla" w:hint="cs"/>
                      <w:b/>
                      <w:bCs/>
                      <w:sz w:val="24"/>
                      <w:szCs w:val="24"/>
                      <w:rtl/>
                      <w:lang w:bidi="ar-DZ"/>
                    </w:rPr>
                    <w:t xml:space="preserve">        </w:t>
                  </w:r>
                  <w:r w:rsidR="004E352F" w:rsidRPr="001F6B95">
                    <w:rPr>
                      <w:rFonts w:ascii="Sakkal Majalla" w:hAnsi="Sakkal Majalla" w:cs="Sakkal Majalla" w:hint="cs"/>
                      <w:b/>
                      <w:bCs/>
                      <w:sz w:val="24"/>
                      <w:szCs w:val="24"/>
                      <w:rtl/>
                      <w:lang w:bidi="ar-DZ"/>
                    </w:rPr>
                    <w:t xml:space="preserve">  </w:t>
                  </w:r>
                  <w:r w:rsidR="009C7944">
                    <w:rPr>
                      <w:rFonts w:ascii="Sakkal Majalla" w:hAnsi="Sakkal Majalla" w:cs="Sakkal Majalla" w:hint="cs"/>
                      <w:b/>
                      <w:bCs/>
                      <w:sz w:val="24"/>
                      <w:szCs w:val="24"/>
                      <w:rtl/>
                      <w:lang w:bidi="ar-DZ"/>
                    </w:rPr>
                    <w:t xml:space="preserve">    </w:t>
                  </w:r>
                  <w:r w:rsidR="004E352F" w:rsidRPr="001F6B95">
                    <w:rPr>
                      <w:rFonts w:ascii="Sakkal Majalla" w:hAnsi="Sakkal Majalla" w:cs="Sakkal Majalla" w:hint="cs"/>
                      <w:b/>
                      <w:bCs/>
                      <w:sz w:val="24"/>
                      <w:szCs w:val="24"/>
                      <w:rtl/>
                      <w:lang w:bidi="ar-DZ"/>
                    </w:rPr>
                    <w:t xml:space="preserve">  </w:t>
                  </w:r>
                  <w:r w:rsidR="00456626">
                    <w:rPr>
                      <w:rFonts w:ascii="Sakkal Majalla" w:hAnsi="Sakkal Majalla" w:cs="Sakkal Majalla" w:hint="cs"/>
                      <w:b/>
                      <w:bCs/>
                      <w:sz w:val="28"/>
                      <w:szCs w:val="28"/>
                      <w:rtl/>
                      <w:lang w:bidi="ar-DZ"/>
                    </w:rPr>
                    <w:t xml:space="preserve"> </w:t>
                  </w:r>
                </w:p>
                <w:p w:rsidR="004E352F" w:rsidRPr="00456626" w:rsidRDefault="000A783E" w:rsidP="00456626">
                  <w:pPr>
                    <w:spacing w:after="0" w:line="240" w:lineRule="auto"/>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قسم </w:t>
                  </w:r>
                  <w:r w:rsidR="00D05429">
                    <w:rPr>
                      <w:rFonts w:ascii="Sakkal Majalla" w:hAnsi="Sakkal Majalla" w:cs="Sakkal Majalla" w:hint="cs"/>
                      <w:b/>
                      <w:bCs/>
                      <w:sz w:val="24"/>
                      <w:szCs w:val="24"/>
                      <w:rtl/>
                      <w:lang w:bidi="ar-DZ"/>
                    </w:rPr>
                    <w:t xml:space="preserve">: الحقوق                                </w:t>
                  </w:r>
                  <w:r w:rsidR="00452E8C" w:rsidRPr="001F6B95">
                    <w:rPr>
                      <w:rFonts w:ascii="Sakkal Majalla" w:hAnsi="Sakkal Majalla" w:cs="Sakkal Majalla" w:hint="cs"/>
                      <w:b/>
                      <w:bCs/>
                      <w:sz w:val="24"/>
                      <w:szCs w:val="24"/>
                      <w:rtl/>
                      <w:lang w:bidi="ar-DZ"/>
                    </w:rPr>
                    <w:t xml:space="preserve">                                                  </w:t>
                  </w:r>
                  <w:r w:rsidR="004E352F" w:rsidRPr="001F6B95">
                    <w:rPr>
                      <w:rFonts w:ascii="Sakkal Majalla" w:hAnsi="Sakkal Majalla" w:cs="Sakkal Majalla" w:hint="cs"/>
                      <w:b/>
                      <w:bCs/>
                      <w:sz w:val="24"/>
                      <w:szCs w:val="24"/>
                      <w:rtl/>
                      <w:lang w:bidi="ar-DZ"/>
                    </w:rPr>
                    <w:t xml:space="preserve">                             </w:t>
                  </w:r>
                  <w:r w:rsidR="00456626">
                    <w:rPr>
                      <w:rFonts w:ascii="Sakkal Majalla" w:hAnsi="Sakkal Majalla" w:cs="Sakkal Majalla" w:hint="cs"/>
                      <w:b/>
                      <w:bCs/>
                      <w:sz w:val="24"/>
                      <w:szCs w:val="24"/>
                      <w:rtl/>
                      <w:lang w:bidi="ar-DZ"/>
                    </w:rPr>
                    <w:t xml:space="preserve">                      </w:t>
                  </w:r>
                  <w:r w:rsidR="004E352F" w:rsidRPr="001F6B95">
                    <w:rPr>
                      <w:rFonts w:ascii="Sakkal Majalla" w:hAnsi="Sakkal Majalla" w:cs="Sakkal Majalla" w:hint="cs"/>
                      <w:b/>
                      <w:bCs/>
                      <w:sz w:val="24"/>
                      <w:szCs w:val="24"/>
                      <w:rtl/>
                      <w:lang w:bidi="ar-DZ"/>
                    </w:rPr>
                    <w:t xml:space="preserve">       </w:t>
                  </w:r>
                  <w:r w:rsidR="00456626" w:rsidRPr="00456626">
                    <w:rPr>
                      <w:rFonts w:ascii="Sakkal Majalla" w:hAnsi="Sakkal Majalla" w:cs="Sakkal Majalla" w:hint="cs"/>
                      <w:b/>
                      <w:bCs/>
                      <w:sz w:val="24"/>
                      <w:szCs w:val="24"/>
                      <w:rtl/>
                      <w:lang w:bidi="ar-DZ"/>
                    </w:rPr>
                    <w:t xml:space="preserve"> امتحان السداسي الأول لمقياس الهيئات الإدارية الاستشارية</w:t>
                  </w:r>
                </w:p>
                <w:p w:rsidR="004E352F" w:rsidRPr="001F6B95" w:rsidRDefault="004E352F" w:rsidP="00456626">
                  <w:pPr>
                    <w:spacing w:after="0" w:line="240" w:lineRule="auto"/>
                    <w:rPr>
                      <w:rFonts w:ascii="Sakkal Majalla" w:hAnsi="Sakkal Majalla" w:cs="Sakkal Majalla"/>
                      <w:b/>
                      <w:bCs/>
                      <w:sz w:val="24"/>
                      <w:szCs w:val="24"/>
                      <w:rtl/>
                      <w:lang w:bidi="ar-DZ"/>
                    </w:rPr>
                  </w:pPr>
                  <w:r w:rsidRPr="001F6B95">
                    <w:rPr>
                      <w:rFonts w:ascii="Sakkal Majalla" w:hAnsi="Sakkal Majalla" w:cs="Sakkal Majalla" w:hint="cs"/>
                      <w:b/>
                      <w:bCs/>
                      <w:sz w:val="24"/>
                      <w:szCs w:val="24"/>
                      <w:rtl/>
                      <w:lang w:bidi="ar-DZ"/>
                    </w:rPr>
                    <w:t xml:space="preserve">     </w:t>
                  </w:r>
                  <w:r w:rsidR="00452E8C" w:rsidRPr="001F6B95">
                    <w:rPr>
                      <w:rFonts w:ascii="Sakkal Majalla" w:hAnsi="Sakkal Majalla" w:cs="Sakkal Majalla" w:hint="cs"/>
                      <w:b/>
                      <w:bCs/>
                      <w:sz w:val="24"/>
                      <w:szCs w:val="24"/>
                      <w:rtl/>
                      <w:lang w:bidi="ar-DZ"/>
                    </w:rPr>
                    <w:t xml:space="preserve">                        </w:t>
                  </w:r>
                  <w:r w:rsidR="001F6B95">
                    <w:rPr>
                      <w:rFonts w:ascii="Sakkal Majalla" w:hAnsi="Sakkal Majalla" w:cs="Sakkal Majalla" w:hint="cs"/>
                      <w:b/>
                      <w:bCs/>
                      <w:sz w:val="24"/>
                      <w:szCs w:val="24"/>
                      <w:rtl/>
                      <w:lang w:bidi="ar-DZ"/>
                    </w:rPr>
                    <w:t xml:space="preserve">                                </w:t>
                  </w:r>
                  <w:r w:rsidRPr="001F6B95">
                    <w:rPr>
                      <w:rFonts w:ascii="Sakkal Majalla" w:hAnsi="Sakkal Majalla" w:cs="Sakkal Majalla" w:hint="cs"/>
                      <w:b/>
                      <w:bCs/>
                      <w:sz w:val="24"/>
                      <w:szCs w:val="24"/>
                      <w:rtl/>
                      <w:lang w:bidi="ar-DZ"/>
                    </w:rPr>
                    <w:t xml:space="preserve">               </w:t>
                  </w:r>
                  <w:r w:rsidR="00D05429">
                    <w:rPr>
                      <w:rFonts w:ascii="Sakkal Majalla" w:hAnsi="Sakkal Majalla" w:cs="Sakkal Majalla" w:hint="cs"/>
                      <w:b/>
                      <w:bCs/>
                      <w:sz w:val="24"/>
                      <w:szCs w:val="24"/>
                      <w:rtl/>
                      <w:lang w:bidi="ar-DZ"/>
                    </w:rPr>
                    <w:t xml:space="preserve">            </w:t>
                  </w:r>
                  <w:r w:rsidRPr="001F6B95">
                    <w:rPr>
                      <w:rFonts w:ascii="Sakkal Majalla" w:hAnsi="Sakkal Majalla" w:cs="Sakkal Majalla" w:hint="cs"/>
                      <w:b/>
                      <w:bCs/>
                      <w:sz w:val="24"/>
                      <w:szCs w:val="24"/>
                      <w:rtl/>
                      <w:lang w:bidi="ar-DZ"/>
                    </w:rPr>
                    <w:t xml:space="preserve">    </w:t>
                  </w:r>
                  <w:r w:rsidR="00456626">
                    <w:rPr>
                      <w:rFonts w:ascii="Sakkal Majalla" w:hAnsi="Sakkal Majalla" w:cs="Sakkal Majalla" w:hint="cs"/>
                      <w:b/>
                      <w:bCs/>
                      <w:sz w:val="28"/>
                      <w:szCs w:val="28"/>
                      <w:rtl/>
                      <w:lang w:bidi="ar-DZ"/>
                    </w:rPr>
                    <w:t xml:space="preserve"> </w:t>
                  </w:r>
                </w:p>
                <w:p w:rsidR="004E352F" w:rsidRDefault="004E352F" w:rsidP="008F2FF9">
                  <w:pPr>
                    <w:spacing w:after="0" w:line="240" w:lineRule="auto"/>
                    <w:rPr>
                      <w:rFonts w:ascii="Sakkal Majalla" w:hAnsi="Sakkal Majalla" w:cs="Sakkal Majalla"/>
                      <w:b/>
                      <w:bCs/>
                      <w:sz w:val="32"/>
                      <w:szCs w:val="32"/>
                      <w:rtl/>
                      <w:lang w:bidi="ar-DZ"/>
                    </w:rPr>
                  </w:pPr>
                </w:p>
                <w:p w:rsidR="004E352F" w:rsidRDefault="004E352F" w:rsidP="008F2FF9">
                  <w:pPr>
                    <w:spacing w:after="0" w:line="240" w:lineRule="auto"/>
                    <w:rPr>
                      <w:rFonts w:ascii="Sakkal Majalla" w:hAnsi="Sakkal Majalla" w:cs="Sakkal Majalla"/>
                      <w:b/>
                      <w:bCs/>
                      <w:sz w:val="32"/>
                      <w:szCs w:val="32"/>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rtl/>
                      <w:lang w:bidi="ar-DZ"/>
                    </w:rPr>
                  </w:pPr>
                </w:p>
                <w:p w:rsidR="004E352F" w:rsidRDefault="004E352F" w:rsidP="008F2FF9">
                  <w:pPr>
                    <w:spacing w:after="0" w:line="240" w:lineRule="auto"/>
                    <w:rPr>
                      <w:lang w:bidi="ar-DZ"/>
                    </w:rPr>
                  </w:pPr>
                </w:p>
              </w:txbxContent>
            </v:textbox>
            <w10:wrap anchorx="page"/>
          </v:rect>
        </w:pict>
      </w:r>
      <w:proofErr w:type="gramStart"/>
      <w:r w:rsidR="008F2FF9">
        <w:t>,n</w:t>
      </w:r>
      <w:proofErr w:type="gramEnd"/>
      <w:r w:rsidR="008F2FF9">
        <w:t xml:space="preserve"> </w:t>
      </w:r>
      <w:proofErr w:type="spellStart"/>
      <w:r w:rsidR="008F2FF9">
        <w:t>nnn</w:t>
      </w:r>
      <w:proofErr w:type="spellEnd"/>
      <w:r w:rsidR="008F2FF9">
        <w:t xml:space="preserve"> ,</w:t>
      </w:r>
      <w:proofErr w:type="spellStart"/>
      <w:r w:rsidR="008F2FF9">
        <w:t>nbjkbkjbkjbkjnkjhnjkh</w:t>
      </w:r>
      <w:proofErr w:type="spellEnd"/>
    </w:p>
    <w:p w:rsidR="008F2FF9" w:rsidRDefault="008F2FF9" w:rsidP="008F2FF9">
      <w:pPr>
        <w:spacing w:after="0"/>
        <w:rPr>
          <w:rtl/>
          <w:lang w:bidi="ar-DZ"/>
        </w:rPr>
      </w:pPr>
    </w:p>
    <w:p w:rsidR="00F32B88" w:rsidRDefault="00F32B88" w:rsidP="008F2FF9">
      <w:pPr>
        <w:spacing w:after="0"/>
        <w:rPr>
          <w:rtl/>
        </w:rPr>
      </w:pPr>
    </w:p>
    <w:p w:rsidR="008F2FF9" w:rsidRDefault="008F2FF9" w:rsidP="008F2FF9">
      <w:pPr>
        <w:spacing w:after="0"/>
        <w:rPr>
          <w:rtl/>
        </w:rPr>
      </w:pPr>
    </w:p>
    <w:p w:rsidR="008F2FF9" w:rsidRDefault="008F2FF9" w:rsidP="008F2FF9">
      <w:pPr>
        <w:spacing w:after="0"/>
        <w:rPr>
          <w:rtl/>
        </w:rPr>
      </w:pPr>
    </w:p>
    <w:p w:rsidR="008F2FF9" w:rsidRDefault="008F2FF9" w:rsidP="008F2FF9">
      <w:pPr>
        <w:spacing w:after="0"/>
        <w:rPr>
          <w:rtl/>
        </w:rPr>
      </w:pPr>
    </w:p>
    <w:p w:rsidR="008F2FF9" w:rsidRDefault="008F2FF9" w:rsidP="008F2FF9">
      <w:pPr>
        <w:spacing w:after="0"/>
        <w:rPr>
          <w:rtl/>
        </w:rPr>
      </w:pPr>
    </w:p>
    <w:p w:rsidR="002C0C0D" w:rsidRDefault="002C0C0D" w:rsidP="002C0C0D">
      <w:pPr>
        <w:spacing w:after="0" w:line="240" w:lineRule="auto"/>
        <w:rPr>
          <w:b/>
          <w:bCs/>
          <w:sz w:val="32"/>
          <w:szCs w:val="32"/>
          <w:u w:val="single"/>
          <w:rtl/>
          <w:lang w:bidi="ar-DZ"/>
        </w:rPr>
      </w:pPr>
    </w:p>
    <w:p w:rsidR="003A2CAD" w:rsidRPr="00552916" w:rsidRDefault="00456626" w:rsidP="00552916">
      <w:pPr>
        <w:spacing w:after="0"/>
        <w:rPr>
          <w:rFonts w:ascii="Simplified Arabic" w:hAnsi="Simplified Arabic" w:cs="Simplified Arabic"/>
          <w:b/>
          <w:bCs/>
          <w:sz w:val="28"/>
          <w:szCs w:val="28"/>
          <w:rtl/>
          <w:lang w:bidi="ar-DZ"/>
        </w:rPr>
      </w:pPr>
      <w:r w:rsidRPr="00552916">
        <w:rPr>
          <w:rFonts w:ascii="Simplified Arabic" w:hAnsi="Simplified Arabic" w:cs="Simplified Arabic"/>
          <w:b/>
          <w:bCs/>
          <w:sz w:val="28"/>
          <w:szCs w:val="28"/>
          <w:rtl/>
          <w:lang w:bidi="ar-DZ"/>
        </w:rPr>
        <w:t xml:space="preserve"> أجب عن الأسئلة التالية:</w:t>
      </w:r>
      <w:r w:rsidR="00452E8C" w:rsidRPr="00552916">
        <w:rPr>
          <w:rFonts w:ascii="Simplified Arabic" w:hAnsi="Simplified Arabic" w:cs="Simplified Arabic"/>
          <w:b/>
          <w:bCs/>
          <w:sz w:val="28"/>
          <w:szCs w:val="28"/>
          <w:rtl/>
          <w:lang w:bidi="ar-DZ"/>
        </w:rPr>
        <w:t xml:space="preserve"> </w:t>
      </w:r>
      <w:r w:rsidRPr="00552916">
        <w:rPr>
          <w:rFonts w:ascii="Simplified Arabic" w:hAnsi="Simplified Arabic" w:cs="Simplified Arabic"/>
          <w:b/>
          <w:bCs/>
          <w:sz w:val="28"/>
          <w:szCs w:val="28"/>
          <w:rtl/>
          <w:lang w:bidi="ar-DZ"/>
        </w:rPr>
        <w:t xml:space="preserve"> </w:t>
      </w:r>
    </w:p>
    <w:p w:rsidR="00D34C1D" w:rsidRPr="00552916" w:rsidRDefault="008F2FF9" w:rsidP="00552916">
      <w:pPr>
        <w:spacing w:after="0"/>
        <w:rPr>
          <w:rFonts w:ascii="Simplified Arabic" w:hAnsi="Simplified Arabic" w:cs="Simplified Arabic"/>
          <w:b/>
          <w:bCs/>
          <w:sz w:val="28"/>
          <w:szCs w:val="28"/>
          <w:rtl/>
          <w:lang w:bidi="ar-DZ"/>
        </w:rPr>
      </w:pPr>
      <w:r w:rsidRPr="00552916">
        <w:rPr>
          <w:rFonts w:ascii="Simplified Arabic" w:hAnsi="Simplified Arabic" w:cs="Simplified Arabic"/>
          <w:b/>
          <w:bCs/>
          <w:sz w:val="28"/>
          <w:szCs w:val="28"/>
          <w:u w:val="single"/>
          <w:rtl/>
          <w:lang w:bidi="ar-DZ"/>
        </w:rPr>
        <w:t>السؤال الأول: (</w:t>
      </w:r>
      <w:r w:rsidR="00F96A5B" w:rsidRPr="00552916">
        <w:rPr>
          <w:rFonts w:ascii="Simplified Arabic" w:hAnsi="Simplified Arabic" w:cs="Simplified Arabic"/>
          <w:b/>
          <w:bCs/>
          <w:sz w:val="28"/>
          <w:szCs w:val="28"/>
          <w:u w:val="single"/>
          <w:rtl/>
        </w:rPr>
        <w:t>5</w:t>
      </w:r>
      <w:r w:rsidRPr="00552916">
        <w:rPr>
          <w:rFonts w:ascii="Simplified Arabic" w:hAnsi="Simplified Arabic" w:cs="Simplified Arabic"/>
          <w:b/>
          <w:bCs/>
          <w:sz w:val="28"/>
          <w:szCs w:val="28"/>
          <w:u w:val="single"/>
          <w:rtl/>
          <w:lang w:bidi="ar-DZ"/>
        </w:rPr>
        <w:t xml:space="preserve"> </w:t>
      </w:r>
      <w:proofErr w:type="gramStart"/>
      <w:r w:rsidRPr="00552916">
        <w:rPr>
          <w:rFonts w:ascii="Simplified Arabic" w:hAnsi="Simplified Arabic" w:cs="Simplified Arabic"/>
          <w:b/>
          <w:bCs/>
          <w:sz w:val="28"/>
          <w:szCs w:val="28"/>
          <w:u w:val="single"/>
          <w:rtl/>
          <w:lang w:bidi="ar-DZ"/>
        </w:rPr>
        <w:t>ن)</w:t>
      </w:r>
      <w:r w:rsidR="001826E5" w:rsidRPr="00552916">
        <w:rPr>
          <w:rFonts w:ascii="Simplified Arabic" w:hAnsi="Simplified Arabic" w:cs="Simplified Arabic"/>
          <w:b/>
          <w:bCs/>
          <w:sz w:val="28"/>
          <w:szCs w:val="28"/>
          <w:rtl/>
          <w:lang w:bidi="ar-DZ"/>
        </w:rPr>
        <w:t xml:space="preserve">  </w:t>
      </w:r>
      <w:proofErr w:type="gramEnd"/>
    </w:p>
    <w:p w:rsidR="00A1452A" w:rsidRPr="00552916" w:rsidRDefault="004B1C04" w:rsidP="00552916">
      <w:pPr>
        <w:spacing w:after="0"/>
        <w:rPr>
          <w:rFonts w:ascii="Simplified Arabic" w:hAnsi="Simplified Arabic" w:cs="Simplified Arabic"/>
          <w:sz w:val="28"/>
          <w:szCs w:val="28"/>
          <w:rtl/>
          <w:lang w:bidi="ar-DZ"/>
        </w:rPr>
      </w:pPr>
      <w:r w:rsidRPr="00552916">
        <w:rPr>
          <w:rFonts w:ascii="Simplified Arabic" w:hAnsi="Simplified Arabic" w:cs="Simplified Arabic"/>
          <w:b/>
          <w:bCs/>
          <w:sz w:val="28"/>
          <w:szCs w:val="28"/>
          <w:lang w:bidi="ar-DZ"/>
        </w:rPr>
        <w:t xml:space="preserve"> </w:t>
      </w:r>
      <w:r w:rsidRPr="00552916">
        <w:rPr>
          <w:rFonts w:ascii="Simplified Arabic" w:hAnsi="Simplified Arabic" w:cs="Simplified Arabic"/>
          <w:sz w:val="28"/>
          <w:szCs w:val="28"/>
          <w:rtl/>
          <w:lang w:bidi="ar-DZ"/>
        </w:rPr>
        <w:t xml:space="preserve">تميز استحداث المجلس الاقتصادي </w:t>
      </w:r>
      <w:proofErr w:type="gramStart"/>
      <w:r w:rsidRPr="00552916">
        <w:rPr>
          <w:rFonts w:ascii="Simplified Arabic" w:hAnsi="Simplified Arabic" w:cs="Simplified Arabic"/>
          <w:sz w:val="28"/>
          <w:szCs w:val="28"/>
          <w:rtl/>
          <w:lang w:bidi="ar-DZ"/>
        </w:rPr>
        <w:t>والاجتماعي</w:t>
      </w:r>
      <w:proofErr w:type="gramEnd"/>
      <w:r w:rsidRPr="00552916">
        <w:rPr>
          <w:rFonts w:ascii="Simplified Arabic" w:hAnsi="Simplified Arabic" w:cs="Simplified Arabic"/>
          <w:sz w:val="28"/>
          <w:szCs w:val="28"/>
          <w:rtl/>
          <w:lang w:bidi="ar-DZ"/>
        </w:rPr>
        <w:t xml:space="preserve"> والبيئي الجزائري بالتدرج وعدم الثبات. عدد أسباب ذلك، واذكر أهم المهام الاستشارية التي يقدمها استنادا لتركيبة أعضاءه؟</w:t>
      </w:r>
    </w:p>
    <w:p w:rsidR="004B1C04" w:rsidRPr="00552916" w:rsidRDefault="004B1C04" w:rsidP="00552916">
      <w:pPr>
        <w:spacing w:after="0"/>
        <w:rPr>
          <w:rFonts w:ascii="Simplified Arabic" w:hAnsi="Simplified Arabic" w:cs="Simplified Arabic"/>
          <w:b/>
          <w:bCs/>
          <w:sz w:val="28"/>
          <w:szCs w:val="28"/>
          <w:u w:val="single"/>
          <w:rtl/>
          <w:lang w:bidi="ar-DZ"/>
        </w:rPr>
      </w:pPr>
      <w:proofErr w:type="gramStart"/>
      <w:r w:rsidRPr="00552916">
        <w:rPr>
          <w:rFonts w:ascii="Simplified Arabic" w:hAnsi="Simplified Arabic" w:cs="Simplified Arabic"/>
          <w:b/>
          <w:bCs/>
          <w:sz w:val="28"/>
          <w:szCs w:val="28"/>
          <w:u w:val="single"/>
          <w:rtl/>
          <w:lang w:bidi="ar-DZ"/>
        </w:rPr>
        <w:t>السؤال</w:t>
      </w:r>
      <w:proofErr w:type="gramEnd"/>
      <w:r w:rsidRPr="00552916">
        <w:rPr>
          <w:rFonts w:ascii="Simplified Arabic" w:hAnsi="Simplified Arabic" w:cs="Simplified Arabic"/>
          <w:b/>
          <w:bCs/>
          <w:sz w:val="28"/>
          <w:szCs w:val="28"/>
          <w:u w:val="single"/>
          <w:rtl/>
          <w:lang w:bidi="ar-DZ"/>
        </w:rPr>
        <w:t xml:space="preserve"> الثاني: (5 ن)</w:t>
      </w:r>
    </w:p>
    <w:p w:rsidR="004B1C04" w:rsidRPr="00552916" w:rsidRDefault="004B1C04" w:rsidP="00552916">
      <w:pPr>
        <w:spacing w:after="0"/>
        <w:rPr>
          <w:rFonts w:ascii="Simplified Arabic" w:hAnsi="Simplified Arabic" w:cs="Simplified Arabic"/>
          <w:sz w:val="28"/>
          <w:szCs w:val="28"/>
          <w:rtl/>
          <w:lang w:bidi="ar-DZ"/>
        </w:rPr>
      </w:pPr>
      <w:r w:rsidRPr="00552916">
        <w:rPr>
          <w:rFonts w:ascii="Simplified Arabic" w:hAnsi="Simplified Arabic" w:cs="Simplified Arabic"/>
          <w:sz w:val="28"/>
          <w:szCs w:val="28"/>
          <w:rtl/>
          <w:lang w:bidi="ar-DZ"/>
        </w:rPr>
        <w:t>عرف الهيئات الإدارية الاستشارية اصطلاحا، وعدد خصائصها؟</w:t>
      </w:r>
    </w:p>
    <w:p w:rsidR="004B1C04" w:rsidRPr="00552916" w:rsidRDefault="004B1C04" w:rsidP="00552916">
      <w:pPr>
        <w:spacing w:after="0"/>
        <w:rPr>
          <w:rFonts w:ascii="Simplified Arabic" w:hAnsi="Simplified Arabic" w:cs="Simplified Arabic"/>
          <w:b/>
          <w:bCs/>
          <w:sz w:val="28"/>
          <w:szCs w:val="28"/>
          <w:u w:val="single"/>
          <w:rtl/>
          <w:lang w:bidi="ar-DZ"/>
        </w:rPr>
      </w:pPr>
      <w:proofErr w:type="gramStart"/>
      <w:r w:rsidRPr="00552916">
        <w:rPr>
          <w:rFonts w:ascii="Simplified Arabic" w:hAnsi="Simplified Arabic" w:cs="Simplified Arabic"/>
          <w:b/>
          <w:bCs/>
          <w:sz w:val="28"/>
          <w:szCs w:val="28"/>
          <w:u w:val="single"/>
          <w:rtl/>
          <w:lang w:bidi="ar-DZ"/>
        </w:rPr>
        <w:t>السؤال</w:t>
      </w:r>
      <w:proofErr w:type="gramEnd"/>
      <w:r w:rsidRPr="00552916">
        <w:rPr>
          <w:rFonts w:ascii="Simplified Arabic" w:hAnsi="Simplified Arabic" w:cs="Simplified Arabic"/>
          <w:b/>
          <w:bCs/>
          <w:sz w:val="28"/>
          <w:szCs w:val="28"/>
          <w:u w:val="single"/>
          <w:rtl/>
          <w:lang w:bidi="ar-DZ"/>
        </w:rPr>
        <w:t xml:space="preserve"> الثالث: (10 ن) </w:t>
      </w:r>
    </w:p>
    <w:p w:rsidR="004B1C04" w:rsidRPr="00552916" w:rsidRDefault="004B1C04" w:rsidP="00552916">
      <w:pPr>
        <w:pStyle w:val="Paragraphedeliste"/>
        <w:numPr>
          <w:ilvl w:val="0"/>
          <w:numId w:val="7"/>
        </w:numPr>
        <w:spacing w:after="0"/>
        <w:rPr>
          <w:rFonts w:ascii="Simplified Arabic" w:hAnsi="Simplified Arabic" w:cs="Simplified Arabic"/>
          <w:sz w:val="28"/>
          <w:szCs w:val="28"/>
          <w:rtl/>
          <w:lang w:bidi="ar-DZ"/>
        </w:rPr>
      </w:pPr>
      <w:r w:rsidRPr="00552916">
        <w:rPr>
          <w:rFonts w:ascii="Simplified Arabic" w:hAnsi="Simplified Arabic" w:cs="Simplified Arabic"/>
          <w:b/>
          <w:bCs/>
          <w:sz w:val="28"/>
          <w:szCs w:val="28"/>
          <w:rtl/>
          <w:lang w:bidi="ar-DZ"/>
        </w:rPr>
        <w:t xml:space="preserve">قارن </w:t>
      </w:r>
      <w:proofErr w:type="gramStart"/>
      <w:r w:rsidRPr="00552916">
        <w:rPr>
          <w:rFonts w:ascii="Simplified Arabic" w:hAnsi="Simplified Arabic" w:cs="Simplified Arabic"/>
          <w:b/>
          <w:bCs/>
          <w:sz w:val="28"/>
          <w:szCs w:val="28"/>
          <w:rtl/>
          <w:lang w:bidi="ar-DZ"/>
        </w:rPr>
        <w:t>في</w:t>
      </w:r>
      <w:proofErr w:type="gramEnd"/>
      <w:r w:rsidRPr="00552916">
        <w:rPr>
          <w:rFonts w:ascii="Simplified Arabic" w:hAnsi="Simplified Arabic" w:cs="Simplified Arabic"/>
          <w:b/>
          <w:bCs/>
          <w:sz w:val="28"/>
          <w:szCs w:val="28"/>
          <w:rtl/>
          <w:lang w:bidi="ar-DZ"/>
        </w:rPr>
        <w:t xml:space="preserve"> جدول</w:t>
      </w:r>
      <w:r w:rsidRPr="00552916">
        <w:rPr>
          <w:rFonts w:ascii="Simplified Arabic" w:hAnsi="Simplified Arabic" w:cs="Simplified Arabic"/>
          <w:sz w:val="28"/>
          <w:szCs w:val="28"/>
          <w:rtl/>
          <w:lang w:bidi="ar-DZ"/>
        </w:rPr>
        <w:t xml:space="preserve"> بين الهيئات الاستشارية التالية: </w:t>
      </w:r>
    </w:p>
    <w:p w:rsidR="004B1C04" w:rsidRPr="00552916" w:rsidRDefault="00456626" w:rsidP="00552916">
      <w:pPr>
        <w:spacing w:after="0"/>
        <w:rPr>
          <w:rFonts w:ascii="Simplified Arabic" w:hAnsi="Simplified Arabic" w:cs="Simplified Arabic"/>
          <w:sz w:val="28"/>
          <w:szCs w:val="28"/>
          <w:rtl/>
          <w:lang w:bidi="ar-DZ"/>
        </w:rPr>
      </w:pPr>
      <w:r w:rsidRPr="00552916">
        <w:rPr>
          <w:rFonts w:ascii="Simplified Arabic" w:hAnsi="Simplified Arabic" w:cs="Simplified Arabic"/>
          <w:sz w:val="28"/>
          <w:szCs w:val="28"/>
          <w:rtl/>
          <w:lang w:bidi="ar-DZ"/>
        </w:rPr>
        <w:t>مجلس الدولة- المجلس الأعلى للأمن- المجلس الأعلى للشباب- المجلس الوطني لحقوق الإنسان</w:t>
      </w:r>
      <w:r w:rsidR="003230B8" w:rsidRPr="00552916">
        <w:rPr>
          <w:rFonts w:ascii="Simplified Arabic" w:hAnsi="Simplified Arabic" w:cs="Simplified Arabic"/>
          <w:sz w:val="28"/>
          <w:szCs w:val="28"/>
          <w:rtl/>
          <w:lang w:bidi="ar-DZ"/>
        </w:rPr>
        <w:t xml:space="preserve">- الأكاديمية الجزائرية للعلوم </w:t>
      </w:r>
      <w:proofErr w:type="gramStart"/>
      <w:r w:rsidR="003230B8" w:rsidRPr="00552916">
        <w:rPr>
          <w:rFonts w:ascii="Simplified Arabic" w:hAnsi="Simplified Arabic" w:cs="Simplified Arabic"/>
          <w:sz w:val="28"/>
          <w:szCs w:val="28"/>
          <w:rtl/>
          <w:lang w:bidi="ar-DZ"/>
        </w:rPr>
        <w:t>والتكنولوجيات</w:t>
      </w:r>
      <w:proofErr w:type="gramEnd"/>
      <w:r w:rsidR="003230B8" w:rsidRPr="00552916">
        <w:rPr>
          <w:rFonts w:ascii="Simplified Arabic" w:hAnsi="Simplified Arabic" w:cs="Simplified Arabic"/>
          <w:sz w:val="28"/>
          <w:szCs w:val="28"/>
          <w:rtl/>
          <w:lang w:bidi="ar-DZ"/>
        </w:rPr>
        <w:t>.</w:t>
      </w:r>
    </w:p>
    <w:p w:rsidR="004B1C04" w:rsidRPr="00552916" w:rsidRDefault="004B1C04" w:rsidP="00552916">
      <w:pPr>
        <w:pStyle w:val="Paragraphedeliste"/>
        <w:numPr>
          <w:ilvl w:val="0"/>
          <w:numId w:val="7"/>
        </w:numPr>
        <w:spacing w:after="0"/>
        <w:rPr>
          <w:rFonts w:ascii="Simplified Arabic" w:hAnsi="Simplified Arabic" w:cs="Simplified Arabic"/>
          <w:sz w:val="28"/>
          <w:szCs w:val="28"/>
          <w:rtl/>
          <w:lang w:bidi="ar-DZ"/>
        </w:rPr>
      </w:pPr>
      <w:proofErr w:type="gramStart"/>
      <w:r w:rsidRPr="00552916">
        <w:rPr>
          <w:rFonts w:ascii="Simplified Arabic" w:hAnsi="Simplified Arabic" w:cs="Simplified Arabic"/>
          <w:b/>
          <w:bCs/>
          <w:sz w:val="28"/>
          <w:szCs w:val="28"/>
          <w:rtl/>
          <w:lang w:bidi="ar-DZ"/>
        </w:rPr>
        <w:t>استنادا</w:t>
      </w:r>
      <w:proofErr w:type="gramEnd"/>
      <w:r w:rsidRPr="00552916">
        <w:rPr>
          <w:rFonts w:ascii="Simplified Arabic" w:hAnsi="Simplified Arabic" w:cs="Simplified Arabic"/>
          <w:b/>
          <w:bCs/>
          <w:sz w:val="28"/>
          <w:szCs w:val="28"/>
          <w:rtl/>
          <w:lang w:bidi="ar-DZ"/>
        </w:rPr>
        <w:t xml:space="preserve"> للمؤشرات التالية</w:t>
      </w:r>
      <w:r w:rsidRPr="00552916">
        <w:rPr>
          <w:rFonts w:ascii="Simplified Arabic" w:hAnsi="Simplified Arabic" w:cs="Simplified Arabic"/>
          <w:sz w:val="28"/>
          <w:szCs w:val="28"/>
          <w:rtl/>
          <w:lang w:bidi="ar-DZ"/>
        </w:rPr>
        <w:t xml:space="preserve">: </w:t>
      </w:r>
    </w:p>
    <w:p w:rsidR="004B1C04" w:rsidRDefault="004B1C04" w:rsidP="00552916">
      <w:pPr>
        <w:spacing w:after="0"/>
        <w:rPr>
          <w:rFonts w:ascii="Simplified Arabic" w:hAnsi="Simplified Arabic" w:cs="Simplified Arabic"/>
          <w:sz w:val="28"/>
          <w:szCs w:val="28"/>
          <w:lang w:bidi="ar-DZ"/>
        </w:rPr>
      </w:pPr>
      <w:proofErr w:type="gramStart"/>
      <w:r w:rsidRPr="00552916">
        <w:rPr>
          <w:rFonts w:ascii="Simplified Arabic" w:hAnsi="Simplified Arabic" w:cs="Simplified Arabic"/>
          <w:sz w:val="28"/>
          <w:szCs w:val="28"/>
          <w:rtl/>
          <w:lang w:bidi="ar-DZ"/>
        </w:rPr>
        <w:t>نوع</w:t>
      </w:r>
      <w:proofErr w:type="gramEnd"/>
      <w:r w:rsidRPr="00552916">
        <w:rPr>
          <w:rFonts w:ascii="Simplified Arabic" w:hAnsi="Simplified Arabic" w:cs="Simplified Arabic"/>
          <w:sz w:val="28"/>
          <w:szCs w:val="28"/>
          <w:rtl/>
          <w:lang w:bidi="ar-DZ"/>
        </w:rPr>
        <w:t xml:space="preserve"> الاستشارة- نمط الهيئة- تنوع أعضائها- مجال اختصاصها- السند القانوني لاستحداثها (قبل/ بعد التعديل الدستوري 2020)</w:t>
      </w:r>
    </w:p>
    <w:p w:rsidR="00552916" w:rsidRDefault="00552916" w:rsidP="00552916">
      <w:pPr>
        <w:spacing w:after="0"/>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الإجابة</w:t>
      </w:r>
      <w:proofErr w:type="gramEnd"/>
      <w:r>
        <w:rPr>
          <w:rFonts w:ascii="Simplified Arabic" w:hAnsi="Simplified Arabic" w:cs="Simplified Arabic" w:hint="cs"/>
          <w:sz w:val="28"/>
          <w:szCs w:val="28"/>
          <w:rtl/>
          <w:lang w:bidi="ar-DZ"/>
        </w:rPr>
        <w:t xml:space="preserve"> النموذجية:</w:t>
      </w:r>
    </w:p>
    <w:p w:rsidR="00552916" w:rsidRDefault="00552916" w:rsidP="00552916">
      <w:pPr>
        <w:spacing w:after="0"/>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السؤال</w:t>
      </w:r>
      <w:proofErr w:type="gramEnd"/>
      <w:r>
        <w:rPr>
          <w:rFonts w:ascii="Simplified Arabic" w:hAnsi="Simplified Arabic" w:cs="Simplified Arabic" w:hint="cs"/>
          <w:sz w:val="28"/>
          <w:szCs w:val="28"/>
          <w:rtl/>
          <w:lang w:bidi="ar-DZ"/>
        </w:rPr>
        <w:t xml:space="preserve"> الأول:</w:t>
      </w:r>
    </w:p>
    <w:p w:rsidR="00552916" w:rsidRPr="00D449F2" w:rsidRDefault="00D449F2" w:rsidP="00552916">
      <w:pPr>
        <w:spacing w:after="0"/>
        <w:rPr>
          <w:rFonts w:ascii="Simplified Arabic" w:hAnsi="Simplified Arabic" w:cs="Simplified Arabic" w:hint="cs"/>
          <w:b/>
          <w:bCs/>
          <w:sz w:val="28"/>
          <w:szCs w:val="28"/>
          <w:rtl/>
          <w:lang w:bidi="ar-DZ"/>
        </w:rPr>
      </w:pPr>
      <w:r w:rsidRPr="00D449F2">
        <w:rPr>
          <w:rFonts w:ascii="Simplified Arabic" w:hAnsi="Simplified Arabic" w:cs="Simplified Arabic" w:hint="cs"/>
          <w:b/>
          <w:bCs/>
          <w:sz w:val="28"/>
          <w:szCs w:val="28"/>
          <w:rtl/>
          <w:lang w:bidi="ar-DZ"/>
        </w:rPr>
        <w:t xml:space="preserve">أ- </w:t>
      </w:r>
      <w:proofErr w:type="gramStart"/>
      <w:r w:rsidR="00552916" w:rsidRPr="00D449F2">
        <w:rPr>
          <w:rFonts w:ascii="Simplified Arabic" w:hAnsi="Simplified Arabic" w:cs="Simplified Arabic" w:hint="cs"/>
          <w:b/>
          <w:bCs/>
          <w:sz w:val="28"/>
          <w:szCs w:val="28"/>
          <w:rtl/>
          <w:lang w:bidi="ar-DZ"/>
        </w:rPr>
        <w:t>أسباب</w:t>
      </w:r>
      <w:proofErr w:type="gramEnd"/>
      <w:r w:rsidR="00552916" w:rsidRPr="00D449F2">
        <w:rPr>
          <w:rFonts w:ascii="Simplified Arabic" w:hAnsi="Simplified Arabic" w:cs="Simplified Arabic" w:hint="cs"/>
          <w:b/>
          <w:bCs/>
          <w:sz w:val="28"/>
          <w:szCs w:val="28"/>
          <w:rtl/>
          <w:lang w:bidi="ar-DZ"/>
        </w:rPr>
        <w:t xml:space="preserve"> تدرج</w:t>
      </w:r>
      <w:r w:rsidR="00552916" w:rsidRPr="00D449F2">
        <w:rPr>
          <w:rFonts w:ascii="Simplified Arabic" w:hAnsi="Simplified Arabic" w:cs="Simplified Arabic"/>
          <w:b/>
          <w:bCs/>
          <w:sz w:val="28"/>
          <w:szCs w:val="28"/>
          <w:rtl/>
          <w:lang w:bidi="ar-DZ"/>
        </w:rPr>
        <w:t xml:space="preserve"> استحداث المجلس الاقتصادي والاجتماعي والبيئي الجزائري وعدم الثبات</w:t>
      </w:r>
      <w:r w:rsidR="00552916" w:rsidRPr="00D449F2">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(2.5ن)</w:t>
      </w:r>
    </w:p>
    <w:p w:rsidR="00552916" w:rsidRDefault="00552916" w:rsidP="00D449F2">
      <w:pPr>
        <w:spacing w:after="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D449F2">
        <w:rPr>
          <w:rFonts w:ascii="Simplified Arabic" w:hAnsi="Simplified Arabic" w:cs="Simplified Arabic" w:hint="cs"/>
          <w:sz w:val="28"/>
          <w:szCs w:val="28"/>
          <w:rtl/>
          <w:lang w:bidi="ar-DZ"/>
        </w:rPr>
        <w:t xml:space="preserve"> الاستحداث القانوني في 1968 للمجلس نتيجة استقلال الجزائر </w:t>
      </w:r>
      <w:proofErr w:type="gramStart"/>
      <w:r w:rsidR="00D449F2">
        <w:rPr>
          <w:rFonts w:ascii="Simplified Arabic" w:hAnsi="Simplified Arabic" w:cs="Simplified Arabic" w:hint="cs"/>
          <w:sz w:val="28"/>
          <w:szCs w:val="28"/>
          <w:rtl/>
          <w:lang w:bidi="ar-DZ"/>
        </w:rPr>
        <w:t>وضرورة</w:t>
      </w:r>
      <w:proofErr w:type="gramEnd"/>
      <w:r w:rsidR="00D449F2">
        <w:rPr>
          <w:rFonts w:ascii="Simplified Arabic" w:hAnsi="Simplified Arabic" w:cs="Simplified Arabic" w:hint="cs"/>
          <w:sz w:val="28"/>
          <w:szCs w:val="28"/>
          <w:rtl/>
          <w:lang w:bidi="ar-DZ"/>
        </w:rPr>
        <w:t xml:space="preserve"> تحقيقها للتنمية (وتغيير الأوضاع الاجتماعية والاقتصادية المزرية المخلفة من الاستعمار)</w:t>
      </w:r>
    </w:p>
    <w:p w:rsidR="00552916" w:rsidRDefault="00552916" w:rsidP="00552916">
      <w:pPr>
        <w:spacing w:after="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حل المجلس سنة </w:t>
      </w:r>
      <w:r w:rsidRPr="00552916">
        <w:rPr>
          <w:rFonts w:ascii="Simplified Arabic" w:hAnsi="Simplified Arabic" w:cs="Simplified Arabic"/>
          <w:sz w:val="28"/>
          <w:szCs w:val="28"/>
          <w:rtl/>
          <w:lang w:bidi="ar-DZ"/>
        </w:rPr>
        <w:t xml:space="preserve">1976 </w:t>
      </w:r>
      <w:r>
        <w:rPr>
          <w:rFonts w:ascii="Simplified Arabic" w:hAnsi="Simplified Arabic" w:cs="Simplified Arabic" w:hint="cs"/>
          <w:sz w:val="28"/>
          <w:szCs w:val="28"/>
          <w:rtl/>
          <w:lang w:bidi="ar-DZ"/>
        </w:rPr>
        <w:t>ل</w:t>
      </w:r>
      <w:r w:rsidRPr="00552916">
        <w:rPr>
          <w:rFonts w:ascii="Simplified Arabic" w:hAnsi="Simplified Arabic" w:cs="Simplified Arabic"/>
          <w:sz w:val="28"/>
          <w:szCs w:val="28"/>
          <w:rtl/>
          <w:lang w:bidi="ar-DZ"/>
        </w:rPr>
        <w:t>وجود المجلس الشعبي الوطني</w:t>
      </w:r>
      <w:r>
        <w:rPr>
          <w:rFonts w:ascii="Simplified Arabic" w:hAnsi="Simplified Arabic" w:cs="Simplified Arabic" w:hint="cs"/>
          <w:sz w:val="28"/>
          <w:szCs w:val="28"/>
          <w:rtl/>
          <w:lang w:bidi="ar-DZ"/>
        </w:rPr>
        <w:t xml:space="preserve">، على اعتبار ان كليهما نفس الأدوار ومجالات الاهتمام </w:t>
      </w:r>
    </w:p>
    <w:p w:rsidR="00552916" w:rsidRDefault="00552916" w:rsidP="00E91490">
      <w:pPr>
        <w:spacing w:after="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إعادة انشاءه في 1993 للمساهمة في تنمية البلاد اقتصاديا واجتماعيا </w:t>
      </w:r>
      <w:r w:rsidR="00E91490">
        <w:rPr>
          <w:rFonts w:ascii="Simplified Arabic" w:hAnsi="Simplified Arabic" w:cs="Simplified Arabic" w:hint="cs"/>
          <w:sz w:val="28"/>
          <w:szCs w:val="28"/>
          <w:rtl/>
          <w:lang w:bidi="ar-DZ"/>
        </w:rPr>
        <w:t xml:space="preserve">بعد الخروج من النهج الاشتراكي </w:t>
      </w:r>
      <w:bookmarkStart w:id="0" w:name="_GoBack"/>
      <w:bookmarkEnd w:id="0"/>
    </w:p>
    <w:p w:rsidR="00D449F2" w:rsidRDefault="00552916" w:rsidP="00D449F2">
      <w:pPr>
        <w:spacing w:after="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Pr="00552916">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دسترته</w:t>
      </w:r>
      <w:proofErr w:type="spellEnd"/>
      <w:r>
        <w:rPr>
          <w:rFonts w:ascii="Simplified Arabic" w:hAnsi="Simplified Arabic" w:cs="Simplified Arabic" w:hint="cs"/>
          <w:sz w:val="28"/>
          <w:szCs w:val="28"/>
          <w:rtl/>
          <w:lang w:bidi="ar-DZ"/>
        </w:rPr>
        <w:t xml:space="preserve"> سنة 2016 هو اعتراف صريح لأهمية هذه الهيئة </w:t>
      </w:r>
      <w:r w:rsidRPr="00552916">
        <w:rPr>
          <w:rFonts w:ascii="Simplified Arabic" w:hAnsi="Simplified Arabic" w:cs="Simplified Arabic" w:hint="cs"/>
          <w:sz w:val="28"/>
          <w:szCs w:val="28"/>
          <w:rtl/>
          <w:lang w:bidi="ar-DZ"/>
        </w:rPr>
        <w:t>لتوسيع دائرة السياسة التشاركية في صنع السياسات العامة</w:t>
      </w:r>
      <w:r w:rsidR="00D449F2">
        <w:rPr>
          <w:rFonts w:ascii="Simplified Arabic" w:hAnsi="Simplified Arabic" w:cs="Simplified Arabic" w:hint="cs"/>
          <w:sz w:val="28"/>
          <w:szCs w:val="28"/>
          <w:rtl/>
          <w:lang w:bidi="ar-DZ"/>
        </w:rPr>
        <w:t xml:space="preserve"> </w:t>
      </w:r>
      <w:r w:rsidRPr="00552916">
        <w:rPr>
          <w:rFonts w:ascii="Simplified Arabic" w:hAnsi="Simplified Arabic" w:cs="Simplified Arabic" w:hint="cs"/>
          <w:sz w:val="28"/>
          <w:szCs w:val="28"/>
          <w:rtl/>
          <w:lang w:bidi="ar-DZ"/>
        </w:rPr>
        <w:t>للبلاد</w:t>
      </w:r>
      <w:r w:rsidR="00D449F2">
        <w:rPr>
          <w:rFonts w:ascii="Simplified Arabic" w:hAnsi="Simplified Arabic" w:cs="Simplified Arabic" w:hint="cs"/>
          <w:sz w:val="28"/>
          <w:szCs w:val="28"/>
          <w:rtl/>
          <w:lang w:bidi="ar-DZ"/>
        </w:rPr>
        <w:t xml:space="preserve"> وله توجه سياسي يتمثل في مسايرة الجزائر للمنظور الدولي نحو الحكم الراشد علنيا وحماية البلد لسيادته من التدخل الأجنبي....</w:t>
      </w:r>
    </w:p>
    <w:p w:rsidR="00552916" w:rsidRDefault="00D449F2" w:rsidP="00D449F2">
      <w:pPr>
        <w:spacing w:after="0"/>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إ</w:t>
      </w:r>
      <w:r w:rsidRPr="00D449F2">
        <w:rPr>
          <w:rFonts w:ascii="Simplified Arabic" w:hAnsi="Simplified Arabic" w:cs="Simplified Arabic"/>
          <w:sz w:val="28"/>
          <w:szCs w:val="28"/>
          <w:rtl/>
          <w:lang w:bidi="ar-DZ"/>
        </w:rPr>
        <w:t>ضاف</w:t>
      </w:r>
      <w:r>
        <w:rPr>
          <w:rFonts w:ascii="Simplified Arabic" w:hAnsi="Simplified Arabic" w:cs="Simplified Arabic" w:hint="cs"/>
          <w:sz w:val="28"/>
          <w:szCs w:val="28"/>
          <w:rtl/>
          <w:lang w:bidi="ar-DZ"/>
        </w:rPr>
        <w:t>ة</w:t>
      </w:r>
      <w:r w:rsidRPr="00D449F2">
        <w:rPr>
          <w:rFonts w:ascii="Simplified Arabic" w:hAnsi="Simplified Arabic" w:cs="Simplified Arabic"/>
          <w:sz w:val="28"/>
          <w:szCs w:val="28"/>
          <w:rtl/>
          <w:lang w:bidi="ar-DZ"/>
        </w:rPr>
        <w:t xml:space="preserve"> اختصاص المجال </w:t>
      </w:r>
      <w:proofErr w:type="gramStart"/>
      <w:r w:rsidRPr="00D449F2">
        <w:rPr>
          <w:rFonts w:ascii="Simplified Arabic" w:hAnsi="Simplified Arabic" w:cs="Simplified Arabic"/>
          <w:sz w:val="28"/>
          <w:szCs w:val="28"/>
          <w:rtl/>
          <w:lang w:bidi="ar-DZ"/>
        </w:rPr>
        <w:t>البيئي</w:t>
      </w:r>
      <w:proofErr w:type="gramEnd"/>
      <w:r>
        <w:rPr>
          <w:rFonts w:ascii="Simplified Arabic" w:hAnsi="Simplified Arabic" w:cs="Simplified Arabic" w:hint="cs"/>
          <w:sz w:val="28"/>
          <w:szCs w:val="28"/>
          <w:rtl/>
          <w:lang w:bidi="ar-DZ"/>
        </w:rPr>
        <w:t xml:space="preserve"> في التعديل الدستوري لسنة 2020 نتيجة التوجه العالمي والاعتراف الدستوري بالحق في حماية البيئة </w:t>
      </w:r>
    </w:p>
    <w:p w:rsidR="00552916" w:rsidRPr="00D449F2" w:rsidRDefault="00D449F2" w:rsidP="00D449F2">
      <w:pPr>
        <w:spacing w:after="0"/>
        <w:rPr>
          <w:rFonts w:ascii="Simplified Arabic" w:hAnsi="Simplified Arabic" w:cs="Simplified Arabic" w:hint="cs"/>
          <w:b/>
          <w:bCs/>
          <w:sz w:val="28"/>
          <w:szCs w:val="28"/>
          <w:rtl/>
          <w:lang w:bidi="ar-DZ"/>
        </w:rPr>
      </w:pPr>
      <w:r w:rsidRPr="00D449F2">
        <w:rPr>
          <w:rFonts w:ascii="Simplified Arabic" w:hAnsi="Simplified Arabic" w:cs="Simplified Arabic" w:hint="cs"/>
          <w:b/>
          <w:bCs/>
          <w:sz w:val="28"/>
          <w:szCs w:val="28"/>
          <w:rtl/>
          <w:lang w:bidi="ar-DZ"/>
        </w:rPr>
        <w:t xml:space="preserve">ب- </w:t>
      </w:r>
      <w:r w:rsidR="00552916" w:rsidRPr="00D449F2">
        <w:rPr>
          <w:rFonts w:ascii="Simplified Arabic" w:hAnsi="Simplified Arabic" w:cs="Simplified Arabic"/>
          <w:b/>
          <w:bCs/>
          <w:sz w:val="28"/>
          <w:szCs w:val="28"/>
          <w:rtl/>
          <w:lang w:bidi="ar-DZ"/>
        </w:rPr>
        <w:t>أهم المهام الاستشارية التي يقدمها استنادا لتركيبة أعضاءه</w:t>
      </w:r>
      <w:r w:rsidR="00552916" w:rsidRPr="00D449F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(2.5ن)</w:t>
      </w:r>
    </w:p>
    <w:p w:rsidR="00A94B57" w:rsidRPr="00A94B57" w:rsidRDefault="00552916" w:rsidP="00A94B57">
      <w:pPr>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يتكون </w:t>
      </w:r>
      <w:r w:rsidRPr="00552916">
        <w:rPr>
          <w:rFonts w:ascii="Simplified Arabic" w:hAnsi="Simplified Arabic" w:cs="Simplified Arabic"/>
          <w:sz w:val="28"/>
          <w:szCs w:val="28"/>
          <w:rtl/>
          <w:lang w:bidi="ar-DZ"/>
        </w:rPr>
        <w:t>المجلس الاقتصادي والاجتماعي والبيئي الجزائري</w:t>
      </w:r>
      <w:r>
        <w:rPr>
          <w:rFonts w:ascii="Simplified Arabic" w:hAnsi="Simplified Arabic" w:cs="Simplified Arabic" w:hint="cs"/>
          <w:sz w:val="28"/>
          <w:szCs w:val="28"/>
          <w:rtl/>
          <w:lang w:bidi="ar-DZ"/>
        </w:rPr>
        <w:t xml:space="preserve"> من </w:t>
      </w:r>
      <w:r w:rsidR="00D449F2">
        <w:rPr>
          <w:rFonts w:ascii="Simplified Arabic" w:hAnsi="Simplified Arabic" w:cs="Simplified Arabic" w:hint="cs"/>
          <w:sz w:val="28"/>
          <w:szCs w:val="28"/>
          <w:rtl/>
          <w:lang w:bidi="ar-DZ"/>
        </w:rPr>
        <w:t xml:space="preserve">شخصيات </w:t>
      </w:r>
      <w:r w:rsidR="00A94B57">
        <w:rPr>
          <w:rFonts w:ascii="Simplified Arabic" w:hAnsi="Simplified Arabic" w:cs="Simplified Arabic" w:hint="cs"/>
          <w:sz w:val="28"/>
          <w:szCs w:val="28"/>
          <w:rtl/>
          <w:lang w:bidi="ar-DZ"/>
        </w:rPr>
        <w:t>مؤهلة</w:t>
      </w:r>
      <w:r w:rsidR="00D449F2">
        <w:rPr>
          <w:rFonts w:ascii="Simplified Arabic" w:hAnsi="Simplified Arabic" w:cs="Simplified Arabic" w:hint="cs"/>
          <w:sz w:val="28"/>
          <w:szCs w:val="28"/>
          <w:rtl/>
          <w:lang w:bidi="ar-DZ"/>
        </w:rPr>
        <w:t xml:space="preserve"> و</w:t>
      </w:r>
      <w:r>
        <w:rPr>
          <w:rFonts w:ascii="Simplified Arabic" w:hAnsi="Simplified Arabic" w:cs="Simplified Arabic" w:hint="cs"/>
          <w:sz w:val="28"/>
          <w:szCs w:val="28"/>
          <w:rtl/>
          <w:lang w:bidi="ar-DZ"/>
        </w:rPr>
        <w:t>ممثلي</w:t>
      </w:r>
      <w:r w:rsidR="00D449F2">
        <w:rPr>
          <w:rFonts w:ascii="Simplified Arabic" w:hAnsi="Simplified Arabic" w:cs="Simplified Arabic" w:hint="cs"/>
          <w:sz w:val="28"/>
          <w:szCs w:val="28"/>
          <w:rtl/>
          <w:lang w:bidi="ar-DZ"/>
        </w:rPr>
        <w:t xml:space="preserve"> عن</w:t>
      </w:r>
      <w:r>
        <w:rPr>
          <w:rFonts w:ascii="Simplified Arabic" w:hAnsi="Simplified Arabic" w:cs="Simplified Arabic" w:hint="cs"/>
          <w:sz w:val="28"/>
          <w:szCs w:val="28"/>
          <w:rtl/>
          <w:lang w:bidi="ar-DZ"/>
        </w:rPr>
        <w:t xml:space="preserve"> </w:t>
      </w:r>
      <w:r w:rsidR="00D449F2" w:rsidRPr="00D449F2">
        <w:rPr>
          <w:rFonts w:ascii="Simplified Arabic" w:hAnsi="Simplified Arabic" w:cs="Simplified Arabic"/>
          <w:sz w:val="28"/>
          <w:szCs w:val="28"/>
          <w:rtl/>
          <w:lang w:bidi="ar-DZ"/>
        </w:rPr>
        <w:t>المجتمع المدني</w:t>
      </w:r>
      <w:r w:rsidR="00D449F2">
        <w:rPr>
          <w:rFonts w:ascii="Simplified Arabic" w:hAnsi="Simplified Arabic" w:cs="Simplified Arabic" w:hint="cs"/>
          <w:sz w:val="28"/>
          <w:szCs w:val="28"/>
          <w:rtl/>
          <w:lang w:bidi="ar-DZ"/>
        </w:rPr>
        <w:t xml:space="preserve">، وعن </w:t>
      </w:r>
      <w:r w:rsidR="00D449F2" w:rsidRPr="00D449F2">
        <w:rPr>
          <w:rFonts w:ascii="Simplified Arabic" w:hAnsi="Simplified Arabic" w:cs="Simplified Arabic"/>
          <w:sz w:val="28"/>
          <w:szCs w:val="28"/>
          <w:rtl/>
          <w:lang w:bidi="ar-DZ"/>
        </w:rPr>
        <w:t>إدارات ومؤسسات الدولة</w:t>
      </w:r>
      <w:r w:rsidR="00D449F2">
        <w:rPr>
          <w:rFonts w:ascii="Simplified Arabic" w:hAnsi="Simplified Arabic" w:cs="Simplified Arabic" w:hint="cs"/>
          <w:sz w:val="28"/>
          <w:szCs w:val="28"/>
          <w:rtl/>
          <w:lang w:bidi="ar-DZ"/>
        </w:rPr>
        <w:t xml:space="preserve"> وممثلي عن القطاع الخاص</w:t>
      </w:r>
      <w:r w:rsidR="00A94B57">
        <w:rPr>
          <w:rFonts w:ascii="Simplified Arabic" w:hAnsi="Simplified Arabic" w:cs="Simplified Arabic" w:hint="cs"/>
          <w:sz w:val="28"/>
          <w:szCs w:val="28"/>
          <w:rtl/>
          <w:lang w:bidi="ar-DZ"/>
        </w:rPr>
        <w:t xml:space="preserve"> بالإضافة إلى ضرورة احتواء التشكيلة على النساء. وبالتالي أهم المهام استنادا لهذه التشكيلة العضوية تتمثل في:</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 xml:space="preserve">اقامة فضاءات للحوار و التشاور و التعاون </w:t>
      </w:r>
      <w:r w:rsidRPr="000A4B61">
        <w:rPr>
          <w:rFonts w:ascii="Simplified Arabic" w:hAnsi="Simplified Arabic" w:cs="Simplified Arabic" w:hint="cs"/>
          <w:sz w:val="28"/>
          <w:szCs w:val="28"/>
          <w:rtl/>
          <w:lang w:bidi="ar-DZ"/>
        </w:rPr>
        <w:t xml:space="preserve">بين المجتمع المدني </w:t>
      </w:r>
      <w:r w:rsidRPr="000A4B61">
        <w:rPr>
          <w:rFonts w:ascii="Simplified Arabic" w:hAnsi="Simplified Arabic" w:cs="Simplified Arabic"/>
          <w:sz w:val="28"/>
          <w:szCs w:val="28"/>
          <w:rtl/>
          <w:lang w:bidi="ar-DZ"/>
        </w:rPr>
        <w:t>مع السلطات المحلية و تنشيطها، و كذا تعزيز الاندماج الاقليمي.</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الاعتماد على الحوار الاجتماعي و المدني، والعمل على تنظيمه و تسهيله لكي يكون واضح و واسع على جميع الاطراف، مع الاعتماد على التوافق و التصالح في القطاعات الاقتصادية والاجتماعية والبيئية بإقحام شركاء المجتمع المدني لتهدئة الوضع الاقتصادي و الاجتماعي</w:t>
      </w:r>
      <w:r w:rsidRPr="000A4B61">
        <w:rPr>
          <w:rFonts w:ascii="Simplified Arabic" w:hAnsi="Simplified Arabic" w:cs="Simplified Arabic"/>
          <w:sz w:val="28"/>
          <w:szCs w:val="28"/>
          <w:lang w:bidi="ar-DZ"/>
        </w:rPr>
        <w:t>.</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المساهمة في دراسة تقييم نجاعة السياسات العمومية المكرسة للرأسمال البشري و الجهود الامة في مجال التضامن والتماسك الاجتماعي و فعالية السياسات الاجتماعية</w:t>
      </w:r>
      <w:r w:rsidRPr="000A4B61">
        <w:rPr>
          <w:rFonts w:ascii="Simplified Arabic" w:hAnsi="Simplified Arabic" w:cs="Simplified Arabic"/>
          <w:sz w:val="28"/>
          <w:szCs w:val="28"/>
          <w:lang w:bidi="ar-DZ"/>
        </w:rPr>
        <w:t>.</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 xml:space="preserve">ضمان ديمومة الحوار و </w:t>
      </w:r>
      <w:proofErr w:type="gramStart"/>
      <w:r w:rsidRPr="000A4B61">
        <w:rPr>
          <w:rFonts w:ascii="Simplified Arabic" w:hAnsi="Simplified Arabic" w:cs="Simplified Arabic"/>
          <w:sz w:val="28"/>
          <w:szCs w:val="28"/>
          <w:rtl/>
          <w:lang w:bidi="ar-DZ"/>
        </w:rPr>
        <w:t>التشاور</w:t>
      </w:r>
      <w:proofErr w:type="gramEnd"/>
      <w:r w:rsidRPr="000A4B61">
        <w:rPr>
          <w:rFonts w:ascii="Simplified Arabic" w:hAnsi="Simplified Arabic" w:cs="Simplified Arabic"/>
          <w:sz w:val="28"/>
          <w:szCs w:val="28"/>
          <w:rtl/>
          <w:lang w:bidi="ar-DZ"/>
        </w:rPr>
        <w:t xml:space="preserve"> بين الشركاء الاقتصاديين</w:t>
      </w:r>
      <w:r w:rsidRPr="000A4B61">
        <w:rPr>
          <w:rFonts w:ascii="Simplified Arabic" w:hAnsi="Simplified Arabic" w:cs="Simplified Arabic" w:hint="cs"/>
          <w:sz w:val="28"/>
          <w:szCs w:val="28"/>
          <w:rtl/>
          <w:lang w:bidi="ar-DZ"/>
        </w:rPr>
        <w:t xml:space="preserve"> </w:t>
      </w:r>
      <w:r w:rsidRPr="000A4B61">
        <w:rPr>
          <w:rFonts w:ascii="Simplified Arabic" w:hAnsi="Simplified Arabic" w:cs="Simplified Arabic"/>
          <w:sz w:val="28"/>
          <w:szCs w:val="28"/>
          <w:rtl/>
          <w:lang w:bidi="ar-DZ"/>
        </w:rPr>
        <w:t>الوطنيين</w:t>
      </w:r>
      <w:r w:rsidRPr="000A4B61">
        <w:rPr>
          <w:rFonts w:ascii="Simplified Arabic" w:hAnsi="Simplified Arabic" w:cs="Simplified Arabic" w:hint="cs"/>
          <w:sz w:val="28"/>
          <w:szCs w:val="28"/>
          <w:rtl/>
          <w:lang w:bidi="ar-DZ"/>
        </w:rPr>
        <w:t xml:space="preserve"> ومؤسسات الدولة</w:t>
      </w:r>
      <w:r w:rsidRPr="000A4B61">
        <w:rPr>
          <w:rFonts w:ascii="Simplified Arabic" w:hAnsi="Simplified Arabic" w:cs="Simplified Arabic"/>
          <w:sz w:val="28"/>
          <w:szCs w:val="28"/>
          <w:lang w:bidi="ar-DZ"/>
        </w:rPr>
        <w:t>.</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 xml:space="preserve">تزويد الحكومة بجملة من التدابير و الاجراءات </w:t>
      </w:r>
      <w:proofErr w:type="spellStart"/>
      <w:r w:rsidRPr="000A4B61">
        <w:rPr>
          <w:rFonts w:ascii="Simplified Arabic" w:hAnsi="Simplified Arabic" w:cs="Simplified Arabic"/>
          <w:sz w:val="28"/>
          <w:szCs w:val="28"/>
          <w:rtl/>
          <w:lang w:bidi="ar-DZ"/>
        </w:rPr>
        <w:t>التكييفية</w:t>
      </w:r>
      <w:proofErr w:type="spellEnd"/>
      <w:r w:rsidRPr="000A4B61">
        <w:rPr>
          <w:rFonts w:ascii="Simplified Arabic" w:hAnsi="Simplified Arabic" w:cs="Simplified Arabic"/>
          <w:sz w:val="28"/>
          <w:szCs w:val="28"/>
          <w:rtl/>
          <w:lang w:bidi="ar-DZ"/>
        </w:rPr>
        <w:t xml:space="preserve"> للسياسات العمومية و اقتراحها عليها، والعمل على التحولات والتطورات الاجتماعية و الاقتصادية والبيئية الحالية او المستقبلية</w:t>
      </w:r>
      <w:r w:rsidRPr="000A4B61">
        <w:rPr>
          <w:rFonts w:ascii="Simplified Arabic" w:hAnsi="Simplified Arabic" w:cs="Simplified Arabic"/>
          <w:sz w:val="28"/>
          <w:szCs w:val="28"/>
          <w:lang w:bidi="ar-DZ"/>
        </w:rPr>
        <w:t>.</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تشجيع مساهمة الجالية الجزائرية بالخارج في جهود التنمية الوطنية في المجالين الاقتصادي والاجتماعي، و في الجهود التي تهدف الى ترقية الرأسمال البشري، مع السهر على تجنيد الخبرات وتكفل السلطات العمومية بمتطلباتها و انشغالاتها .</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عرض اقتراحات وتوصيات على الحكومة</w:t>
      </w:r>
      <w:r w:rsidRPr="000A4B61">
        <w:rPr>
          <w:rFonts w:ascii="Simplified Arabic" w:hAnsi="Simplified Arabic" w:cs="Simplified Arabic" w:hint="cs"/>
          <w:sz w:val="28"/>
          <w:szCs w:val="28"/>
          <w:rtl/>
          <w:lang w:bidi="ar-DZ"/>
        </w:rPr>
        <w:t xml:space="preserve"> من خلال </w:t>
      </w:r>
      <w:r w:rsidRPr="000A4B61">
        <w:rPr>
          <w:rFonts w:ascii="Simplified Arabic" w:hAnsi="Simplified Arabic" w:cs="Simplified Arabic"/>
          <w:sz w:val="28"/>
          <w:szCs w:val="28"/>
          <w:rtl/>
          <w:lang w:bidi="ar-DZ"/>
        </w:rPr>
        <w:t>ابداء الآراء في الاستراتيجيات ومخططات التنمية والبرامج و المشاريع ذات صلة بصلاحيات المجلس ومشاريع قوانين المالية</w:t>
      </w:r>
      <w:r w:rsidRPr="000A4B61">
        <w:rPr>
          <w:rFonts w:ascii="Simplified Arabic" w:hAnsi="Simplified Arabic" w:cs="Simplified Arabic"/>
          <w:sz w:val="28"/>
          <w:szCs w:val="28"/>
          <w:lang w:bidi="ar-DZ"/>
        </w:rPr>
        <w:t>.</w:t>
      </w:r>
    </w:p>
    <w:p w:rsidR="00A94B57" w:rsidRPr="000A4B61" w:rsidRDefault="00A94B57" w:rsidP="000A4B61">
      <w:pPr>
        <w:pStyle w:val="Paragraphedeliste"/>
        <w:numPr>
          <w:ilvl w:val="0"/>
          <w:numId w:val="14"/>
        </w:numPr>
        <w:spacing w:after="0"/>
        <w:ind w:left="401"/>
        <w:rPr>
          <w:rFonts w:ascii="Simplified Arabic" w:hAnsi="Simplified Arabic" w:cs="Simplified Arabic"/>
          <w:sz w:val="28"/>
          <w:szCs w:val="28"/>
          <w:rtl/>
          <w:lang w:bidi="ar-DZ"/>
        </w:rPr>
      </w:pPr>
      <w:r w:rsidRPr="000A4B61">
        <w:rPr>
          <w:rFonts w:ascii="Simplified Arabic" w:hAnsi="Simplified Arabic" w:cs="Simplified Arabic"/>
          <w:sz w:val="28"/>
          <w:szCs w:val="28"/>
          <w:rtl/>
          <w:lang w:bidi="ar-DZ"/>
        </w:rPr>
        <w:t xml:space="preserve">العمل على الآراء حول الاستراتيجيات الوطنية التي تهدف الى ترقية الاقتصاد المستدام و تنوعه و الذي يقوم على الابتكار التكنولوجي و </w:t>
      </w:r>
      <w:proofErr w:type="spellStart"/>
      <w:r w:rsidRPr="000A4B61">
        <w:rPr>
          <w:rFonts w:ascii="Simplified Arabic" w:hAnsi="Simplified Arabic" w:cs="Simplified Arabic"/>
          <w:sz w:val="28"/>
          <w:szCs w:val="28"/>
          <w:rtl/>
          <w:lang w:bidi="ar-DZ"/>
        </w:rPr>
        <w:t>الرقمنة</w:t>
      </w:r>
      <w:proofErr w:type="spellEnd"/>
      <w:r w:rsidRPr="000A4B61">
        <w:rPr>
          <w:rFonts w:ascii="Simplified Arabic" w:hAnsi="Simplified Arabic" w:cs="Simplified Arabic" w:hint="cs"/>
          <w:sz w:val="28"/>
          <w:szCs w:val="28"/>
          <w:rtl/>
          <w:lang w:bidi="ar-DZ"/>
        </w:rPr>
        <w:t xml:space="preserve"> واشراك القطاع الخاص في ذلك</w:t>
      </w:r>
    </w:p>
    <w:p w:rsidR="00A94B57" w:rsidRPr="000A4B61" w:rsidRDefault="00A94B57" w:rsidP="000A4B61">
      <w:pPr>
        <w:pStyle w:val="Paragraphedeliste"/>
        <w:numPr>
          <w:ilvl w:val="0"/>
          <w:numId w:val="14"/>
        </w:numPr>
        <w:spacing w:after="0"/>
        <w:ind w:left="401"/>
        <w:rPr>
          <w:rFonts w:ascii="Simplified Arabic" w:hAnsi="Simplified Arabic" w:cs="Simplified Arabic" w:hint="cs"/>
          <w:sz w:val="28"/>
          <w:szCs w:val="28"/>
          <w:lang w:bidi="ar-DZ"/>
        </w:rPr>
      </w:pPr>
      <w:r w:rsidRPr="000A4B61">
        <w:rPr>
          <w:rFonts w:ascii="Simplified Arabic" w:hAnsi="Simplified Arabic" w:cs="Simplified Arabic"/>
          <w:sz w:val="28"/>
          <w:szCs w:val="28"/>
          <w:rtl/>
          <w:lang w:bidi="ar-DZ"/>
        </w:rPr>
        <w:t>المساهمة في أي دراسة تهدف الى تقييم نجاعة السياسات العمومية الموجهة لتنمية الاقتصاد الوطني</w:t>
      </w:r>
      <w:r w:rsidRPr="000A4B61">
        <w:rPr>
          <w:rFonts w:ascii="Simplified Arabic" w:hAnsi="Simplified Arabic" w:cs="Simplified Arabic"/>
          <w:sz w:val="28"/>
          <w:szCs w:val="28"/>
          <w:lang w:bidi="ar-DZ"/>
        </w:rPr>
        <w:t>.</w:t>
      </w:r>
    </w:p>
    <w:p w:rsidR="00A94B57" w:rsidRPr="000A4B61" w:rsidRDefault="00A94B57" w:rsidP="000A4B61">
      <w:pPr>
        <w:pStyle w:val="Paragraphedeliste"/>
        <w:numPr>
          <w:ilvl w:val="0"/>
          <w:numId w:val="14"/>
        </w:numPr>
        <w:spacing w:after="0"/>
        <w:ind w:left="401"/>
        <w:rPr>
          <w:rFonts w:ascii="Simplified Arabic" w:hAnsi="Simplified Arabic" w:cs="Simplified Arabic" w:hint="cs"/>
          <w:sz w:val="28"/>
          <w:szCs w:val="28"/>
          <w:rtl/>
          <w:lang w:bidi="ar-DZ"/>
        </w:rPr>
      </w:pPr>
      <w:r w:rsidRPr="000A4B61">
        <w:rPr>
          <w:rFonts w:ascii="Simplified Arabic" w:hAnsi="Simplified Arabic" w:cs="Simplified Arabic" w:hint="cs"/>
          <w:sz w:val="28"/>
          <w:szCs w:val="28"/>
          <w:rtl/>
          <w:lang w:bidi="ar-DZ"/>
        </w:rPr>
        <w:t xml:space="preserve">تمكين المرأة </w:t>
      </w:r>
      <w:r w:rsidR="000A4B61" w:rsidRPr="000A4B61">
        <w:rPr>
          <w:rFonts w:ascii="Simplified Arabic" w:hAnsi="Simplified Arabic" w:cs="Simplified Arabic" w:hint="cs"/>
          <w:sz w:val="28"/>
          <w:szCs w:val="28"/>
          <w:rtl/>
          <w:lang w:bidi="ar-DZ"/>
        </w:rPr>
        <w:t>من خلال ولوجها لعالم الاقتصاد.</w:t>
      </w:r>
    </w:p>
    <w:p w:rsidR="000A4B61" w:rsidRPr="000A4B61" w:rsidRDefault="000A4B61" w:rsidP="000A4B61">
      <w:pPr>
        <w:spacing w:after="0"/>
        <w:rPr>
          <w:rFonts w:ascii="Simplified Arabic" w:hAnsi="Simplified Arabic" w:cs="Simplified Arabic"/>
          <w:b/>
          <w:bCs/>
          <w:sz w:val="28"/>
          <w:szCs w:val="28"/>
          <w:u w:val="single"/>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Pr="000A4B61">
        <w:rPr>
          <w:rFonts w:ascii="Simplified Arabic" w:hAnsi="Simplified Arabic" w:cs="Simplified Arabic"/>
          <w:b/>
          <w:bCs/>
          <w:sz w:val="28"/>
          <w:szCs w:val="28"/>
          <w:u w:val="single"/>
          <w:rtl/>
          <w:lang w:bidi="ar-DZ"/>
        </w:rPr>
        <w:t>السؤال الثاني: (5 ن)</w:t>
      </w:r>
    </w:p>
    <w:p w:rsidR="000A4B61" w:rsidRPr="00ED6140" w:rsidRDefault="000A4B61" w:rsidP="000A4B61">
      <w:pPr>
        <w:pStyle w:val="Paragraphedeliste"/>
        <w:numPr>
          <w:ilvl w:val="0"/>
          <w:numId w:val="15"/>
        </w:numPr>
        <w:spacing w:after="0"/>
        <w:rPr>
          <w:rFonts w:ascii="Simplified Arabic" w:hAnsi="Simplified Arabic" w:cs="Simplified Arabic" w:hint="cs"/>
          <w:b/>
          <w:bCs/>
          <w:sz w:val="28"/>
          <w:szCs w:val="28"/>
          <w:lang w:bidi="ar-DZ"/>
        </w:rPr>
      </w:pPr>
      <w:r w:rsidRPr="00ED6140">
        <w:rPr>
          <w:rFonts w:ascii="Simplified Arabic" w:hAnsi="Simplified Arabic" w:cs="Simplified Arabic" w:hint="cs"/>
          <w:b/>
          <w:bCs/>
          <w:sz w:val="28"/>
          <w:szCs w:val="28"/>
          <w:rtl/>
          <w:lang w:bidi="ar-DZ"/>
        </w:rPr>
        <w:t>ت</w:t>
      </w:r>
      <w:r w:rsidRPr="00ED6140">
        <w:rPr>
          <w:rFonts w:ascii="Simplified Arabic" w:hAnsi="Simplified Arabic" w:cs="Simplified Arabic"/>
          <w:b/>
          <w:bCs/>
          <w:sz w:val="28"/>
          <w:szCs w:val="28"/>
          <w:rtl/>
          <w:lang w:bidi="ar-DZ"/>
        </w:rPr>
        <w:t>عر</w:t>
      </w:r>
      <w:r w:rsidRPr="00ED6140">
        <w:rPr>
          <w:rFonts w:ascii="Simplified Arabic" w:hAnsi="Simplified Arabic" w:cs="Simplified Arabic" w:hint="cs"/>
          <w:b/>
          <w:bCs/>
          <w:sz w:val="28"/>
          <w:szCs w:val="28"/>
          <w:rtl/>
          <w:lang w:bidi="ar-DZ"/>
        </w:rPr>
        <w:t>ي</w:t>
      </w:r>
      <w:r w:rsidRPr="00ED6140">
        <w:rPr>
          <w:rFonts w:ascii="Simplified Arabic" w:hAnsi="Simplified Arabic" w:cs="Simplified Arabic"/>
          <w:b/>
          <w:bCs/>
          <w:sz w:val="28"/>
          <w:szCs w:val="28"/>
          <w:rtl/>
          <w:lang w:bidi="ar-DZ"/>
        </w:rPr>
        <w:t xml:space="preserve">ف الهيئات الإدارية الاستشارية </w:t>
      </w:r>
      <w:proofErr w:type="gramStart"/>
      <w:r w:rsidRPr="00ED6140">
        <w:rPr>
          <w:rFonts w:ascii="Simplified Arabic" w:hAnsi="Simplified Arabic" w:cs="Simplified Arabic"/>
          <w:b/>
          <w:bCs/>
          <w:sz w:val="28"/>
          <w:szCs w:val="28"/>
          <w:rtl/>
          <w:lang w:bidi="ar-DZ"/>
        </w:rPr>
        <w:t>اصطلاحا</w:t>
      </w:r>
      <w:proofErr w:type="gramEnd"/>
      <w:r w:rsidRPr="00ED6140">
        <w:rPr>
          <w:rFonts w:ascii="Simplified Arabic" w:hAnsi="Simplified Arabic" w:cs="Simplified Arabic" w:hint="cs"/>
          <w:b/>
          <w:bCs/>
          <w:sz w:val="28"/>
          <w:szCs w:val="28"/>
          <w:rtl/>
          <w:lang w:bidi="ar-DZ"/>
        </w:rPr>
        <w:t>:</w:t>
      </w:r>
      <w:r w:rsidR="00ED6140">
        <w:rPr>
          <w:rFonts w:ascii="Simplified Arabic" w:hAnsi="Simplified Arabic" w:cs="Simplified Arabic" w:hint="cs"/>
          <w:b/>
          <w:bCs/>
          <w:sz w:val="28"/>
          <w:szCs w:val="28"/>
          <w:rtl/>
          <w:lang w:bidi="ar-DZ"/>
        </w:rPr>
        <w:t xml:space="preserve"> (2.5ن)</w:t>
      </w:r>
    </w:p>
    <w:p w:rsidR="000A4B61" w:rsidRDefault="000A4B61" w:rsidP="000A4B61">
      <w:pPr>
        <w:pStyle w:val="Paragraphedeliste"/>
        <w:spacing w:after="0"/>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lastRenderedPageBreak/>
        <w:t>التركيز</w:t>
      </w:r>
      <w:proofErr w:type="gramEnd"/>
      <w:r>
        <w:rPr>
          <w:rFonts w:ascii="Simplified Arabic" w:hAnsi="Simplified Arabic" w:cs="Simplified Arabic" w:hint="cs"/>
          <w:sz w:val="28"/>
          <w:szCs w:val="28"/>
          <w:rtl/>
          <w:lang w:bidi="ar-DZ"/>
        </w:rPr>
        <w:t xml:space="preserve"> في التعريف أنه تنظيم إداري يضم خبراء غايته تقديم المشورة على شكل رأي، دراسة أو تقرير للجهة الإدارية مؤسسة كانت أو هيئة التي طلبت هذه الاستشارة، حيث لا تتمتع بإلزامية التنفيذ إلا بنص قانوني. الغاية من استحداثها تفعيل السياسات العامة وتحقيق الرشادة.</w:t>
      </w:r>
    </w:p>
    <w:p w:rsidR="000A4B61" w:rsidRPr="00ED6140" w:rsidRDefault="000A4B61" w:rsidP="00ED6140">
      <w:pPr>
        <w:pStyle w:val="Paragraphedeliste"/>
        <w:numPr>
          <w:ilvl w:val="0"/>
          <w:numId w:val="15"/>
        </w:numPr>
        <w:spacing w:after="0"/>
        <w:rPr>
          <w:rFonts w:ascii="Simplified Arabic" w:hAnsi="Simplified Arabic" w:cs="Simplified Arabic" w:hint="cs"/>
          <w:b/>
          <w:bCs/>
          <w:sz w:val="28"/>
          <w:szCs w:val="28"/>
          <w:lang w:bidi="ar-DZ"/>
        </w:rPr>
      </w:pPr>
      <w:r w:rsidRPr="00ED6140">
        <w:rPr>
          <w:rFonts w:ascii="Simplified Arabic" w:hAnsi="Simplified Arabic" w:cs="Simplified Arabic"/>
          <w:b/>
          <w:bCs/>
          <w:sz w:val="28"/>
          <w:szCs w:val="28"/>
          <w:rtl/>
          <w:lang w:bidi="ar-DZ"/>
        </w:rPr>
        <w:t>خصائص الهيئات الإدارية الاستشارية</w:t>
      </w:r>
      <w:r w:rsidRPr="00ED6140">
        <w:rPr>
          <w:rFonts w:ascii="Simplified Arabic" w:hAnsi="Simplified Arabic" w:cs="Simplified Arabic" w:hint="cs"/>
          <w:b/>
          <w:bCs/>
          <w:sz w:val="28"/>
          <w:szCs w:val="28"/>
          <w:rtl/>
          <w:lang w:bidi="ar-DZ"/>
        </w:rPr>
        <w:t>:</w:t>
      </w:r>
      <w:r w:rsidR="00ED6140" w:rsidRPr="00ED6140">
        <w:rPr>
          <w:rFonts w:ascii="Simplified Arabic" w:hAnsi="Simplified Arabic" w:cs="Simplified Arabic" w:hint="cs"/>
          <w:b/>
          <w:bCs/>
          <w:sz w:val="28"/>
          <w:szCs w:val="28"/>
          <w:rtl/>
          <w:lang w:bidi="ar-DZ"/>
        </w:rPr>
        <w:t xml:space="preserve"> (2.5ن)</w:t>
      </w:r>
    </w:p>
    <w:p w:rsidR="000A4B61" w:rsidRDefault="000A4B61" w:rsidP="000A4B61">
      <w:pPr>
        <w:pStyle w:val="Paragraphedeliste"/>
        <w:numPr>
          <w:ilvl w:val="0"/>
          <w:numId w:val="14"/>
        </w:numPr>
        <w:spacing w:after="0"/>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تنظيم إداري يتميز بالاستقلالية المالية، موظفيه عبارة عن خبراء في مجالات اختصاصهم</w:t>
      </w:r>
      <w:r w:rsidR="00ED6140">
        <w:rPr>
          <w:rFonts w:ascii="Simplified Arabic" w:hAnsi="Simplified Arabic" w:cs="Simplified Arabic" w:hint="cs"/>
          <w:sz w:val="28"/>
          <w:szCs w:val="28"/>
          <w:rtl/>
          <w:lang w:bidi="ar-DZ"/>
        </w:rPr>
        <w:t>.</w:t>
      </w:r>
    </w:p>
    <w:p w:rsidR="000A4B61" w:rsidRDefault="000A4B61" w:rsidP="000A4B61">
      <w:pPr>
        <w:pStyle w:val="Paragraphedeliste"/>
        <w:numPr>
          <w:ilvl w:val="0"/>
          <w:numId w:val="14"/>
        </w:numPr>
        <w:spacing w:after="0"/>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الطبيعة الاستشارية </w:t>
      </w:r>
      <w:proofErr w:type="gramStart"/>
      <w:r>
        <w:rPr>
          <w:rFonts w:ascii="Simplified Arabic" w:hAnsi="Simplified Arabic" w:cs="Simplified Arabic" w:hint="cs"/>
          <w:sz w:val="28"/>
          <w:szCs w:val="28"/>
          <w:rtl/>
          <w:lang w:bidi="ar-DZ"/>
        </w:rPr>
        <w:t>لدورها</w:t>
      </w:r>
      <w:proofErr w:type="gramEnd"/>
      <w:r w:rsidR="00ED6140">
        <w:rPr>
          <w:rFonts w:ascii="Simplified Arabic" w:hAnsi="Simplified Arabic" w:cs="Simplified Arabic" w:hint="cs"/>
          <w:sz w:val="28"/>
          <w:szCs w:val="28"/>
          <w:rtl/>
          <w:lang w:bidi="ar-DZ"/>
        </w:rPr>
        <w:t>.</w:t>
      </w:r>
    </w:p>
    <w:p w:rsidR="000A4B61" w:rsidRDefault="000A4B61" w:rsidP="000A4B61">
      <w:pPr>
        <w:pStyle w:val="Paragraphedeliste"/>
        <w:numPr>
          <w:ilvl w:val="0"/>
          <w:numId w:val="14"/>
        </w:numPr>
        <w:spacing w:after="0"/>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تتميز بعدم إلزامية </w:t>
      </w:r>
      <w:proofErr w:type="gramStart"/>
      <w:r>
        <w:rPr>
          <w:rFonts w:ascii="Simplified Arabic" w:hAnsi="Simplified Arabic" w:cs="Simplified Arabic" w:hint="cs"/>
          <w:sz w:val="28"/>
          <w:szCs w:val="28"/>
          <w:rtl/>
          <w:lang w:bidi="ar-DZ"/>
        </w:rPr>
        <w:t>تطبيق</w:t>
      </w:r>
      <w:proofErr w:type="gramEnd"/>
      <w:r>
        <w:rPr>
          <w:rFonts w:ascii="Simplified Arabic" w:hAnsi="Simplified Arabic" w:cs="Simplified Arabic" w:hint="cs"/>
          <w:sz w:val="28"/>
          <w:szCs w:val="28"/>
          <w:rtl/>
          <w:lang w:bidi="ar-DZ"/>
        </w:rPr>
        <w:t xml:space="preserve"> مخرجاتها</w:t>
      </w:r>
      <w:r w:rsidR="00ED6140">
        <w:rPr>
          <w:rFonts w:ascii="Simplified Arabic" w:hAnsi="Simplified Arabic" w:cs="Simplified Arabic" w:hint="cs"/>
          <w:sz w:val="28"/>
          <w:szCs w:val="28"/>
          <w:rtl/>
          <w:lang w:bidi="ar-DZ"/>
        </w:rPr>
        <w:t>.</w:t>
      </w:r>
    </w:p>
    <w:p w:rsidR="000A4B61" w:rsidRPr="000A4B61" w:rsidRDefault="000A4B61" w:rsidP="000A4B61">
      <w:pPr>
        <w:pStyle w:val="Paragraphedeliste"/>
        <w:numPr>
          <w:ilvl w:val="0"/>
          <w:numId w:val="14"/>
        </w:numPr>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ترتبط فعاليتها بالمؤسسة طالبة المشورة</w:t>
      </w:r>
      <w:r w:rsidR="00ED6140">
        <w:rPr>
          <w:rFonts w:ascii="Simplified Arabic" w:hAnsi="Simplified Arabic" w:cs="Simplified Arabic" w:hint="cs"/>
          <w:sz w:val="28"/>
          <w:szCs w:val="28"/>
          <w:rtl/>
          <w:lang w:bidi="ar-DZ"/>
        </w:rPr>
        <w:t>.</w:t>
      </w:r>
    </w:p>
    <w:p w:rsidR="00ED6140" w:rsidRPr="00552916" w:rsidRDefault="00ED6140" w:rsidP="00ED6140">
      <w:pPr>
        <w:spacing w:after="0"/>
        <w:rPr>
          <w:rFonts w:ascii="Simplified Arabic" w:hAnsi="Simplified Arabic" w:cs="Simplified Arabic"/>
          <w:b/>
          <w:bCs/>
          <w:sz w:val="28"/>
          <w:szCs w:val="28"/>
          <w:u w:val="single"/>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Pr="00552916">
        <w:rPr>
          <w:rFonts w:ascii="Simplified Arabic" w:hAnsi="Simplified Arabic" w:cs="Simplified Arabic"/>
          <w:b/>
          <w:bCs/>
          <w:sz w:val="28"/>
          <w:szCs w:val="28"/>
          <w:u w:val="single"/>
          <w:rtl/>
          <w:lang w:bidi="ar-DZ"/>
        </w:rPr>
        <w:t xml:space="preserve">السؤال الثالث: (10 ن) </w:t>
      </w:r>
    </w:p>
    <w:tbl>
      <w:tblPr>
        <w:tblStyle w:val="Grilledutableau"/>
        <w:bidiVisual/>
        <w:tblW w:w="0" w:type="auto"/>
        <w:tblLook w:val="04A0" w:firstRow="1" w:lastRow="0" w:firstColumn="1" w:lastColumn="0" w:noHBand="0" w:noVBand="1"/>
      </w:tblPr>
      <w:tblGrid>
        <w:gridCol w:w="1767"/>
        <w:gridCol w:w="1767"/>
        <w:gridCol w:w="1768"/>
        <w:gridCol w:w="1768"/>
        <w:gridCol w:w="1768"/>
        <w:gridCol w:w="1768"/>
      </w:tblGrid>
      <w:tr w:rsidR="00ED6140" w:rsidRPr="00ED6140" w:rsidTr="00ED6140">
        <w:tc>
          <w:tcPr>
            <w:tcW w:w="1767" w:type="dxa"/>
          </w:tcPr>
          <w:p w:rsidR="00ED6140" w:rsidRPr="00ED6140" w:rsidRDefault="00ED6140" w:rsidP="000A4B61">
            <w:pPr>
              <w:rPr>
                <w:rFonts w:ascii="Simplified Arabic" w:hAnsi="Simplified Arabic" w:cs="Simplified Arabic"/>
                <w:sz w:val="24"/>
                <w:szCs w:val="24"/>
                <w:rtl/>
              </w:rPr>
            </w:pPr>
          </w:p>
        </w:tc>
        <w:tc>
          <w:tcPr>
            <w:tcW w:w="1767"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sz w:val="24"/>
                <w:szCs w:val="24"/>
                <w:rtl/>
                <w:lang w:bidi="ar-DZ"/>
              </w:rPr>
              <w:t>نوع الاستشارة</w:t>
            </w:r>
          </w:p>
        </w:tc>
        <w:tc>
          <w:tcPr>
            <w:tcW w:w="1768"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sz w:val="24"/>
                <w:szCs w:val="24"/>
                <w:rtl/>
                <w:lang w:bidi="ar-DZ"/>
              </w:rPr>
              <w:t>نمط الهيئة</w:t>
            </w:r>
          </w:p>
        </w:tc>
        <w:tc>
          <w:tcPr>
            <w:tcW w:w="1768"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sz w:val="24"/>
                <w:szCs w:val="24"/>
                <w:rtl/>
                <w:lang w:bidi="ar-DZ"/>
              </w:rPr>
              <w:t xml:space="preserve">تنوع </w:t>
            </w:r>
            <w:proofErr w:type="gramStart"/>
            <w:r w:rsidRPr="00ED6140">
              <w:rPr>
                <w:rFonts w:ascii="Simplified Arabic" w:hAnsi="Simplified Arabic" w:cs="Simplified Arabic"/>
                <w:sz w:val="24"/>
                <w:szCs w:val="24"/>
                <w:rtl/>
                <w:lang w:bidi="ar-DZ"/>
              </w:rPr>
              <w:t>أعضائها</w:t>
            </w:r>
            <w:proofErr w:type="gramEnd"/>
          </w:p>
        </w:tc>
        <w:tc>
          <w:tcPr>
            <w:tcW w:w="1768" w:type="dxa"/>
          </w:tcPr>
          <w:p w:rsidR="00ED6140" w:rsidRPr="00ED6140" w:rsidRDefault="00ED6140" w:rsidP="00ED6140">
            <w:pPr>
              <w:rPr>
                <w:rFonts w:ascii="Simplified Arabic" w:hAnsi="Simplified Arabic" w:cs="Simplified Arabic"/>
                <w:sz w:val="24"/>
                <w:szCs w:val="24"/>
                <w:rtl/>
              </w:rPr>
            </w:pPr>
            <w:proofErr w:type="gramStart"/>
            <w:r w:rsidRPr="00ED6140">
              <w:rPr>
                <w:rFonts w:ascii="Simplified Arabic" w:hAnsi="Simplified Arabic" w:cs="Simplified Arabic"/>
                <w:sz w:val="24"/>
                <w:szCs w:val="24"/>
                <w:rtl/>
                <w:lang w:bidi="ar-DZ"/>
              </w:rPr>
              <w:t>مجال</w:t>
            </w:r>
            <w:proofErr w:type="gramEnd"/>
            <w:r w:rsidRPr="00ED6140">
              <w:rPr>
                <w:rFonts w:ascii="Simplified Arabic" w:hAnsi="Simplified Arabic" w:cs="Simplified Arabic"/>
                <w:sz w:val="24"/>
                <w:szCs w:val="24"/>
                <w:rtl/>
                <w:lang w:bidi="ar-DZ"/>
              </w:rPr>
              <w:t xml:space="preserve"> اختصاصها</w:t>
            </w:r>
          </w:p>
        </w:tc>
        <w:tc>
          <w:tcPr>
            <w:tcW w:w="1768" w:type="dxa"/>
          </w:tcPr>
          <w:p w:rsidR="00ED6140" w:rsidRPr="00ED6140" w:rsidRDefault="00ED6140" w:rsidP="00ED6140">
            <w:pPr>
              <w:rPr>
                <w:rFonts w:ascii="Simplified Arabic" w:hAnsi="Simplified Arabic" w:cs="Simplified Arabic"/>
                <w:sz w:val="24"/>
                <w:szCs w:val="24"/>
                <w:rtl/>
              </w:rPr>
            </w:pPr>
            <w:proofErr w:type="gramStart"/>
            <w:r w:rsidRPr="00ED6140">
              <w:rPr>
                <w:rFonts w:ascii="Simplified Arabic" w:hAnsi="Simplified Arabic" w:cs="Simplified Arabic"/>
                <w:sz w:val="24"/>
                <w:szCs w:val="24"/>
                <w:rtl/>
                <w:lang w:bidi="ar-DZ"/>
              </w:rPr>
              <w:t>قبل</w:t>
            </w:r>
            <w:proofErr w:type="gramEnd"/>
            <w:r w:rsidRPr="00ED6140">
              <w:rPr>
                <w:rFonts w:ascii="Simplified Arabic" w:hAnsi="Simplified Arabic" w:cs="Simplified Arabic"/>
                <w:sz w:val="24"/>
                <w:szCs w:val="24"/>
                <w:rtl/>
                <w:lang w:bidi="ar-DZ"/>
              </w:rPr>
              <w:t>/ بعد التعديل الدستوري 2020</w:t>
            </w:r>
          </w:p>
        </w:tc>
      </w:tr>
      <w:tr w:rsidR="00ED6140" w:rsidRPr="00ED6140" w:rsidTr="00ED6140">
        <w:tc>
          <w:tcPr>
            <w:tcW w:w="1767" w:type="dxa"/>
          </w:tcPr>
          <w:p w:rsidR="00ED6140" w:rsidRPr="00ED6140" w:rsidRDefault="00ED6140" w:rsidP="00ED6140">
            <w:pPr>
              <w:rPr>
                <w:rFonts w:ascii="Simplified Arabic" w:hAnsi="Simplified Arabic" w:cs="Simplified Arabic"/>
                <w:sz w:val="24"/>
                <w:szCs w:val="24"/>
                <w:rtl/>
              </w:rPr>
            </w:pPr>
            <w:proofErr w:type="gramStart"/>
            <w:r w:rsidRPr="00ED6140">
              <w:rPr>
                <w:rFonts w:ascii="Simplified Arabic" w:hAnsi="Simplified Arabic" w:cs="Simplified Arabic" w:hint="cs"/>
                <w:sz w:val="24"/>
                <w:szCs w:val="24"/>
                <w:rtl/>
                <w:lang w:bidi="ar-DZ"/>
              </w:rPr>
              <w:t>مجلس</w:t>
            </w:r>
            <w:proofErr w:type="gramEnd"/>
            <w:r w:rsidRPr="00ED6140">
              <w:rPr>
                <w:rFonts w:ascii="Simplified Arabic" w:hAnsi="Simplified Arabic" w:cs="Simplified Arabic" w:hint="cs"/>
                <w:sz w:val="24"/>
                <w:szCs w:val="24"/>
                <w:rtl/>
                <w:lang w:bidi="ar-DZ"/>
              </w:rPr>
              <w:t xml:space="preserve"> الدولة</w:t>
            </w:r>
          </w:p>
        </w:tc>
        <w:tc>
          <w:tcPr>
            <w:tcW w:w="1767" w:type="dxa"/>
          </w:tcPr>
          <w:p w:rsidR="00ED6140" w:rsidRPr="00ED6140" w:rsidRDefault="004B63AB" w:rsidP="000A4B61">
            <w:pPr>
              <w:rPr>
                <w:rFonts w:ascii="Simplified Arabic" w:hAnsi="Simplified Arabic" w:cs="Simplified Arabic"/>
                <w:sz w:val="24"/>
                <w:szCs w:val="24"/>
                <w:rtl/>
              </w:rPr>
            </w:pPr>
            <w:r>
              <w:rPr>
                <w:rFonts w:ascii="Simplified Arabic" w:hAnsi="Simplified Arabic" w:cs="Simplified Arabic" w:hint="cs"/>
                <w:sz w:val="24"/>
                <w:szCs w:val="24"/>
                <w:rtl/>
              </w:rPr>
              <w:t>إجبارية</w:t>
            </w:r>
          </w:p>
        </w:tc>
        <w:tc>
          <w:tcPr>
            <w:tcW w:w="1768" w:type="dxa"/>
          </w:tcPr>
          <w:p w:rsidR="00ED6140" w:rsidRPr="00ED6140" w:rsidRDefault="004B63AB" w:rsidP="004B63AB">
            <w:pPr>
              <w:jc w:val="center"/>
              <w:rPr>
                <w:rFonts w:ascii="Simplified Arabic" w:hAnsi="Simplified Arabic" w:cs="Simplified Arabic"/>
                <w:sz w:val="24"/>
                <w:szCs w:val="24"/>
                <w:rtl/>
              </w:rPr>
            </w:pPr>
            <w:r>
              <w:rPr>
                <w:rFonts w:ascii="Simplified Arabic" w:hAnsi="Simplified Arabic" w:cs="Simplified Arabic" w:hint="cs"/>
                <w:sz w:val="24"/>
                <w:szCs w:val="24"/>
                <w:rtl/>
              </w:rPr>
              <w:t xml:space="preserve"> فرعية</w:t>
            </w:r>
          </w:p>
        </w:tc>
        <w:tc>
          <w:tcPr>
            <w:tcW w:w="1768" w:type="dxa"/>
          </w:tcPr>
          <w:p w:rsidR="00ED6140" w:rsidRPr="00ED6140" w:rsidRDefault="004B63AB" w:rsidP="004B63AB">
            <w:pPr>
              <w:jc w:val="center"/>
              <w:rPr>
                <w:rFonts w:ascii="Simplified Arabic" w:hAnsi="Simplified Arabic" w:cs="Simplified Arabic"/>
                <w:sz w:val="24"/>
                <w:szCs w:val="24"/>
                <w:rtl/>
              </w:rPr>
            </w:pPr>
            <w:proofErr w:type="gramStart"/>
            <w:r>
              <w:rPr>
                <w:rFonts w:ascii="Simplified Arabic" w:hAnsi="Simplified Arabic" w:cs="Simplified Arabic" w:hint="cs"/>
                <w:sz w:val="24"/>
                <w:szCs w:val="24"/>
                <w:rtl/>
              </w:rPr>
              <w:t>محصور</w:t>
            </w:r>
            <w:proofErr w:type="gramEnd"/>
            <w:r>
              <w:rPr>
                <w:rFonts w:ascii="Simplified Arabic" w:hAnsi="Simplified Arabic" w:cs="Simplified Arabic" w:hint="cs"/>
                <w:sz w:val="24"/>
                <w:szCs w:val="24"/>
                <w:rtl/>
              </w:rPr>
              <w:t xml:space="preserve"> (السلطة القضائية)</w:t>
            </w:r>
          </w:p>
        </w:tc>
        <w:tc>
          <w:tcPr>
            <w:tcW w:w="1768" w:type="dxa"/>
          </w:tcPr>
          <w:p w:rsidR="00ED6140" w:rsidRPr="00ED6140" w:rsidRDefault="004B63AB" w:rsidP="000A4B61">
            <w:pPr>
              <w:rPr>
                <w:rFonts w:ascii="Simplified Arabic" w:hAnsi="Simplified Arabic" w:cs="Simplified Arabic"/>
                <w:sz w:val="24"/>
                <w:szCs w:val="24"/>
                <w:rtl/>
              </w:rPr>
            </w:pPr>
            <w:r>
              <w:rPr>
                <w:rFonts w:ascii="Simplified Arabic" w:hAnsi="Simplified Arabic" w:cs="Simplified Arabic" w:hint="cs"/>
                <w:sz w:val="24"/>
                <w:szCs w:val="24"/>
                <w:rtl/>
              </w:rPr>
              <w:t>قضائي</w:t>
            </w:r>
          </w:p>
        </w:tc>
        <w:tc>
          <w:tcPr>
            <w:tcW w:w="1768" w:type="dxa"/>
          </w:tcPr>
          <w:p w:rsidR="00ED6140" w:rsidRPr="00ED6140" w:rsidRDefault="004B63AB" w:rsidP="004B63AB">
            <w:pPr>
              <w:rPr>
                <w:rFonts w:ascii="Simplified Arabic" w:hAnsi="Simplified Arabic" w:cs="Simplified Arabic"/>
                <w:sz w:val="24"/>
                <w:szCs w:val="24"/>
                <w:rtl/>
              </w:rPr>
            </w:pPr>
            <w:proofErr w:type="gramStart"/>
            <w:r>
              <w:rPr>
                <w:rFonts w:ascii="Simplified Arabic" w:hAnsi="Simplified Arabic" w:cs="Simplified Arabic" w:hint="cs"/>
                <w:sz w:val="24"/>
                <w:szCs w:val="24"/>
                <w:rtl/>
              </w:rPr>
              <w:t>قبل</w:t>
            </w:r>
            <w:proofErr w:type="gramEnd"/>
            <w:r>
              <w:rPr>
                <w:rFonts w:ascii="Simplified Arabic" w:hAnsi="Simplified Arabic" w:cs="Simplified Arabic" w:hint="cs"/>
                <w:sz w:val="24"/>
                <w:szCs w:val="24"/>
                <w:rtl/>
              </w:rPr>
              <w:t xml:space="preserve"> </w:t>
            </w:r>
            <w:r w:rsidRPr="004B63AB">
              <w:rPr>
                <w:rFonts w:ascii="Simplified Arabic" w:hAnsi="Simplified Arabic" w:cs="Simplified Arabic"/>
                <w:sz w:val="24"/>
                <w:szCs w:val="24"/>
                <w:rtl/>
                <w:lang w:bidi="ar-DZ"/>
              </w:rPr>
              <w:t>التعديل الدستوري 2020</w:t>
            </w:r>
          </w:p>
        </w:tc>
      </w:tr>
      <w:tr w:rsidR="00ED6140" w:rsidRPr="00ED6140" w:rsidTr="00ED6140">
        <w:tc>
          <w:tcPr>
            <w:tcW w:w="1767"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hint="cs"/>
                <w:sz w:val="24"/>
                <w:szCs w:val="24"/>
                <w:rtl/>
                <w:lang w:bidi="ar-DZ"/>
              </w:rPr>
              <w:t>المجلس الأعلى للأمن</w:t>
            </w:r>
          </w:p>
        </w:tc>
        <w:tc>
          <w:tcPr>
            <w:tcW w:w="1767" w:type="dxa"/>
          </w:tcPr>
          <w:p w:rsidR="00ED6140" w:rsidRDefault="00A70B35" w:rsidP="004F3F51">
            <w:pPr>
              <w:rPr>
                <w:rFonts w:ascii="Simplified Arabic" w:hAnsi="Simplified Arabic" w:cs="Simplified Arabic" w:hint="cs"/>
                <w:sz w:val="24"/>
                <w:szCs w:val="24"/>
                <w:rtl/>
              </w:rPr>
            </w:pPr>
            <w:r>
              <w:rPr>
                <w:rFonts w:ascii="Simplified Arabic" w:hAnsi="Simplified Arabic" w:cs="Simplified Arabic" w:hint="cs"/>
                <w:sz w:val="24"/>
                <w:szCs w:val="24"/>
                <w:rtl/>
              </w:rPr>
              <w:t>إ</w:t>
            </w:r>
            <w:r w:rsidR="004F3F51">
              <w:rPr>
                <w:rFonts w:ascii="Simplified Arabic" w:hAnsi="Simplified Arabic" w:cs="Simplified Arabic" w:hint="cs"/>
                <w:sz w:val="24"/>
                <w:szCs w:val="24"/>
                <w:rtl/>
              </w:rPr>
              <w:t>جب</w:t>
            </w:r>
            <w:r>
              <w:rPr>
                <w:rFonts w:ascii="Simplified Arabic" w:hAnsi="Simplified Arabic" w:cs="Simplified Arabic" w:hint="cs"/>
                <w:sz w:val="24"/>
                <w:szCs w:val="24"/>
                <w:rtl/>
              </w:rPr>
              <w:t xml:space="preserve">ارية </w:t>
            </w:r>
            <w:r w:rsidR="004F3F51">
              <w:rPr>
                <w:rFonts w:ascii="Simplified Arabic" w:hAnsi="Simplified Arabic" w:cs="Simplified Arabic" w:hint="cs"/>
                <w:sz w:val="24"/>
                <w:szCs w:val="24"/>
                <w:rtl/>
              </w:rPr>
              <w:t>: لأن رئيسها هو رئيس الجمهورية فمخرجاتها تكون بديهيا اجبارية</w:t>
            </w:r>
          </w:p>
          <w:p w:rsidR="007941C4" w:rsidRPr="00E97C0E" w:rsidRDefault="007941C4" w:rsidP="004F3F51">
            <w:pPr>
              <w:rPr>
                <w:rFonts w:ascii="Simplified Arabic" w:hAnsi="Simplified Arabic" w:cs="Simplified Arabic"/>
                <w:sz w:val="24"/>
                <w:szCs w:val="24"/>
                <w:lang w:val="en-US"/>
              </w:rPr>
            </w:pPr>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أصيلة</w:t>
            </w:r>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محصور- السلطة التنفيذية (</w:t>
            </w:r>
            <w:proofErr w:type="gramStart"/>
            <w:r>
              <w:rPr>
                <w:rFonts w:ascii="Simplified Arabic" w:hAnsi="Simplified Arabic" w:cs="Simplified Arabic" w:hint="cs"/>
                <w:sz w:val="24"/>
                <w:szCs w:val="24"/>
                <w:rtl/>
              </w:rPr>
              <w:t>ممثلي</w:t>
            </w:r>
            <w:proofErr w:type="gramEnd"/>
            <w:r>
              <w:rPr>
                <w:rFonts w:ascii="Simplified Arabic" w:hAnsi="Simplified Arabic" w:cs="Simplified Arabic" w:hint="cs"/>
                <w:sz w:val="24"/>
                <w:szCs w:val="24"/>
                <w:rtl/>
              </w:rPr>
              <w:t xml:space="preserve"> المؤسسات الأمنية</w:t>
            </w:r>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أمني</w:t>
            </w:r>
          </w:p>
        </w:tc>
        <w:tc>
          <w:tcPr>
            <w:tcW w:w="1768" w:type="dxa"/>
          </w:tcPr>
          <w:p w:rsidR="00ED6140" w:rsidRPr="00ED6140" w:rsidRDefault="00A70B35" w:rsidP="00A70B35">
            <w:pPr>
              <w:rPr>
                <w:rFonts w:ascii="Simplified Arabic" w:hAnsi="Simplified Arabic" w:cs="Simplified Arabic"/>
                <w:sz w:val="24"/>
                <w:szCs w:val="24"/>
                <w:rtl/>
              </w:rPr>
            </w:pPr>
            <w:proofErr w:type="gramStart"/>
            <w:r w:rsidRPr="00A70B35">
              <w:rPr>
                <w:rFonts w:ascii="Simplified Arabic" w:hAnsi="Simplified Arabic" w:cs="Simplified Arabic" w:hint="cs"/>
                <w:sz w:val="24"/>
                <w:szCs w:val="24"/>
                <w:rtl/>
              </w:rPr>
              <w:t>قبل</w:t>
            </w:r>
            <w:proofErr w:type="gramEnd"/>
            <w:r w:rsidRPr="00A70B35">
              <w:rPr>
                <w:rFonts w:ascii="Simplified Arabic" w:hAnsi="Simplified Arabic" w:cs="Simplified Arabic" w:hint="cs"/>
                <w:sz w:val="24"/>
                <w:szCs w:val="24"/>
                <w:rtl/>
              </w:rPr>
              <w:t xml:space="preserve"> </w:t>
            </w:r>
            <w:r w:rsidRPr="00A70B35">
              <w:rPr>
                <w:rFonts w:ascii="Simplified Arabic" w:hAnsi="Simplified Arabic" w:cs="Simplified Arabic"/>
                <w:sz w:val="24"/>
                <w:szCs w:val="24"/>
                <w:rtl/>
                <w:lang w:bidi="ar-DZ"/>
              </w:rPr>
              <w:t>التعديل الدستوري 2020</w:t>
            </w:r>
          </w:p>
        </w:tc>
      </w:tr>
      <w:tr w:rsidR="00ED6140" w:rsidRPr="00ED6140" w:rsidTr="00ED6140">
        <w:tc>
          <w:tcPr>
            <w:tcW w:w="1767"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hint="cs"/>
                <w:sz w:val="24"/>
                <w:szCs w:val="24"/>
                <w:rtl/>
                <w:lang w:bidi="ar-DZ"/>
              </w:rPr>
              <w:t>المجلس الأعلى للشباب</w:t>
            </w:r>
          </w:p>
        </w:tc>
        <w:tc>
          <w:tcPr>
            <w:tcW w:w="1767" w:type="dxa"/>
          </w:tcPr>
          <w:p w:rsidR="00ED6140" w:rsidRPr="00ED6140" w:rsidRDefault="00A70B35" w:rsidP="000A4B61">
            <w:pPr>
              <w:rPr>
                <w:rFonts w:ascii="Simplified Arabic" w:hAnsi="Simplified Arabic" w:cs="Simplified Arabic"/>
                <w:sz w:val="24"/>
                <w:szCs w:val="24"/>
                <w:rtl/>
              </w:rPr>
            </w:pPr>
            <w:proofErr w:type="spellStart"/>
            <w:r>
              <w:rPr>
                <w:rFonts w:ascii="Simplified Arabic" w:hAnsi="Simplified Arabic" w:cs="Simplified Arabic" w:hint="cs"/>
                <w:sz w:val="24"/>
                <w:szCs w:val="24"/>
                <w:rtl/>
              </w:rPr>
              <w:t>إختيارية</w:t>
            </w:r>
            <w:proofErr w:type="spellEnd"/>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أصيلة</w:t>
            </w:r>
          </w:p>
        </w:tc>
        <w:tc>
          <w:tcPr>
            <w:tcW w:w="1768" w:type="dxa"/>
          </w:tcPr>
          <w:p w:rsidR="00ED6140" w:rsidRPr="00ED6140" w:rsidRDefault="00A70B35" w:rsidP="000A4B61">
            <w:pPr>
              <w:rPr>
                <w:rFonts w:ascii="Simplified Arabic" w:hAnsi="Simplified Arabic" w:cs="Simplified Arabic"/>
                <w:sz w:val="24"/>
                <w:szCs w:val="24"/>
                <w:rtl/>
              </w:rPr>
            </w:pPr>
            <w:proofErr w:type="gramStart"/>
            <w:r>
              <w:rPr>
                <w:rFonts w:ascii="Simplified Arabic" w:hAnsi="Simplified Arabic" w:cs="Simplified Arabic" w:hint="cs"/>
                <w:sz w:val="24"/>
                <w:szCs w:val="24"/>
                <w:rtl/>
              </w:rPr>
              <w:t>متنوع</w:t>
            </w:r>
            <w:proofErr w:type="gramEnd"/>
            <w:r>
              <w:rPr>
                <w:rFonts w:ascii="Simplified Arabic" w:hAnsi="Simplified Arabic" w:cs="Simplified Arabic" w:hint="cs"/>
                <w:sz w:val="24"/>
                <w:szCs w:val="24"/>
                <w:rtl/>
              </w:rPr>
              <w:t xml:space="preserve">/ إناث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ذكور- ذوي الاحتياجات الخاصة </w:t>
            </w:r>
          </w:p>
        </w:tc>
        <w:tc>
          <w:tcPr>
            <w:tcW w:w="1768" w:type="dxa"/>
          </w:tcPr>
          <w:p w:rsidR="00ED6140" w:rsidRPr="00ED6140" w:rsidRDefault="00A70B35" w:rsidP="000A4B61">
            <w:pPr>
              <w:rPr>
                <w:rFonts w:ascii="Simplified Arabic" w:hAnsi="Simplified Arabic" w:cs="Simplified Arabic"/>
                <w:sz w:val="24"/>
                <w:szCs w:val="24"/>
                <w:rtl/>
              </w:rPr>
            </w:pPr>
            <w:proofErr w:type="spellStart"/>
            <w:r>
              <w:rPr>
                <w:rFonts w:ascii="Simplified Arabic" w:hAnsi="Simplified Arabic" w:cs="Simplified Arabic" w:hint="cs"/>
                <w:sz w:val="24"/>
                <w:szCs w:val="24"/>
                <w:rtl/>
              </w:rPr>
              <w:t>إجتماعي</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الإهتمام</w:t>
            </w:r>
            <w:proofErr w:type="spellEnd"/>
            <w:r>
              <w:rPr>
                <w:rFonts w:ascii="Simplified Arabic" w:hAnsi="Simplified Arabic" w:cs="Simplified Arabic" w:hint="cs"/>
                <w:sz w:val="24"/>
                <w:szCs w:val="24"/>
                <w:rtl/>
              </w:rPr>
              <w:t xml:space="preserve"> بفئة الشباب</w:t>
            </w:r>
          </w:p>
        </w:tc>
        <w:tc>
          <w:tcPr>
            <w:tcW w:w="1768" w:type="dxa"/>
          </w:tcPr>
          <w:p w:rsidR="00ED6140" w:rsidRPr="00ED6140" w:rsidRDefault="00A70B35" w:rsidP="00A70B35">
            <w:pPr>
              <w:rPr>
                <w:rFonts w:ascii="Simplified Arabic" w:hAnsi="Simplified Arabic" w:cs="Simplified Arabic"/>
                <w:sz w:val="24"/>
                <w:szCs w:val="24"/>
                <w:rtl/>
              </w:rPr>
            </w:pPr>
            <w:proofErr w:type="gramStart"/>
            <w:r w:rsidRPr="00A70B35">
              <w:rPr>
                <w:rFonts w:ascii="Simplified Arabic" w:hAnsi="Simplified Arabic" w:cs="Simplified Arabic" w:hint="cs"/>
                <w:sz w:val="24"/>
                <w:szCs w:val="24"/>
                <w:rtl/>
              </w:rPr>
              <w:t>قبل</w:t>
            </w:r>
            <w:proofErr w:type="gramEnd"/>
            <w:r w:rsidRPr="00A70B35">
              <w:rPr>
                <w:rFonts w:ascii="Simplified Arabic" w:hAnsi="Simplified Arabic" w:cs="Simplified Arabic" w:hint="cs"/>
                <w:sz w:val="24"/>
                <w:szCs w:val="24"/>
                <w:rtl/>
              </w:rPr>
              <w:t xml:space="preserve"> </w:t>
            </w:r>
            <w:r w:rsidRPr="00A70B35">
              <w:rPr>
                <w:rFonts w:ascii="Simplified Arabic" w:hAnsi="Simplified Arabic" w:cs="Simplified Arabic"/>
                <w:sz w:val="24"/>
                <w:szCs w:val="24"/>
                <w:rtl/>
                <w:lang w:bidi="ar-DZ"/>
              </w:rPr>
              <w:t>التعديل الدستوري 2020</w:t>
            </w:r>
          </w:p>
        </w:tc>
      </w:tr>
      <w:tr w:rsidR="00ED6140" w:rsidRPr="00ED6140" w:rsidTr="00ED6140">
        <w:tc>
          <w:tcPr>
            <w:tcW w:w="1767"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hint="cs"/>
                <w:sz w:val="24"/>
                <w:szCs w:val="24"/>
                <w:rtl/>
                <w:lang w:bidi="ar-DZ"/>
              </w:rPr>
              <w:t>المجلس الوطني لحقوق الإنسان</w:t>
            </w:r>
          </w:p>
        </w:tc>
        <w:tc>
          <w:tcPr>
            <w:tcW w:w="1767" w:type="dxa"/>
          </w:tcPr>
          <w:p w:rsidR="00ED6140" w:rsidRPr="00ED6140" w:rsidRDefault="00A70B35" w:rsidP="00A70B35">
            <w:pPr>
              <w:rPr>
                <w:rFonts w:ascii="Simplified Arabic" w:hAnsi="Simplified Arabic" w:cs="Simplified Arabic"/>
                <w:sz w:val="24"/>
                <w:szCs w:val="24"/>
                <w:rtl/>
              </w:rPr>
            </w:pPr>
            <w:proofErr w:type="spellStart"/>
            <w:r w:rsidRPr="00A70B35">
              <w:rPr>
                <w:rFonts w:ascii="Simplified Arabic" w:hAnsi="Simplified Arabic" w:cs="Simplified Arabic" w:hint="cs"/>
                <w:sz w:val="24"/>
                <w:szCs w:val="24"/>
                <w:rtl/>
              </w:rPr>
              <w:t>إختيارية</w:t>
            </w:r>
            <w:proofErr w:type="spellEnd"/>
          </w:p>
        </w:tc>
        <w:tc>
          <w:tcPr>
            <w:tcW w:w="1768" w:type="dxa"/>
          </w:tcPr>
          <w:p w:rsidR="00ED6140" w:rsidRPr="00ED6140" w:rsidRDefault="005E2661" w:rsidP="000A4B61">
            <w:pPr>
              <w:rPr>
                <w:rFonts w:ascii="Simplified Arabic" w:hAnsi="Simplified Arabic" w:cs="Simplified Arabic"/>
                <w:sz w:val="24"/>
                <w:szCs w:val="24"/>
                <w:rtl/>
              </w:rPr>
            </w:pPr>
            <w:r>
              <w:rPr>
                <w:rFonts w:ascii="Simplified Arabic" w:hAnsi="Simplified Arabic" w:cs="Simplified Arabic" w:hint="cs"/>
                <w:sz w:val="24"/>
                <w:szCs w:val="24"/>
                <w:rtl/>
              </w:rPr>
              <w:t>أصيلة</w:t>
            </w:r>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 xml:space="preserve">متنوع/ رجال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نساء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اطفال- مهاجرين.</w:t>
            </w:r>
          </w:p>
        </w:tc>
        <w:tc>
          <w:tcPr>
            <w:tcW w:w="1768" w:type="dxa"/>
          </w:tcPr>
          <w:p w:rsidR="00ED6140" w:rsidRPr="00ED6140" w:rsidRDefault="00A70B35" w:rsidP="000A4B61">
            <w:pPr>
              <w:rPr>
                <w:rFonts w:ascii="Simplified Arabic" w:hAnsi="Simplified Arabic" w:cs="Simplified Arabic"/>
                <w:sz w:val="24"/>
                <w:szCs w:val="24"/>
                <w:rtl/>
              </w:rPr>
            </w:pPr>
            <w:proofErr w:type="spellStart"/>
            <w:r>
              <w:rPr>
                <w:rFonts w:ascii="Simplified Arabic" w:hAnsi="Simplified Arabic" w:cs="Simplified Arabic" w:hint="cs"/>
                <w:sz w:val="24"/>
                <w:szCs w:val="24"/>
                <w:rtl/>
              </w:rPr>
              <w:t>إجتماعي</w:t>
            </w:r>
            <w:proofErr w:type="spellEnd"/>
            <w:r>
              <w:rPr>
                <w:rFonts w:ascii="Simplified Arabic" w:hAnsi="Simplified Arabic" w:cs="Simplified Arabic" w:hint="cs"/>
                <w:sz w:val="24"/>
                <w:szCs w:val="24"/>
                <w:rtl/>
              </w:rPr>
              <w:t>/ طابع إنساني</w:t>
            </w:r>
          </w:p>
        </w:tc>
        <w:tc>
          <w:tcPr>
            <w:tcW w:w="1768" w:type="dxa"/>
          </w:tcPr>
          <w:p w:rsidR="00ED6140" w:rsidRPr="00ED6140" w:rsidRDefault="00A70B35" w:rsidP="00A70B35">
            <w:pPr>
              <w:rPr>
                <w:rFonts w:ascii="Simplified Arabic" w:hAnsi="Simplified Arabic" w:cs="Simplified Arabic"/>
                <w:sz w:val="24"/>
                <w:szCs w:val="24"/>
                <w:rtl/>
              </w:rPr>
            </w:pPr>
            <w:proofErr w:type="gramStart"/>
            <w:r w:rsidRPr="00A70B35">
              <w:rPr>
                <w:rFonts w:ascii="Simplified Arabic" w:hAnsi="Simplified Arabic" w:cs="Simplified Arabic" w:hint="cs"/>
                <w:sz w:val="24"/>
                <w:szCs w:val="24"/>
                <w:rtl/>
              </w:rPr>
              <w:t>قبل</w:t>
            </w:r>
            <w:proofErr w:type="gramEnd"/>
            <w:r w:rsidRPr="00A70B35">
              <w:rPr>
                <w:rFonts w:ascii="Simplified Arabic" w:hAnsi="Simplified Arabic" w:cs="Simplified Arabic" w:hint="cs"/>
                <w:sz w:val="24"/>
                <w:szCs w:val="24"/>
                <w:rtl/>
              </w:rPr>
              <w:t xml:space="preserve"> </w:t>
            </w:r>
            <w:r w:rsidRPr="00A70B35">
              <w:rPr>
                <w:rFonts w:ascii="Simplified Arabic" w:hAnsi="Simplified Arabic" w:cs="Simplified Arabic"/>
                <w:sz w:val="24"/>
                <w:szCs w:val="24"/>
                <w:rtl/>
                <w:lang w:bidi="ar-DZ"/>
              </w:rPr>
              <w:t>التعديل الدستوري 2020</w:t>
            </w:r>
          </w:p>
        </w:tc>
      </w:tr>
      <w:tr w:rsidR="00ED6140" w:rsidRPr="00ED6140" w:rsidTr="00ED6140">
        <w:tc>
          <w:tcPr>
            <w:tcW w:w="1767" w:type="dxa"/>
          </w:tcPr>
          <w:p w:rsidR="00ED6140" w:rsidRPr="00ED6140" w:rsidRDefault="00ED6140" w:rsidP="00ED6140">
            <w:pPr>
              <w:rPr>
                <w:rFonts w:ascii="Simplified Arabic" w:hAnsi="Simplified Arabic" w:cs="Simplified Arabic"/>
                <w:sz w:val="24"/>
                <w:szCs w:val="24"/>
                <w:rtl/>
              </w:rPr>
            </w:pPr>
            <w:r w:rsidRPr="00ED6140">
              <w:rPr>
                <w:rFonts w:ascii="Simplified Arabic" w:hAnsi="Simplified Arabic" w:cs="Simplified Arabic"/>
                <w:sz w:val="24"/>
                <w:szCs w:val="24"/>
                <w:rtl/>
                <w:lang w:bidi="ar-DZ"/>
              </w:rPr>
              <w:t xml:space="preserve">الأكاديمية الجزائرية للعلوم </w:t>
            </w:r>
            <w:proofErr w:type="gramStart"/>
            <w:r w:rsidRPr="00ED6140">
              <w:rPr>
                <w:rFonts w:ascii="Simplified Arabic" w:hAnsi="Simplified Arabic" w:cs="Simplified Arabic"/>
                <w:sz w:val="24"/>
                <w:szCs w:val="24"/>
                <w:rtl/>
                <w:lang w:bidi="ar-DZ"/>
              </w:rPr>
              <w:t>والتكنولوجيات</w:t>
            </w:r>
            <w:proofErr w:type="gramEnd"/>
          </w:p>
        </w:tc>
        <w:tc>
          <w:tcPr>
            <w:tcW w:w="1767" w:type="dxa"/>
          </w:tcPr>
          <w:p w:rsidR="00ED6140" w:rsidRPr="00ED6140" w:rsidRDefault="00A70B35" w:rsidP="00A70B35">
            <w:pPr>
              <w:rPr>
                <w:rFonts w:ascii="Simplified Arabic" w:hAnsi="Simplified Arabic" w:cs="Simplified Arabic"/>
                <w:sz w:val="24"/>
                <w:szCs w:val="24"/>
                <w:rtl/>
              </w:rPr>
            </w:pPr>
            <w:proofErr w:type="spellStart"/>
            <w:r w:rsidRPr="00A70B35">
              <w:rPr>
                <w:rFonts w:ascii="Simplified Arabic" w:hAnsi="Simplified Arabic" w:cs="Simplified Arabic" w:hint="cs"/>
                <w:sz w:val="24"/>
                <w:szCs w:val="24"/>
                <w:rtl/>
              </w:rPr>
              <w:t>إختيارية</w:t>
            </w:r>
            <w:proofErr w:type="spellEnd"/>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أصيلة</w:t>
            </w:r>
          </w:p>
        </w:tc>
        <w:tc>
          <w:tcPr>
            <w:tcW w:w="1768" w:type="dxa"/>
          </w:tcPr>
          <w:p w:rsidR="00ED6140" w:rsidRPr="00ED6140" w:rsidRDefault="00A70B35" w:rsidP="000A4B61">
            <w:pPr>
              <w:rPr>
                <w:rFonts w:ascii="Simplified Arabic" w:hAnsi="Simplified Arabic" w:cs="Simplified Arabic"/>
                <w:sz w:val="24"/>
                <w:szCs w:val="24"/>
                <w:rtl/>
              </w:rPr>
            </w:pPr>
            <w:r>
              <w:rPr>
                <w:rFonts w:ascii="Simplified Arabic" w:hAnsi="Simplified Arabic" w:cs="Simplified Arabic" w:hint="cs"/>
                <w:sz w:val="24"/>
                <w:szCs w:val="24"/>
                <w:rtl/>
              </w:rPr>
              <w:t>محصور/ العلماء-</w:t>
            </w:r>
            <w:proofErr w:type="spellStart"/>
            <w:r>
              <w:rPr>
                <w:rFonts w:ascii="Simplified Arabic" w:hAnsi="Simplified Arabic" w:cs="Simplified Arabic" w:hint="cs"/>
                <w:sz w:val="24"/>
                <w:szCs w:val="24"/>
                <w:rtl/>
              </w:rPr>
              <w:t>الأكادميين</w:t>
            </w:r>
            <w:proofErr w:type="spellEnd"/>
            <w:r>
              <w:rPr>
                <w:rFonts w:ascii="Simplified Arabic" w:hAnsi="Simplified Arabic" w:cs="Simplified Arabic" w:hint="cs"/>
                <w:sz w:val="24"/>
                <w:szCs w:val="24"/>
                <w:rtl/>
              </w:rPr>
              <w:t>...</w:t>
            </w:r>
          </w:p>
        </w:tc>
        <w:tc>
          <w:tcPr>
            <w:tcW w:w="1768" w:type="dxa"/>
          </w:tcPr>
          <w:p w:rsidR="00ED6140" w:rsidRPr="00ED6140" w:rsidRDefault="00A70B35" w:rsidP="000A4B61">
            <w:pPr>
              <w:rPr>
                <w:rFonts w:ascii="Simplified Arabic" w:hAnsi="Simplified Arabic" w:cs="Simplified Arabic"/>
                <w:sz w:val="24"/>
                <w:szCs w:val="24"/>
                <w:rtl/>
              </w:rPr>
            </w:pPr>
            <w:proofErr w:type="gramStart"/>
            <w:r>
              <w:rPr>
                <w:rFonts w:ascii="Simplified Arabic" w:hAnsi="Simplified Arabic" w:cs="Simplified Arabic" w:hint="cs"/>
                <w:sz w:val="24"/>
                <w:szCs w:val="24"/>
                <w:rtl/>
              </w:rPr>
              <w:t>اجتماعي</w:t>
            </w:r>
            <w:proofErr w:type="gramEnd"/>
            <w:r>
              <w:rPr>
                <w:rFonts w:ascii="Simplified Arabic" w:hAnsi="Simplified Arabic" w:cs="Simplified Arabic" w:hint="cs"/>
                <w:sz w:val="24"/>
                <w:szCs w:val="24"/>
                <w:rtl/>
              </w:rPr>
              <w:t>/ المجال العلمي</w:t>
            </w:r>
          </w:p>
        </w:tc>
        <w:tc>
          <w:tcPr>
            <w:tcW w:w="1768" w:type="dxa"/>
          </w:tcPr>
          <w:p w:rsidR="00ED6140" w:rsidRPr="00ED6140" w:rsidRDefault="00A70B35" w:rsidP="00A70B35">
            <w:pPr>
              <w:rPr>
                <w:rFonts w:ascii="Simplified Arabic" w:hAnsi="Simplified Arabic" w:cs="Simplified Arabic"/>
                <w:sz w:val="24"/>
                <w:szCs w:val="24"/>
                <w:rtl/>
              </w:rPr>
            </w:pPr>
            <w:proofErr w:type="gramStart"/>
            <w:r>
              <w:rPr>
                <w:rFonts w:ascii="Simplified Arabic" w:hAnsi="Simplified Arabic" w:cs="Simplified Arabic" w:hint="cs"/>
                <w:sz w:val="24"/>
                <w:szCs w:val="24"/>
                <w:rtl/>
              </w:rPr>
              <w:t>بعد</w:t>
            </w:r>
            <w:proofErr w:type="gramEnd"/>
            <w:r w:rsidRPr="00A70B35">
              <w:rPr>
                <w:rFonts w:ascii="Simplified Arabic" w:hAnsi="Simplified Arabic" w:cs="Simplified Arabic" w:hint="cs"/>
                <w:sz w:val="24"/>
                <w:szCs w:val="24"/>
                <w:rtl/>
              </w:rPr>
              <w:t xml:space="preserve"> </w:t>
            </w:r>
            <w:r w:rsidRPr="00A70B35">
              <w:rPr>
                <w:rFonts w:ascii="Simplified Arabic" w:hAnsi="Simplified Arabic" w:cs="Simplified Arabic"/>
                <w:sz w:val="24"/>
                <w:szCs w:val="24"/>
                <w:rtl/>
                <w:lang w:bidi="ar-DZ"/>
              </w:rPr>
              <w:t>التعديل الدستوري 2020</w:t>
            </w:r>
          </w:p>
        </w:tc>
      </w:tr>
    </w:tbl>
    <w:p w:rsidR="000A4B61" w:rsidRPr="00A94B57" w:rsidRDefault="000A4B61" w:rsidP="000A4B61">
      <w:pPr>
        <w:spacing w:after="0"/>
        <w:rPr>
          <w:rFonts w:ascii="Simplified Arabic" w:hAnsi="Simplified Arabic" w:cs="Simplified Arabic"/>
          <w:sz w:val="28"/>
          <w:szCs w:val="28"/>
          <w:rtl/>
        </w:rPr>
      </w:pPr>
    </w:p>
    <w:p w:rsidR="00ED6140" w:rsidRPr="00ED6140" w:rsidRDefault="00ED6140" w:rsidP="00ED6140">
      <w:pPr>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rsidR="004B1C04" w:rsidRDefault="004B1C04" w:rsidP="00ED6140">
      <w:pPr>
        <w:spacing w:after="0"/>
        <w:rPr>
          <w:rFonts w:ascii="Simplified Arabic" w:hAnsi="Simplified Arabic" w:cs="Simplified Arabic"/>
          <w:sz w:val="32"/>
          <w:szCs w:val="32"/>
          <w:rtl/>
          <w:lang w:bidi="ar-DZ"/>
        </w:rPr>
      </w:pPr>
    </w:p>
    <w:p w:rsidR="004B1C04" w:rsidRDefault="004B1C04" w:rsidP="004B1C04">
      <w:pPr>
        <w:spacing w:after="0"/>
        <w:rPr>
          <w:rFonts w:ascii="Simplified Arabic" w:hAnsi="Simplified Arabic" w:cs="Simplified Arabic"/>
          <w:sz w:val="32"/>
          <w:szCs w:val="32"/>
          <w:rtl/>
          <w:lang w:bidi="ar-DZ"/>
        </w:rPr>
      </w:pPr>
    </w:p>
    <w:p w:rsidR="004B1C04" w:rsidRDefault="004B1C04" w:rsidP="004B1C04">
      <w:pPr>
        <w:spacing w:after="0"/>
        <w:rPr>
          <w:rFonts w:ascii="Simplified Arabic" w:hAnsi="Simplified Arabic" w:cs="Simplified Arabic"/>
          <w:sz w:val="32"/>
          <w:szCs w:val="32"/>
          <w:rtl/>
          <w:lang w:bidi="ar-DZ"/>
        </w:rPr>
      </w:pPr>
    </w:p>
    <w:p w:rsidR="004B1C04" w:rsidRDefault="004B1C04" w:rsidP="004B1C04">
      <w:pPr>
        <w:spacing w:after="0"/>
        <w:rPr>
          <w:rFonts w:ascii="Simplified Arabic" w:hAnsi="Simplified Arabic" w:cs="Simplified Arabic"/>
          <w:sz w:val="32"/>
          <w:szCs w:val="32"/>
          <w:rtl/>
          <w:lang w:bidi="ar-DZ"/>
        </w:rPr>
      </w:pPr>
    </w:p>
    <w:p w:rsidR="003A5A75" w:rsidRPr="00BD6737" w:rsidRDefault="003A5A75" w:rsidP="004B1C04">
      <w:pPr>
        <w:spacing w:after="0" w:line="600" w:lineRule="auto"/>
        <w:rPr>
          <w:b/>
          <w:bCs/>
          <w:lang w:bidi="ar-DZ"/>
        </w:rPr>
      </w:pPr>
    </w:p>
    <w:sectPr w:rsidR="003A5A75" w:rsidRPr="00BD6737" w:rsidSect="00D02032">
      <w:footerReference w:type="default" r:id="rId9"/>
      <w:pgSz w:w="11906" w:h="16838"/>
      <w:pgMar w:top="720" w:right="720" w:bottom="720" w:left="720" w:header="708"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0B" w:rsidRDefault="00CD480B" w:rsidP="00D02032">
      <w:pPr>
        <w:spacing w:after="0" w:line="240" w:lineRule="auto"/>
      </w:pPr>
      <w:r>
        <w:separator/>
      </w:r>
    </w:p>
  </w:endnote>
  <w:endnote w:type="continuationSeparator" w:id="0">
    <w:p w:rsidR="00CD480B" w:rsidRDefault="00CD480B" w:rsidP="00D0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077158"/>
      <w:docPartObj>
        <w:docPartGallery w:val="Page Numbers (Bottom of Page)"/>
        <w:docPartUnique/>
      </w:docPartObj>
    </w:sdtPr>
    <w:sdtEndPr/>
    <w:sdtContent>
      <w:p w:rsidR="00D02032" w:rsidRDefault="004B1C04" w:rsidP="004B1C04">
        <w:pPr>
          <w:pStyle w:val="Pieddepage"/>
          <w:jc w:val="center"/>
        </w:pPr>
        <w:r>
          <w:rPr>
            <w:rFonts w:hint="cs"/>
            <w:rtl/>
          </w:rPr>
          <w:t xml:space="preserve"> </w:t>
        </w:r>
      </w:p>
    </w:sdtContent>
  </w:sdt>
  <w:p w:rsidR="00D02032" w:rsidRDefault="00D020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0B" w:rsidRDefault="00CD480B" w:rsidP="00D02032">
      <w:pPr>
        <w:spacing w:after="0" w:line="240" w:lineRule="auto"/>
      </w:pPr>
      <w:r>
        <w:separator/>
      </w:r>
    </w:p>
  </w:footnote>
  <w:footnote w:type="continuationSeparator" w:id="0">
    <w:p w:rsidR="00CD480B" w:rsidRDefault="00CD480B" w:rsidP="00D02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BD7"/>
    <w:multiLevelType w:val="hybridMultilevel"/>
    <w:tmpl w:val="DE0C192C"/>
    <w:lvl w:ilvl="0" w:tplc="D4822CD6">
      <w:start w:val="11"/>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8364E"/>
    <w:multiLevelType w:val="hybridMultilevel"/>
    <w:tmpl w:val="78DC1996"/>
    <w:lvl w:ilvl="0" w:tplc="08AC2D3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4B77A4"/>
    <w:multiLevelType w:val="hybridMultilevel"/>
    <w:tmpl w:val="3D240C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6A4DDF"/>
    <w:multiLevelType w:val="hybridMultilevel"/>
    <w:tmpl w:val="91AE6444"/>
    <w:lvl w:ilvl="0" w:tplc="C5D6569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AF7F2A"/>
    <w:multiLevelType w:val="hybridMultilevel"/>
    <w:tmpl w:val="222EBF2A"/>
    <w:lvl w:ilvl="0" w:tplc="EDFA319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4D2603"/>
    <w:multiLevelType w:val="hybridMultilevel"/>
    <w:tmpl w:val="C006169E"/>
    <w:lvl w:ilvl="0" w:tplc="CA48E0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8159D7"/>
    <w:multiLevelType w:val="hybridMultilevel"/>
    <w:tmpl w:val="B4EAF6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C469E0"/>
    <w:multiLevelType w:val="hybridMultilevel"/>
    <w:tmpl w:val="1D5CB306"/>
    <w:lvl w:ilvl="0" w:tplc="670CBB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AE3B3F"/>
    <w:multiLevelType w:val="hybridMultilevel"/>
    <w:tmpl w:val="27FE9634"/>
    <w:lvl w:ilvl="0" w:tplc="D4822CD6">
      <w:start w:val="3"/>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B3D1C32"/>
    <w:multiLevelType w:val="hybridMultilevel"/>
    <w:tmpl w:val="6E82E522"/>
    <w:lvl w:ilvl="0" w:tplc="4CAA7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1743DD"/>
    <w:multiLevelType w:val="hybridMultilevel"/>
    <w:tmpl w:val="413E3644"/>
    <w:lvl w:ilvl="0" w:tplc="D01073B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62F5957"/>
    <w:multiLevelType w:val="hybridMultilevel"/>
    <w:tmpl w:val="83DE67FA"/>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nsid w:val="692038F7"/>
    <w:multiLevelType w:val="hybridMultilevel"/>
    <w:tmpl w:val="21F406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6A5B61DA"/>
    <w:multiLevelType w:val="hybridMultilevel"/>
    <w:tmpl w:val="2AB49374"/>
    <w:lvl w:ilvl="0" w:tplc="C04CD58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DE7F5E"/>
    <w:multiLevelType w:val="hybridMultilevel"/>
    <w:tmpl w:val="165C3D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5"/>
  </w:num>
  <w:num w:numId="5">
    <w:abstractNumId w:val="9"/>
  </w:num>
  <w:num w:numId="6">
    <w:abstractNumId w:val="11"/>
  </w:num>
  <w:num w:numId="7">
    <w:abstractNumId w:val="0"/>
  </w:num>
  <w:num w:numId="8">
    <w:abstractNumId w:val="2"/>
  </w:num>
  <w:num w:numId="9">
    <w:abstractNumId w:val="10"/>
  </w:num>
  <w:num w:numId="10">
    <w:abstractNumId w:val="6"/>
  </w:num>
  <w:num w:numId="11">
    <w:abstractNumId w:val="3"/>
  </w:num>
  <w:num w:numId="12">
    <w:abstractNumId w:val="14"/>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FF9"/>
    <w:rsid w:val="00002E7C"/>
    <w:rsid w:val="00025019"/>
    <w:rsid w:val="00056B33"/>
    <w:rsid w:val="000833B0"/>
    <w:rsid w:val="00085BF1"/>
    <w:rsid w:val="000926F3"/>
    <w:rsid w:val="000A4B61"/>
    <w:rsid w:val="000A678B"/>
    <w:rsid w:val="000A783E"/>
    <w:rsid w:val="000C0BDC"/>
    <w:rsid w:val="000F24DE"/>
    <w:rsid w:val="00100745"/>
    <w:rsid w:val="00117219"/>
    <w:rsid w:val="00150D63"/>
    <w:rsid w:val="0015653E"/>
    <w:rsid w:val="001826E5"/>
    <w:rsid w:val="00191C29"/>
    <w:rsid w:val="00193626"/>
    <w:rsid w:val="001A38F6"/>
    <w:rsid w:val="001B79A5"/>
    <w:rsid w:val="001C2230"/>
    <w:rsid w:val="001E4A49"/>
    <w:rsid w:val="001F6B95"/>
    <w:rsid w:val="0020116D"/>
    <w:rsid w:val="002163DF"/>
    <w:rsid w:val="002164E4"/>
    <w:rsid w:val="002205EE"/>
    <w:rsid w:val="00242E53"/>
    <w:rsid w:val="002652AF"/>
    <w:rsid w:val="0027736F"/>
    <w:rsid w:val="002A4F9C"/>
    <w:rsid w:val="002C0C0D"/>
    <w:rsid w:val="002F177F"/>
    <w:rsid w:val="00303D31"/>
    <w:rsid w:val="00314121"/>
    <w:rsid w:val="00316A67"/>
    <w:rsid w:val="003230B8"/>
    <w:rsid w:val="0033571B"/>
    <w:rsid w:val="00390D9D"/>
    <w:rsid w:val="003A2CAD"/>
    <w:rsid w:val="003A5A75"/>
    <w:rsid w:val="003C52B0"/>
    <w:rsid w:val="004146F1"/>
    <w:rsid w:val="0042795D"/>
    <w:rsid w:val="00452E8C"/>
    <w:rsid w:val="00456626"/>
    <w:rsid w:val="004626F9"/>
    <w:rsid w:val="00464A52"/>
    <w:rsid w:val="004B1C04"/>
    <w:rsid w:val="004B2574"/>
    <w:rsid w:val="004B63AB"/>
    <w:rsid w:val="004B6B22"/>
    <w:rsid w:val="004D410B"/>
    <w:rsid w:val="004D4405"/>
    <w:rsid w:val="004E352F"/>
    <w:rsid w:val="004F3F51"/>
    <w:rsid w:val="00500093"/>
    <w:rsid w:val="00500C12"/>
    <w:rsid w:val="00552916"/>
    <w:rsid w:val="00554E82"/>
    <w:rsid w:val="00560835"/>
    <w:rsid w:val="005612B7"/>
    <w:rsid w:val="005704F6"/>
    <w:rsid w:val="00577C99"/>
    <w:rsid w:val="005E2661"/>
    <w:rsid w:val="005E4710"/>
    <w:rsid w:val="005F3106"/>
    <w:rsid w:val="00617638"/>
    <w:rsid w:val="00622837"/>
    <w:rsid w:val="0065713F"/>
    <w:rsid w:val="00660E44"/>
    <w:rsid w:val="00661BE3"/>
    <w:rsid w:val="00674B0F"/>
    <w:rsid w:val="006836D3"/>
    <w:rsid w:val="00685037"/>
    <w:rsid w:val="006B080F"/>
    <w:rsid w:val="006B2B82"/>
    <w:rsid w:val="006B5115"/>
    <w:rsid w:val="006E7310"/>
    <w:rsid w:val="006F221B"/>
    <w:rsid w:val="00710D56"/>
    <w:rsid w:val="0074054F"/>
    <w:rsid w:val="0076010C"/>
    <w:rsid w:val="0078315C"/>
    <w:rsid w:val="007941C4"/>
    <w:rsid w:val="007B04A6"/>
    <w:rsid w:val="007C01AA"/>
    <w:rsid w:val="007C0EBE"/>
    <w:rsid w:val="00827C2F"/>
    <w:rsid w:val="0084414B"/>
    <w:rsid w:val="008B4574"/>
    <w:rsid w:val="008C237A"/>
    <w:rsid w:val="008F2FF9"/>
    <w:rsid w:val="009673CD"/>
    <w:rsid w:val="00970BCC"/>
    <w:rsid w:val="009A0503"/>
    <w:rsid w:val="009A4F6F"/>
    <w:rsid w:val="009C7944"/>
    <w:rsid w:val="009E39AC"/>
    <w:rsid w:val="009E7CBE"/>
    <w:rsid w:val="009F25CE"/>
    <w:rsid w:val="00A1340D"/>
    <w:rsid w:val="00A1452A"/>
    <w:rsid w:val="00A355A5"/>
    <w:rsid w:val="00A5220D"/>
    <w:rsid w:val="00A54DDB"/>
    <w:rsid w:val="00A62B0F"/>
    <w:rsid w:val="00A66E26"/>
    <w:rsid w:val="00A70B35"/>
    <w:rsid w:val="00A94B57"/>
    <w:rsid w:val="00AB074B"/>
    <w:rsid w:val="00AC3566"/>
    <w:rsid w:val="00AF3B33"/>
    <w:rsid w:val="00B06ABB"/>
    <w:rsid w:val="00B12C9E"/>
    <w:rsid w:val="00B200B0"/>
    <w:rsid w:val="00B330E9"/>
    <w:rsid w:val="00B36235"/>
    <w:rsid w:val="00BA2FEA"/>
    <w:rsid w:val="00BB6BDF"/>
    <w:rsid w:val="00BD6737"/>
    <w:rsid w:val="00BE0E34"/>
    <w:rsid w:val="00BF6606"/>
    <w:rsid w:val="00C35486"/>
    <w:rsid w:val="00C551B3"/>
    <w:rsid w:val="00C703E3"/>
    <w:rsid w:val="00C86A33"/>
    <w:rsid w:val="00CD480B"/>
    <w:rsid w:val="00D02032"/>
    <w:rsid w:val="00D039D3"/>
    <w:rsid w:val="00D05429"/>
    <w:rsid w:val="00D10098"/>
    <w:rsid w:val="00D10558"/>
    <w:rsid w:val="00D21DC7"/>
    <w:rsid w:val="00D221A8"/>
    <w:rsid w:val="00D23E29"/>
    <w:rsid w:val="00D34C1D"/>
    <w:rsid w:val="00D4431E"/>
    <w:rsid w:val="00D449F2"/>
    <w:rsid w:val="00D868F8"/>
    <w:rsid w:val="00DF6C25"/>
    <w:rsid w:val="00E0727E"/>
    <w:rsid w:val="00E124C5"/>
    <w:rsid w:val="00E3673B"/>
    <w:rsid w:val="00E47F6A"/>
    <w:rsid w:val="00E537B2"/>
    <w:rsid w:val="00E56695"/>
    <w:rsid w:val="00E91490"/>
    <w:rsid w:val="00E97C0E"/>
    <w:rsid w:val="00ED6140"/>
    <w:rsid w:val="00EF5C37"/>
    <w:rsid w:val="00F0095E"/>
    <w:rsid w:val="00F173BF"/>
    <w:rsid w:val="00F26CAD"/>
    <w:rsid w:val="00F32B88"/>
    <w:rsid w:val="00F551AE"/>
    <w:rsid w:val="00F70404"/>
    <w:rsid w:val="00F7189C"/>
    <w:rsid w:val="00F7458F"/>
    <w:rsid w:val="00F76FDB"/>
    <w:rsid w:val="00F96A5B"/>
    <w:rsid w:val="00FE0713"/>
    <w:rsid w:val="00FF0D8E"/>
    <w:rsid w:val="00FF68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F9"/>
    <w:pPr>
      <w:bidi/>
    </w:pPr>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A75"/>
    <w:pPr>
      <w:ind w:left="720"/>
      <w:contextualSpacing/>
    </w:pPr>
  </w:style>
  <w:style w:type="paragraph" w:styleId="En-tte">
    <w:name w:val="header"/>
    <w:basedOn w:val="Normal"/>
    <w:link w:val="En-tteCar"/>
    <w:uiPriority w:val="99"/>
    <w:unhideWhenUsed/>
    <w:rsid w:val="00D02032"/>
    <w:pPr>
      <w:tabs>
        <w:tab w:val="center" w:pos="4536"/>
        <w:tab w:val="right" w:pos="9072"/>
      </w:tabs>
      <w:spacing w:after="0" w:line="240" w:lineRule="auto"/>
    </w:pPr>
  </w:style>
  <w:style w:type="character" w:customStyle="1" w:styleId="En-tteCar">
    <w:name w:val="En-tête Car"/>
    <w:basedOn w:val="Policepardfaut"/>
    <w:link w:val="En-tte"/>
    <w:uiPriority w:val="99"/>
    <w:rsid w:val="00D02032"/>
    <w:rPr>
      <w:lang w:val="fr-FR"/>
    </w:rPr>
  </w:style>
  <w:style w:type="paragraph" w:styleId="Pieddepage">
    <w:name w:val="footer"/>
    <w:basedOn w:val="Normal"/>
    <w:link w:val="PieddepageCar"/>
    <w:uiPriority w:val="99"/>
    <w:unhideWhenUsed/>
    <w:rsid w:val="00D020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032"/>
    <w:rPr>
      <w:lang w:val="fr-FR"/>
    </w:rPr>
  </w:style>
  <w:style w:type="table" w:styleId="Grilledutableau">
    <w:name w:val="Table Grid"/>
    <w:basedOn w:val="TableauNormal"/>
    <w:uiPriority w:val="59"/>
    <w:rsid w:val="00265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F6E2-1F0E-4B71-869F-03563193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10185</TotalTime>
  <Pages>3</Pages>
  <Words>705</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 XP</dc:creator>
  <cp:keywords/>
  <dc:description/>
  <cp:lastModifiedBy>DELL vPro</cp:lastModifiedBy>
  <cp:revision>138</cp:revision>
  <cp:lastPrinted>2026-01-06T19:19:00Z</cp:lastPrinted>
  <dcterms:created xsi:type="dcterms:W3CDTF">2020-01-05T16:35:00Z</dcterms:created>
  <dcterms:modified xsi:type="dcterms:W3CDTF">2026-01-23T09:23:00Z</dcterms:modified>
</cp:coreProperties>
</file>