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17" w:rsidRDefault="00C81D17" w:rsidP="00C81D17">
      <w:pPr>
        <w:tabs>
          <w:tab w:val="left" w:pos="7665"/>
        </w:tabs>
        <w:bidi/>
        <w:jc w:val="both"/>
        <w:rPr>
          <w:rFonts w:ascii="Simplified Arabic" w:hAnsi="Simplified Arabic" w:cs="Simplified Arabic"/>
          <w:rtl/>
        </w:rPr>
      </w:pPr>
    </w:p>
    <w:p w:rsidR="00046F5A" w:rsidRPr="00E34867" w:rsidRDefault="00046F5A" w:rsidP="00C81D17">
      <w:pPr>
        <w:pStyle w:val="Paragraphedeliste"/>
        <w:numPr>
          <w:ilvl w:val="0"/>
          <w:numId w:val="34"/>
        </w:numPr>
        <w:tabs>
          <w:tab w:val="left" w:pos="7665"/>
        </w:tabs>
        <w:bidi/>
        <w:jc w:val="both"/>
        <w:rPr>
          <w:rFonts w:ascii="Simplified Arabic" w:hAnsi="Simplified Arabic" w:cs="Simplified Arabic"/>
          <w:b/>
          <w:bCs/>
          <w:sz w:val="26"/>
          <w:szCs w:val="26"/>
          <w:lang w:bidi="ar-DZ"/>
        </w:rPr>
      </w:pPr>
      <w:r w:rsidRPr="00E34867">
        <w:rPr>
          <w:rFonts w:ascii="Simplified Arabic" w:hAnsi="Simplified Arabic" w:cs="Simplified Arabic"/>
          <w:b/>
          <w:bCs/>
          <w:sz w:val="26"/>
          <w:szCs w:val="26"/>
          <w:rtl/>
        </w:rPr>
        <w:t>ما الهدف الأساسي من التقرير المالي في المؤسسة؟</w:t>
      </w:r>
      <w:r w:rsidR="001966F3">
        <w:rPr>
          <w:rFonts w:ascii="Simplified Arabic" w:hAnsi="Simplified Arabic" w:cs="Simplified Arabic" w:hint="cs"/>
          <w:b/>
          <w:bCs/>
          <w:sz w:val="26"/>
          <w:szCs w:val="26"/>
          <w:rtl/>
        </w:rPr>
        <w:t xml:space="preserve"> 2ن</w:t>
      </w:r>
    </w:p>
    <w:p w:rsidR="00C81D17" w:rsidRPr="00E34867" w:rsidRDefault="00046F5A" w:rsidP="00C81D17">
      <w:pPr>
        <w:tabs>
          <w:tab w:val="left" w:pos="7665"/>
        </w:tabs>
        <w:bidi/>
        <w:jc w:val="both"/>
        <w:rPr>
          <w:rFonts w:ascii="Simplified Arabic" w:hAnsi="Simplified Arabic" w:cs="Simplified Arabic"/>
          <w:sz w:val="26"/>
          <w:szCs w:val="26"/>
          <w:rtl/>
          <w:lang w:bidi="ar-DZ"/>
        </w:rPr>
      </w:pPr>
      <w:r w:rsidRPr="00E34867">
        <w:rPr>
          <w:rFonts w:ascii="Simplified Arabic" w:hAnsi="Simplified Arabic" w:cs="Simplified Arabic"/>
          <w:sz w:val="26"/>
          <w:szCs w:val="26"/>
          <w:rtl/>
        </w:rPr>
        <w:t>الهدف هو تقديم معلومات مالية دقيقة وموثوقة لمساعدة الإدارة، المستثمرين، المقرضين وغيرهم من أصحاب المصلحة في اتخاذ قرارات اقتصادية رشيدة تتعلق بالاستثمار، التمويل والتشغيل</w:t>
      </w:r>
      <w:r w:rsidRPr="00E34867">
        <w:rPr>
          <w:rFonts w:ascii="Simplified Arabic" w:hAnsi="Simplified Arabic" w:cs="Simplified Arabic"/>
          <w:sz w:val="26"/>
          <w:szCs w:val="26"/>
          <w:lang w:bidi="ar-DZ"/>
        </w:rPr>
        <w:t xml:space="preserve">. </w:t>
      </w:r>
      <w:r w:rsidR="001966F3">
        <w:rPr>
          <w:rFonts w:ascii="Simplified Arabic" w:hAnsi="Simplified Arabic" w:cs="Simplified Arabic" w:hint="cs"/>
          <w:sz w:val="26"/>
          <w:szCs w:val="26"/>
          <w:rtl/>
          <w:lang w:bidi="ar-DZ"/>
        </w:rPr>
        <w:t xml:space="preserve"> </w:t>
      </w:r>
    </w:p>
    <w:p w:rsidR="00046F5A" w:rsidRPr="00E34867" w:rsidRDefault="00046F5A" w:rsidP="00C117A8">
      <w:pPr>
        <w:pStyle w:val="Paragraphedeliste"/>
        <w:numPr>
          <w:ilvl w:val="0"/>
          <w:numId w:val="34"/>
        </w:numPr>
        <w:tabs>
          <w:tab w:val="left" w:pos="7665"/>
        </w:tabs>
        <w:bidi/>
        <w:jc w:val="both"/>
        <w:rPr>
          <w:rFonts w:ascii="Simplified Arabic" w:hAnsi="Simplified Arabic" w:cs="Simplified Arabic"/>
          <w:b/>
          <w:bCs/>
          <w:sz w:val="26"/>
          <w:szCs w:val="26"/>
          <w:lang w:bidi="ar-DZ"/>
        </w:rPr>
      </w:pPr>
      <w:r w:rsidRPr="00E34867">
        <w:rPr>
          <w:rFonts w:ascii="Simplified Arabic" w:hAnsi="Simplified Arabic" w:cs="Simplified Arabic"/>
          <w:b/>
          <w:bCs/>
          <w:sz w:val="26"/>
          <w:szCs w:val="26"/>
          <w:rtl/>
        </w:rPr>
        <w:t xml:space="preserve">كيف يمكن استخدام التحليل المالي للكشف </w:t>
      </w:r>
      <w:proofErr w:type="gramStart"/>
      <w:r w:rsidRPr="00E34867">
        <w:rPr>
          <w:rFonts w:ascii="Simplified Arabic" w:hAnsi="Simplified Arabic" w:cs="Simplified Arabic"/>
          <w:b/>
          <w:bCs/>
          <w:sz w:val="26"/>
          <w:szCs w:val="26"/>
          <w:rtl/>
        </w:rPr>
        <w:t>عن</w:t>
      </w:r>
      <w:proofErr w:type="gramEnd"/>
      <w:r w:rsidRPr="00E34867">
        <w:rPr>
          <w:rFonts w:ascii="Simplified Arabic" w:hAnsi="Simplified Arabic" w:cs="Simplified Arabic"/>
          <w:b/>
          <w:bCs/>
          <w:sz w:val="26"/>
          <w:szCs w:val="26"/>
          <w:rtl/>
        </w:rPr>
        <w:t xml:space="preserve"> ضعف الأداء المالي؟</w:t>
      </w:r>
      <w:r w:rsidR="001966F3">
        <w:rPr>
          <w:rFonts w:ascii="Simplified Arabic" w:hAnsi="Simplified Arabic" w:cs="Simplified Arabic" w:hint="cs"/>
          <w:b/>
          <w:bCs/>
          <w:sz w:val="26"/>
          <w:szCs w:val="26"/>
          <w:rtl/>
        </w:rPr>
        <w:t>2ن</w:t>
      </w:r>
    </w:p>
    <w:p w:rsidR="00046F5A" w:rsidRPr="00E34867" w:rsidRDefault="00046F5A" w:rsidP="00046F5A">
      <w:pPr>
        <w:tabs>
          <w:tab w:val="left" w:pos="7665"/>
        </w:tabs>
        <w:bidi/>
        <w:jc w:val="both"/>
        <w:rPr>
          <w:rFonts w:ascii="Simplified Arabic" w:hAnsi="Simplified Arabic" w:cs="Simplified Arabic"/>
          <w:sz w:val="26"/>
          <w:szCs w:val="26"/>
          <w:lang w:bidi="ar-DZ"/>
        </w:rPr>
      </w:pPr>
      <w:proofErr w:type="gramStart"/>
      <w:r w:rsidRPr="00E34867">
        <w:rPr>
          <w:rFonts w:ascii="Simplified Arabic" w:hAnsi="Simplified Arabic" w:cs="Simplified Arabic"/>
          <w:sz w:val="26"/>
          <w:szCs w:val="26"/>
          <w:rtl/>
        </w:rPr>
        <w:t>من</w:t>
      </w:r>
      <w:proofErr w:type="gramEnd"/>
      <w:r w:rsidRPr="00E34867">
        <w:rPr>
          <w:rFonts w:ascii="Simplified Arabic" w:hAnsi="Simplified Arabic" w:cs="Simplified Arabic"/>
          <w:sz w:val="26"/>
          <w:szCs w:val="26"/>
          <w:rtl/>
        </w:rPr>
        <w:t xml:space="preserve"> خلال مقارنة النسب المالية مثل معدل دوران الأصول أو نسبة الربحية مع الفترات السابقة أو مع منافسين في نفس القطاع، يمكن الكشف عن تراجع الكفاءة أو زيادة في الديون أو ضعف السيولة</w:t>
      </w:r>
      <w:r w:rsidRPr="00E34867">
        <w:rPr>
          <w:rFonts w:ascii="Simplified Arabic" w:hAnsi="Simplified Arabic" w:cs="Simplified Arabic"/>
          <w:sz w:val="26"/>
          <w:szCs w:val="26"/>
          <w:lang w:bidi="ar-DZ"/>
        </w:rPr>
        <w:t xml:space="preserve">. </w:t>
      </w:r>
    </w:p>
    <w:p w:rsidR="00046F5A" w:rsidRPr="00E34867" w:rsidRDefault="00046F5A" w:rsidP="00C117A8">
      <w:pPr>
        <w:pStyle w:val="Paragraphedeliste"/>
        <w:numPr>
          <w:ilvl w:val="0"/>
          <w:numId w:val="34"/>
        </w:numPr>
        <w:tabs>
          <w:tab w:val="left" w:pos="7665"/>
        </w:tabs>
        <w:bidi/>
        <w:jc w:val="both"/>
        <w:rPr>
          <w:rFonts w:ascii="Simplified Arabic" w:hAnsi="Simplified Arabic" w:cs="Simplified Arabic" w:hint="cs"/>
          <w:b/>
          <w:bCs/>
          <w:sz w:val="26"/>
          <w:szCs w:val="26"/>
          <w:lang w:bidi="ar-DZ"/>
        </w:rPr>
      </w:pPr>
      <w:r w:rsidRPr="00E34867">
        <w:rPr>
          <w:rFonts w:ascii="Simplified Arabic" w:hAnsi="Simplified Arabic" w:cs="Simplified Arabic" w:hint="cs"/>
          <w:b/>
          <w:bCs/>
          <w:sz w:val="26"/>
          <w:szCs w:val="26"/>
          <w:rtl/>
        </w:rPr>
        <w:t>اذكر فقط ثلاثة مجالات الادراة المالية</w:t>
      </w:r>
      <w:r w:rsidRPr="00E34867">
        <w:rPr>
          <w:rFonts w:ascii="Simplified Arabic" w:hAnsi="Simplified Arabic" w:cs="Simplified Arabic"/>
          <w:b/>
          <w:bCs/>
          <w:sz w:val="26"/>
          <w:szCs w:val="26"/>
          <w:rtl/>
        </w:rPr>
        <w:t>؟</w:t>
      </w:r>
      <w:r w:rsidR="001966F3">
        <w:rPr>
          <w:rFonts w:ascii="Simplified Arabic" w:hAnsi="Simplified Arabic" w:cs="Simplified Arabic" w:hint="cs"/>
          <w:b/>
          <w:bCs/>
          <w:sz w:val="26"/>
          <w:szCs w:val="26"/>
          <w:rtl/>
        </w:rPr>
        <w:t>2ن</w:t>
      </w:r>
    </w:p>
    <w:p w:rsidR="00E34867" w:rsidRPr="00E34867" w:rsidRDefault="00E34867" w:rsidP="00E34867">
      <w:pPr>
        <w:tabs>
          <w:tab w:val="left" w:pos="7665"/>
        </w:tabs>
        <w:bidi/>
        <w:jc w:val="both"/>
        <w:rPr>
          <w:rFonts w:ascii="Simplified Arabic" w:hAnsi="Simplified Arabic" w:cs="Simplified Arabic" w:hint="cs"/>
          <w:sz w:val="26"/>
          <w:szCs w:val="26"/>
          <w:rtl/>
          <w:lang w:bidi="ar-DZ"/>
        </w:rPr>
      </w:pPr>
      <w:r w:rsidRPr="00E34867">
        <w:rPr>
          <w:rFonts w:ascii="Simplified Arabic" w:hAnsi="Simplified Arabic" w:cs="Simplified Arabic" w:hint="cs"/>
          <w:sz w:val="26"/>
          <w:szCs w:val="26"/>
          <w:rtl/>
          <w:lang w:bidi="ar-DZ"/>
        </w:rPr>
        <w:t>التخطيط، تحديد الميزانية، ادراة وتقييم المخاطر</w:t>
      </w:r>
    </w:p>
    <w:p w:rsidR="00046F5A" w:rsidRPr="00E34867" w:rsidRDefault="00046F5A" w:rsidP="00E34867">
      <w:pPr>
        <w:pStyle w:val="Paragraphedeliste"/>
        <w:numPr>
          <w:ilvl w:val="0"/>
          <w:numId w:val="34"/>
        </w:numPr>
        <w:tabs>
          <w:tab w:val="left" w:pos="7665"/>
        </w:tabs>
        <w:bidi/>
        <w:jc w:val="both"/>
        <w:rPr>
          <w:rFonts w:ascii="Simplified Arabic" w:hAnsi="Simplified Arabic" w:cs="Simplified Arabic"/>
          <w:b/>
          <w:bCs/>
          <w:sz w:val="26"/>
          <w:szCs w:val="26"/>
          <w:lang w:bidi="ar-DZ"/>
        </w:rPr>
      </w:pPr>
      <w:r w:rsidRPr="00E34867">
        <w:rPr>
          <w:rFonts w:ascii="Simplified Arabic" w:hAnsi="Simplified Arabic" w:cs="Simplified Arabic"/>
          <w:b/>
          <w:bCs/>
          <w:sz w:val="26"/>
          <w:szCs w:val="26"/>
          <w:rtl/>
        </w:rPr>
        <w:t>ما الفرق بين الاعتماد الإيجاري والتمويل بالقرض؟</w:t>
      </w:r>
      <w:r w:rsidR="001966F3">
        <w:rPr>
          <w:rFonts w:ascii="Simplified Arabic" w:hAnsi="Simplified Arabic" w:cs="Simplified Arabic" w:hint="cs"/>
          <w:b/>
          <w:bCs/>
          <w:sz w:val="26"/>
          <w:szCs w:val="26"/>
          <w:rtl/>
        </w:rPr>
        <w:t>2ن</w:t>
      </w:r>
    </w:p>
    <w:p w:rsidR="00C117A8" w:rsidRPr="00E34867" w:rsidRDefault="00046F5A" w:rsidP="00C117A8">
      <w:pPr>
        <w:tabs>
          <w:tab w:val="left" w:pos="7665"/>
        </w:tabs>
        <w:bidi/>
        <w:jc w:val="both"/>
        <w:rPr>
          <w:rFonts w:ascii="Simplified Arabic" w:hAnsi="Simplified Arabic" w:cs="Simplified Arabic"/>
          <w:sz w:val="26"/>
          <w:szCs w:val="26"/>
          <w:rtl/>
          <w:lang w:bidi="ar-DZ"/>
        </w:rPr>
      </w:pPr>
      <w:r w:rsidRPr="00E34867">
        <w:rPr>
          <w:rFonts w:ascii="Simplified Arabic" w:hAnsi="Simplified Arabic" w:cs="Simplified Arabic"/>
          <w:sz w:val="26"/>
          <w:szCs w:val="26"/>
          <w:rtl/>
        </w:rPr>
        <w:t>الاعتماد الإيجاري يتمثل في استئجار أصل معين لفترة محددة مقابل دفعات دورية، دون تملكه مباشرة، بينما القرض يعني اقتراض مال لشراء الأصل مع التزام بالسداد</w:t>
      </w:r>
      <w:r w:rsidRPr="00E34867">
        <w:rPr>
          <w:rFonts w:ascii="Simplified Arabic" w:hAnsi="Simplified Arabic" w:cs="Simplified Arabic"/>
          <w:sz w:val="26"/>
          <w:szCs w:val="26"/>
          <w:lang w:bidi="ar-DZ"/>
        </w:rPr>
        <w:t xml:space="preserve">. </w:t>
      </w:r>
      <w:proofErr w:type="gramStart"/>
      <w:r w:rsidRPr="00E34867">
        <w:rPr>
          <w:rFonts w:ascii="Simplified Arabic" w:hAnsi="Simplified Arabic" w:cs="Simplified Arabic"/>
          <w:sz w:val="26"/>
          <w:szCs w:val="26"/>
          <w:rtl/>
        </w:rPr>
        <w:t>الفرق</w:t>
      </w:r>
      <w:proofErr w:type="gramEnd"/>
      <w:r w:rsidRPr="00E34867">
        <w:rPr>
          <w:rFonts w:ascii="Simplified Arabic" w:hAnsi="Simplified Arabic" w:cs="Simplified Arabic"/>
          <w:sz w:val="26"/>
          <w:szCs w:val="26"/>
          <w:rtl/>
        </w:rPr>
        <w:t xml:space="preserve"> الجوهري: في الإيجار لا يظهر الأصل كممتلكات في الميزانية، أما في القرض فهو يظهر ضمن الأصول والمطلوبات</w:t>
      </w:r>
      <w:r w:rsidRPr="00E34867">
        <w:rPr>
          <w:rFonts w:ascii="Simplified Arabic" w:hAnsi="Simplified Arabic" w:cs="Simplified Arabic"/>
          <w:sz w:val="26"/>
          <w:szCs w:val="26"/>
          <w:lang w:bidi="ar-DZ"/>
        </w:rPr>
        <w:t xml:space="preserve">. </w:t>
      </w:r>
    </w:p>
    <w:p w:rsidR="00046F5A" w:rsidRPr="00E34867" w:rsidRDefault="00046F5A" w:rsidP="00E34867">
      <w:pPr>
        <w:pStyle w:val="Paragraphedeliste"/>
        <w:numPr>
          <w:ilvl w:val="0"/>
          <w:numId w:val="34"/>
        </w:numPr>
        <w:tabs>
          <w:tab w:val="left" w:pos="7665"/>
        </w:tabs>
        <w:bidi/>
        <w:jc w:val="both"/>
        <w:rPr>
          <w:rFonts w:ascii="Simplified Arabic" w:hAnsi="Simplified Arabic" w:cs="Simplified Arabic"/>
          <w:b/>
          <w:bCs/>
          <w:sz w:val="26"/>
          <w:szCs w:val="26"/>
          <w:lang w:bidi="ar-DZ"/>
        </w:rPr>
      </w:pPr>
      <w:r w:rsidRPr="00E34867">
        <w:rPr>
          <w:rFonts w:ascii="Simplified Arabic" w:hAnsi="Simplified Arabic" w:cs="Simplified Arabic"/>
          <w:b/>
          <w:bCs/>
          <w:sz w:val="26"/>
          <w:szCs w:val="26"/>
          <w:rtl/>
        </w:rPr>
        <w:t>ا خصائص</w:t>
      </w:r>
      <w:r w:rsidR="005201F6" w:rsidRPr="00E34867">
        <w:rPr>
          <w:rFonts w:ascii="Simplified Arabic" w:hAnsi="Simplified Arabic" w:cs="Simplified Arabic" w:hint="cs"/>
          <w:b/>
          <w:bCs/>
          <w:sz w:val="26"/>
          <w:szCs w:val="26"/>
          <w:rtl/>
        </w:rPr>
        <w:t xml:space="preserve"> الايجار التشغيلي والايجار التمويلي</w:t>
      </w:r>
      <w:r w:rsidRPr="00E34867">
        <w:rPr>
          <w:rFonts w:ascii="Simplified Arabic" w:hAnsi="Simplified Arabic" w:cs="Simplified Arabic"/>
          <w:b/>
          <w:bCs/>
          <w:sz w:val="26"/>
          <w:szCs w:val="26"/>
          <w:rtl/>
        </w:rPr>
        <w:t xml:space="preserve"> كل نوع؟</w:t>
      </w:r>
      <w:r w:rsidR="001966F3">
        <w:rPr>
          <w:rFonts w:ascii="Simplified Arabic" w:hAnsi="Simplified Arabic" w:cs="Simplified Arabic" w:hint="cs"/>
          <w:b/>
          <w:bCs/>
          <w:sz w:val="26"/>
          <w:szCs w:val="26"/>
          <w:rtl/>
        </w:rPr>
        <w:t>2ن</w:t>
      </w:r>
    </w:p>
    <w:p w:rsidR="00046F5A" w:rsidRPr="00E34867" w:rsidRDefault="00E34867" w:rsidP="00E34867">
      <w:pPr>
        <w:tabs>
          <w:tab w:val="left" w:pos="7665"/>
        </w:tabs>
        <w:bidi/>
        <w:jc w:val="both"/>
        <w:rPr>
          <w:rFonts w:ascii="Simplified Arabic" w:hAnsi="Simplified Arabic" w:cs="Simplified Arabic"/>
          <w:sz w:val="26"/>
          <w:szCs w:val="26"/>
          <w:lang w:bidi="ar-DZ"/>
        </w:rPr>
      </w:pPr>
      <w:r w:rsidRPr="00E34867">
        <w:rPr>
          <w:rFonts w:ascii="Simplified Arabic" w:hAnsi="Simplified Arabic" w:cs="Simplified Arabic" w:hint="cs"/>
          <w:sz w:val="26"/>
          <w:szCs w:val="26"/>
          <w:rtl/>
        </w:rPr>
        <w:t xml:space="preserve"> نذكر منها </w:t>
      </w:r>
      <w:r w:rsidR="00046F5A" w:rsidRPr="00E34867">
        <w:rPr>
          <w:rFonts w:ascii="Simplified Arabic" w:hAnsi="Simplified Arabic" w:cs="Simplified Arabic"/>
          <w:sz w:val="26"/>
          <w:szCs w:val="26"/>
          <w:rtl/>
        </w:rPr>
        <w:t>الإيجار التشغيلي</w:t>
      </w:r>
      <w:r w:rsidR="00046F5A" w:rsidRPr="00E34867">
        <w:rPr>
          <w:rFonts w:ascii="Simplified Arabic" w:hAnsi="Simplified Arabic" w:cs="Simplified Arabic"/>
          <w:sz w:val="26"/>
          <w:szCs w:val="26"/>
          <w:lang w:bidi="ar-DZ"/>
        </w:rPr>
        <w:t xml:space="preserve">: </w:t>
      </w:r>
      <w:r w:rsidR="00046F5A" w:rsidRPr="00E34867">
        <w:rPr>
          <w:rFonts w:ascii="Simplified Arabic" w:hAnsi="Simplified Arabic" w:cs="Simplified Arabic"/>
          <w:sz w:val="26"/>
          <w:szCs w:val="26"/>
          <w:rtl/>
        </w:rPr>
        <w:t>قصير الأجل، لا يُنقل فيه الأصل إلى المستأجر، ويتحمل المؤجر مخاطر الصيانة والتقادم</w:t>
      </w:r>
      <w:r w:rsidR="00046F5A" w:rsidRPr="00E34867">
        <w:rPr>
          <w:rFonts w:ascii="Simplified Arabic" w:hAnsi="Simplified Arabic" w:cs="Simplified Arabic"/>
          <w:sz w:val="26"/>
          <w:szCs w:val="26"/>
          <w:lang w:bidi="ar-DZ"/>
        </w:rPr>
        <w:t xml:space="preserve">. </w:t>
      </w:r>
      <w:r w:rsidR="00046F5A" w:rsidRPr="00E34867">
        <w:rPr>
          <w:rFonts w:ascii="Simplified Arabic" w:hAnsi="Simplified Arabic" w:cs="Simplified Arabic"/>
          <w:sz w:val="26"/>
          <w:szCs w:val="26"/>
          <w:rtl/>
        </w:rPr>
        <w:t>الإيجار التمويلي</w:t>
      </w:r>
      <w:r w:rsidR="00046F5A" w:rsidRPr="00E34867">
        <w:rPr>
          <w:rFonts w:ascii="Simplified Arabic" w:hAnsi="Simplified Arabic" w:cs="Simplified Arabic"/>
          <w:sz w:val="26"/>
          <w:szCs w:val="26"/>
          <w:lang w:bidi="ar-DZ"/>
        </w:rPr>
        <w:t xml:space="preserve">: </w:t>
      </w:r>
      <w:r w:rsidR="00046F5A" w:rsidRPr="00E34867">
        <w:rPr>
          <w:rFonts w:ascii="Simplified Arabic" w:hAnsi="Simplified Arabic" w:cs="Simplified Arabic"/>
          <w:sz w:val="26"/>
          <w:szCs w:val="26"/>
          <w:rtl/>
        </w:rPr>
        <w:t>طويل الأجل، يُنقل فيه معظم مخاطر ومزايا الأصل للمستأجر، وقد ينتهي بالتملك</w:t>
      </w:r>
      <w:r w:rsidR="00046F5A" w:rsidRPr="00E34867">
        <w:rPr>
          <w:rFonts w:ascii="Simplified Arabic" w:hAnsi="Simplified Arabic" w:cs="Simplified Arabic"/>
          <w:sz w:val="26"/>
          <w:szCs w:val="26"/>
          <w:lang w:bidi="ar-DZ"/>
        </w:rPr>
        <w:t xml:space="preserve">. </w:t>
      </w:r>
    </w:p>
    <w:p w:rsidR="00046F5A" w:rsidRPr="00E34867" w:rsidRDefault="00046F5A" w:rsidP="00E34867">
      <w:pPr>
        <w:pStyle w:val="Paragraphedeliste"/>
        <w:numPr>
          <w:ilvl w:val="0"/>
          <w:numId w:val="34"/>
        </w:numPr>
        <w:tabs>
          <w:tab w:val="left" w:pos="7665"/>
        </w:tabs>
        <w:bidi/>
        <w:jc w:val="both"/>
        <w:rPr>
          <w:rFonts w:ascii="Simplified Arabic" w:hAnsi="Simplified Arabic" w:cs="Simplified Arabic"/>
          <w:b/>
          <w:bCs/>
          <w:sz w:val="26"/>
          <w:szCs w:val="26"/>
          <w:lang w:bidi="ar-DZ"/>
        </w:rPr>
      </w:pPr>
      <w:r w:rsidRPr="00E34867">
        <w:rPr>
          <w:rFonts w:ascii="Simplified Arabic" w:hAnsi="Simplified Arabic" w:cs="Simplified Arabic"/>
          <w:b/>
          <w:bCs/>
          <w:sz w:val="26"/>
          <w:szCs w:val="26"/>
          <w:rtl/>
        </w:rPr>
        <w:t>كيف يؤثر الاعتماد الإيجاري على القوائم المالية للمؤسسة؟</w:t>
      </w:r>
      <w:r w:rsidR="001966F3">
        <w:rPr>
          <w:rFonts w:ascii="Simplified Arabic" w:hAnsi="Simplified Arabic" w:cs="Simplified Arabic" w:hint="cs"/>
          <w:b/>
          <w:bCs/>
          <w:sz w:val="26"/>
          <w:szCs w:val="26"/>
          <w:rtl/>
        </w:rPr>
        <w:t>2ن</w:t>
      </w:r>
    </w:p>
    <w:p w:rsidR="00C81D17" w:rsidRPr="00E34867" w:rsidRDefault="00046F5A" w:rsidP="00F560C0">
      <w:pPr>
        <w:tabs>
          <w:tab w:val="left" w:pos="7665"/>
        </w:tabs>
        <w:bidi/>
        <w:jc w:val="both"/>
        <w:rPr>
          <w:rFonts w:ascii="Simplified Arabic" w:hAnsi="Simplified Arabic" w:cs="Simplified Arabic"/>
          <w:sz w:val="26"/>
          <w:szCs w:val="26"/>
          <w:rtl/>
        </w:rPr>
      </w:pPr>
      <w:r w:rsidRPr="00E34867">
        <w:rPr>
          <w:rFonts w:ascii="Simplified Arabic" w:hAnsi="Simplified Arabic" w:cs="Simplified Arabic"/>
          <w:sz w:val="26"/>
          <w:szCs w:val="26"/>
          <w:rtl/>
        </w:rPr>
        <w:t>في حالة الإيجار التشغيلي: تسجل المدفوعات كمصروفات تشغيل</w:t>
      </w:r>
      <w:r w:rsidR="00F560C0" w:rsidRPr="00E34867">
        <w:rPr>
          <w:rFonts w:ascii="Simplified Arabic" w:hAnsi="Simplified Arabic" w:cs="Simplified Arabic" w:hint="cs"/>
          <w:sz w:val="26"/>
          <w:szCs w:val="26"/>
          <w:rtl/>
          <w:lang w:bidi="ar-DZ"/>
        </w:rPr>
        <w:t>،</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في حالة الإيجار التمويلي: يسجل الأصل كأصل ثابت والتزامات الدفع كمطلوبات</w:t>
      </w:r>
    </w:p>
    <w:p w:rsidR="00C81D17" w:rsidRPr="00E34867" w:rsidRDefault="005201F6" w:rsidP="00E34867">
      <w:pPr>
        <w:pStyle w:val="Paragraphedeliste"/>
        <w:numPr>
          <w:ilvl w:val="0"/>
          <w:numId w:val="34"/>
        </w:numPr>
        <w:tabs>
          <w:tab w:val="left" w:pos="7665"/>
        </w:tabs>
        <w:bidi/>
        <w:jc w:val="both"/>
        <w:rPr>
          <w:rFonts w:ascii="Simplified Arabic" w:hAnsi="Simplified Arabic" w:cs="Simplified Arabic"/>
          <w:b/>
          <w:bCs/>
          <w:sz w:val="26"/>
          <w:szCs w:val="26"/>
          <w:rtl/>
          <w:lang w:bidi="ar-DZ"/>
        </w:rPr>
      </w:pPr>
      <w:r w:rsidRPr="00E34867">
        <w:rPr>
          <w:rFonts w:ascii="Simplified Arabic" w:hAnsi="Simplified Arabic" w:cs="Simplified Arabic"/>
          <w:b/>
          <w:bCs/>
          <w:sz w:val="26"/>
          <w:szCs w:val="26"/>
          <w:rtl/>
        </w:rPr>
        <w:t>اشرح الفرق بين الأرباح المحتجزة والاحتياطات من حيث طبيعتها كمصدر للتمويل الذاتي، مع بيان الآثار المالية لكل منهما على سياسة توزيع الأرباح والاستثمار</w:t>
      </w:r>
      <w:r w:rsidRPr="00E34867">
        <w:rPr>
          <w:rFonts w:ascii="Simplified Arabic" w:hAnsi="Simplified Arabic" w:cs="Simplified Arabic"/>
          <w:b/>
          <w:bCs/>
          <w:sz w:val="26"/>
          <w:szCs w:val="26"/>
          <w:lang w:bidi="ar-DZ"/>
        </w:rPr>
        <w:t xml:space="preserve">. </w:t>
      </w:r>
      <w:r w:rsidR="001966F3">
        <w:rPr>
          <w:rFonts w:ascii="Simplified Arabic" w:hAnsi="Simplified Arabic" w:cs="Simplified Arabic" w:hint="cs"/>
          <w:b/>
          <w:bCs/>
          <w:sz w:val="26"/>
          <w:szCs w:val="26"/>
          <w:rtl/>
          <w:lang w:bidi="ar-DZ"/>
        </w:rPr>
        <w:t>3ن</w:t>
      </w:r>
    </w:p>
    <w:p w:rsidR="005201F6" w:rsidRPr="00E34867" w:rsidRDefault="005201F6" w:rsidP="00E34867">
      <w:pPr>
        <w:tabs>
          <w:tab w:val="left" w:pos="7665"/>
        </w:tabs>
        <w:bidi/>
        <w:jc w:val="both"/>
        <w:rPr>
          <w:rFonts w:ascii="Simplified Arabic" w:hAnsi="Simplified Arabic" w:cs="Simplified Arabic"/>
          <w:sz w:val="26"/>
          <w:szCs w:val="26"/>
          <w:rtl/>
          <w:lang w:bidi="ar-DZ"/>
        </w:rPr>
      </w:pPr>
      <w:proofErr w:type="gramStart"/>
      <w:r w:rsidRPr="00E34867">
        <w:rPr>
          <w:rFonts w:ascii="Simplified Arabic" w:hAnsi="Simplified Arabic" w:cs="Simplified Arabic"/>
          <w:sz w:val="26"/>
          <w:szCs w:val="26"/>
          <w:rtl/>
        </w:rPr>
        <w:t>الأرباح</w:t>
      </w:r>
      <w:proofErr w:type="gramEnd"/>
      <w:r w:rsidRPr="00E34867">
        <w:rPr>
          <w:rFonts w:ascii="Simplified Arabic" w:hAnsi="Simplified Arabic" w:cs="Simplified Arabic"/>
          <w:sz w:val="26"/>
          <w:szCs w:val="26"/>
          <w:rtl/>
        </w:rPr>
        <w:t xml:space="preserve"> المحتجزة: هي الجزء من صافي الأرباح الذي لا يتم توزيعه على المساهمين، بل يعاد استثماره داخل المؤسسة</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الاحتياطات: تقتطع من الأرباح لتحقيق أهداف معينة مثل احتياطي قانوني، احتياطي استثماري</w:t>
      </w:r>
      <w:r w:rsidR="00C117A8" w:rsidRPr="00E34867">
        <w:rPr>
          <w:rFonts w:ascii="Simplified Arabic" w:hAnsi="Simplified Arabic" w:cs="Simplified Arabic" w:hint="cs"/>
          <w:sz w:val="26"/>
          <w:szCs w:val="26"/>
          <w:rtl/>
          <w:lang w:bidi="ar-DZ"/>
        </w:rPr>
        <w:t>،</w:t>
      </w:r>
      <w:r w:rsidRPr="00E34867">
        <w:rPr>
          <w:rFonts w:ascii="Simplified Arabic" w:hAnsi="Simplified Arabic" w:cs="Simplified Arabic"/>
          <w:sz w:val="26"/>
          <w:szCs w:val="26"/>
          <w:rtl/>
        </w:rPr>
        <w:t>الأثر</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الأرباح المحتجزة تدعم التوسع دون الحاجة للتمويل الخارجي</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الاحتياطات تضيف طابعا محاسبيا تنظيميا للتمويل الذاتي</w:t>
      </w:r>
      <w:r w:rsidR="00C117A8" w:rsidRPr="00E34867">
        <w:rPr>
          <w:rFonts w:ascii="Simplified Arabic" w:hAnsi="Simplified Arabic" w:cs="Simplified Arabic" w:hint="cs"/>
          <w:sz w:val="26"/>
          <w:szCs w:val="26"/>
          <w:rtl/>
          <w:lang w:bidi="ar-DZ"/>
        </w:rPr>
        <w:t>،</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كل منهما يقلل من الأرباح الموزعة، مما قد يثير تحفظ المساهمين لكنه يعزز الاستقلال المالي للمؤسسة</w:t>
      </w:r>
      <w:r w:rsidRPr="00E34867">
        <w:rPr>
          <w:rFonts w:ascii="Simplified Arabic" w:hAnsi="Simplified Arabic" w:cs="Simplified Arabic"/>
          <w:sz w:val="26"/>
          <w:szCs w:val="26"/>
          <w:lang w:bidi="ar-DZ"/>
        </w:rPr>
        <w:t xml:space="preserve">. </w:t>
      </w:r>
    </w:p>
    <w:p w:rsidR="00C81D17" w:rsidRPr="00E34867" w:rsidRDefault="005201F6" w:rsidP="00E34867">
      <w:pPr>
        <w:pStyle w:val="Paragraphedeliste"/>
        <w:numPr>
          <w:ilvl w:val="0"/>
          <w:numId w:val="34"/>
        </w:numPr>
        <w:tabs>
          <w:tab w:val="left" w:pos="7665"/>
        </w:tabs>
        <w:bidi/>
        <w:jc w:val="both"/>
        <w:rPr>
          <w:rFonts w:ascii="Simplified Arabic" w:hAnsi="Simplified Arabic" w:cs="Simplified Arabic"/>
          <w:b/>
          <w:bCs/>
          <w:sz w:val="26"/>
          <w:szCs w:val="26"/>
          <w:rtl/>
        </w:rPr>
      </w:pPr>
      <w:r w:rsidRPr="00E34867">
        <w:rPr>
          <w:rFonts w:ascii="Simplified Arabic" w:hAnsi="Simplified Arabic" w:cs="Simplified Arabic"/>
          <w:b/>
          <w:bCs/>
          <w:sz w:val="26"/>
          <w:szCs w:val="26"/>
          <w:rtl/>
        </w:rPr>
        <w:t xml:space="preserve">كيف تساهم مخصصات الإهلاك في دعم التمويل الذاتي رغم كونها ليست تدفقات نقدية فعلية؟ </w:t>
      </w:r>
      <w:r w:rsidR="001966F3">
        <w:rPr>
          <w:rFonts w:ascii="Simplified Arabic" w:hAnsi="Simplified Arabic" w:cs="Simplified Arabic" w:hint="cs"/>
          <w:b/>
          <w:bCs/>
          <w:sz w:val="26"/>
          <w:szCs w:val="26"/>
          <w:rtl/>
        </w:rPr>
        <w:t>3ن</w:t>
      </w:r>
    </w:p>
    <w:p w:rsidR="00646383" w:rsidRPr="00E34867" w:rsidRDefault="005201F6" w:rsidP="00E34867">
      <w:pPr>
        <w:tabs>
          <w:tab w:val="left" w:pos="7665"/>
        </w:tabs>
        <w:bidi/>
        <w:jc w:val="both"/>
        <w:rPr>
          <w:rFonts w:ascii="Simplified Arabic" w:hAnsi="Simplified Arabic" w:cs="Simplified Arabic"/>
          <w:sz w:val="26"/>
          <w:szCs w:val="26"/>
          <w:rtl/>
          <w:lang w:bidi="ar-DZ"/>
        </w:rPr>
      </w:pPr>
      <w:proofErr w:type="gramStart"/>
      <w:r w:rsidRPr="00E34867">
        <w:rPr>
          <w:rFonts w:ascii="Simplified Arabic" w:hAnsi="Simplified Arabic" w:cs="Simplified Arabic"/>
          <w:sz w:val="26"/>
          <w:szCs w:val="26"/>
          <w:rtl/>
        </w:rPr>
        <w:t>مخصصات</w:t>
      </w:r>
      <w:proofErr w:type="gramEnd"/>
      <w:r w:rsidR="00E34867" w:rsidRPr="00E34867">
        <w:rPr>
          <w:rFonts w:ascii="Simplified Arabic" w:hAnsi="Simplified Arabic" w:cs="Simplified Arabic"/>
          <w:sz w:val="26"/>
          <w:szCs w:val="26"/>
          <w:rtl/>
        </w:rPr>
        <w:t xml:space="preserve"> الإهلاك ت</w:t>
      </w:r>
      <w:r w:rsidRPr="00E34867">
        <w:rPr>
          <w:rFonts w:ascii="Simplified Arabic" w:hAnsi="Simplified Arabic" w:cs="Simplified Arabic"/>
          <w:sz w:val="26"/>
          <w:szCs w:val="26"/>
          <w:rtl/>
        </w:rPr>
        <w:t>حتسب كمصاريف محاسبية غير نقدية</w:t>
      </w:r>
      <w:r w:rsidR="00E34867" w:rsidRPr="00E34867">
        <w:rPr>
          <w:rFonts w:ascii="Simplified Arabic" w:hAnsi="Simplified Arabic" w:cs="Simplified Arabic" w:hint="cs"/>
          <w:sz w:val="26"/>
          <w:szCs w:val="26"/>
          <w:rtl/>
          <w:lang w:bidi="ar-DZ"/>
        </w:rPr>
        <w:t>،</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تقلل من صافي الربح الخاضع للضريبة دون أن تستهلك سيولة فعلية</w:t>
      </w:r>
      <w:r w:rsidR="00C117A8" w:rsidRPr="00E34867">
        <w:rPr>
          <w:rFonts w:ascii="Simplified Arabic" w:hAnsi="Simplified Arabic" w:cs="Simplified Arabic" w:hint="cs"/>
          <w:sz w:val="26"/>
          <w:szCs w:val="26"/>
          <w:rtl/>
          <w:lang w:bidi="ar-DZ"/>
        </w:rPr>
        <w:t>،</w:t>
      </w:r>
      <w:r w:rsidRPr="00E34867">
        <w:rPr>
          <w:rFonts w:ascii="Simplified Arabic" w:hAnsi="Simplified Arabic" w:cs="Simplified Arabic"/>
          <w:sz w:val="26"/>
          <w:szCs w:val="26"/>
          <w:lang w:bidi="ar-DZ"/>
        </w:rPr>
        <w:t xml:space="preserve"> </w:t>
      </w:r>
      <w:r w:rsidRPr="00E34867">
        <w:rPr>
          <w:rFonts w:ascii="Simplified Arabic" w:hAnsi="Simplified Arabic" w:cs="Simplified Arabic"/>
          <w:sz w:val="26"/>
          <w:szCs w:val="26"/>
          <w:rtl/>
        </w:rPr>
        <w:t>هذه السيولة المحفوظة يمكن استخدامها لإعادة الاستثمار أو تجديد الأصول، ما يجعلها مصدرا غير مباشرا للتمويل الذاتي</w:t>
      </w:r>
      <w:r w:rsidRPr="00E34867">
        <w:rPr>
          <w:rFonts w:ascii="Simplified Arabic" w:hAnsi="Simplified Arabic" w:cs="Simplified Arabic"/>
          <w:sz w:val="26"/>
          <w:szCs w:val="26"/>
          <w:lang w:bidi="ar-DZ"/>
        </w:rPr>
        <w:t>.</w:t>
      </w:r>
    </w:p>
    <w:p w:rsidR="00C81D17" w:rsidRPr="00E34867" w:rsidRDefault="00C81D17" w:rsidP="001966F3">
      <w:pPr>
        <w:pStyle w:val="Paragraphedeliste"/>
        <w:numPr>
          <w:ilvl w:val="0"/>
          <w:numId w:val="34"/>
        </w:numPr>
        <w:tabs>
          <w:tab w:val="left" w:pos="7665"/>
        </w:tabs>
        <w:bidi/>
        <w:jc w:val="both"/>
        <w:rPr>
          <w:rFonts w:ascii="Simplified Arabic" w:hAnsi="Simplified Arabic" w:cs="Simplified Arabic" w:hint="cs"/>
          <w:b/>
          <w:bCs/>
          <w:sz w:val="26"/>
          <w:szCs w:val="26"/>
          <w:lang w:bidi="ar-DZ"/>
        </w:rPr>
      </w:pPr>
      <w:r w:rsidRPr="00E34867">
        <w:rPr>
          <w:rFonts w:ascii="Simplified Arabic" w:hAnsi="Simplified Arabic" w:cs="Simplified Arabic" w:hint="cs"/>
          <w:b/>
          <w:bCs/>
          <w:sz w:val="26"/>
          <w:szCs w:val="26"/>
          <w:rtl/>
          <w:lang w:bidi="ar-DZ"/>
        </w:rPr>
        <w:t>اذكر اربعة</w:t>
      </w:r>
      <w:r w:rsidRPr="00E34867">
        <w:rPr>
          <w:rtl/>
        </w:rPr>
        <w:t xml:space="preserve"> </w:t>
      </w:r>
      <w:r w:rsidRPr="00E34867">
        <w:rPr>
          <w:rFonts w:ascii="Simplified Arabic" w:hAnsi="Simplified Arabic" w:cs="Simplified Arabic"/>
          <w:b/>
          <w:bCs/>
          <w:sz w:val="26"/>
          <w:szCs w:val="26"/>
          <w:rtl/>
          <w:lang w:bidi="ar-DZ"/>
        </w:rPr>
        <w:t>العوامل المؤثرة في الهيكل المالي</w:t>
      </w:r>
      <w:bookmarkStart w:id="0" w:name="_GoBack"/>
      <w:bookmarkEnd w:id="0"/>
      <w:r w:rsidRPr="00E34867">
        <w:rPr>
          <w:rFonts w:ascii="Simplified Arabic" w:hAnsi="Simplified Arabic" w:cs="Simplified Arabic" w:hint="cs"/>
          <w:b/>
          <w:bCs/>
          <w:sz w:val="26"/>
          <w:szCs w:val="26"/>
          <w:rtl/>
          <w:lang w:bidi="ar-DZ"/>
        </w:rPr>
        <w:t xml:space="preserve"> بدون الشرح</w:t>
      </w:r>
      <w:r w:rsidR="001966F3">
        <w:rPr>
          <w:rFonts w:ascii="Simplified Arabic" w:hAnsi="Simplified Arabic" w:cs="Simplified Arabic" w:hint="cs"/>
          <w:b/>
          <w:bCs/>
          <w:sz w:val="26"/>
          <w:szCs w:val="26"/>
          <w:rtl/>
          <w:lang w:bidi="ar-DZ"/>
        </w:rPr>
        <w:t>2ن</w:t>
      </w:r>
    </w:p>
    <w:p w:rsidR="00E34867" w:rsidRPr="00E34867" w:rsidRDefault="00E34867" w:rsidP="00E34867">
      <w:pPr>
        <w:tabs>
          <w:tab w:val="left" w:pos="7665"/>
        </w:tabs>
        <w:bidi/>
        <w:jc w:val="both"/>
        <w:rPr>
          <w:rFonts w:ascii="Simplified Arabic" w:hAnsi="Simplified Arabic" w:cs="Simplified Arabic"/>
          <w:sz w:val="26"/>
          <w:szCs w:val="26"/>
          <w:rtl/>
          <w:lang w:bidi="ar-DZ"/>
        </w:rPr>
      </w:pPr>
      <w:proofErr w:type="gramStart"/>
      <w:r w:rsidRPr="00E34867">
        <w:rPr>
          <w:rFonts w:ascii="Simplified Arabic" w:hAnsi="Simplified Arabic" w:cs="Simplified Arabic" w:hint="cs"/>
          <w:sz w:val="26"/>
          <w:szCs w:val="26"/>
          <w:rtl/>
          <w:lang w:bidi="ar-DZ"/>
        </w:rPr>
        <w:lastRenderedPageBreak/>
        <w:t>نمو</w:t>
      </w:r>
      <w:proofErr w:type="gramEnd"/>
      <w:r w:rsidRPr="00E34867">
        <w:rPr>
          <w:rFonts w:ascii="Simplified Arabic" w:hAnsi="Simplified Arabic" w:cs="Simplified Arabic" w:hint="cs"/>
          <w:sz w:val="26"/>
          <w:szCs w:val="26"/>
          <w:rtl/>
          <w:lang w:bidi="ar-DZ"/>
        </w:rPr>
        <w:t xml:space="preserve"> المبيعات، استقرار المبيعات، درجة المنافسة، بنية الموجودات</w:t>
      </w:r>
    </w:p>
    <w:p w:rsidR="00E34867" w:rsidRPr="00E34867" w:rsidRDefault="001966F3" w:rsidP="001966F3">
      <w:pPr>
        <w:tabs>
          <w:tab w:val="left" w:pos="7665"/>
        </w:tabs>
        <w:bidi/>
        <w:jc w:val="both"/>
        <w:rPr>
          <w:rFonts w:ascii="Simplified Arabic" w:hAnsi="Simplified Arabic" w:cs="Simplified Arabic"/>
          <w:sz w:val="26"/>
          <w:szCs w:val="26"/>
          <w:lang w:bidi="ar-DZ"/>
        </w:rPr>
      </w:pPr>
      <w:r w:rsidRPr="001966F3">
        <w:rPr>
          <w:rFonts w:ascii="Simplified Arabic" w:hAnsi="Simplified Arabic" w:cs="Simplified Arabic" w:hint="cs"/>
          <w:b/>
          <w:bCs/>
          <w:sz w:val="26"/>
          <w:szCs w:val="26"/>
          <w:rtl/>
          <w:lang w:bidi="ar-DZ"/>
        </w:rPr>
        <w:t>ملاجظة :</w:t>
      </w:r>
      <w:r>
        <w:rPr>
          <w:rFonts w:ascii="Simplified Arabic" w:hAnsi="Simplified Arabic" w:cs="Simplified Arabic" w:hint="cs"/>
          <w:sz w:val="26"/>
          <w:szCs w:val="26"/>
          <w:rtl/>
          <w:lang w:bidi="ar-DZ"/>
        </w:rPr>
        <w:t xml:space="preserve"> لا تحتسب الاجابة ناقصة </w:t>
      </w:r>
    </w:p>
    <w:sectPr w:rsidR="00E34867" w:rsidRPr="00E34867" w:rsidSect="000E2A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0D" w:rsidRDefault="00F7270D" w:rsidP="001635AE">
      <w:pPr>
        <w:spacing w:after="0" w:line="240" w:lineRule="auto"/>
      </w:pPr>
      <w:r>
        <w:separator/>
      </w:r>
    </w:p>
  </w:endnote>
  <w:endnote w:type="continuationSeparator" w:id="0">
    <w:p w:rsidR="00F7270D" w:rsidRDefault="00F7270D" w:rsidP="0016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auto"/>
    <w:pitch w:val="variable"/>
    <w:sig w:usb0="00000000" w:usb1="90000008"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3D" w:rsidRDefault="00E07F3D" w:rsidP="00E07F3D">
    <w:pPr>
      <w:pStyle w:val="Pieddepage"/>
      <w:jc w:val="center"/>
      <w:rPr>
        <w:lang w:bidi="ar-DZ"/>
      </w:rPr>
    </w:pPr>
    <w:r>
      <w:rPr>
        <w:rFonts w:hint="cs"/>
        <w:rtl/>
        <w:lang w:bidi="ar-D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0D" w:rsidRDefault="00F7270D" w:rsidP="001635AE">
      <w:pPr>
        <w:spacing w:after="0" w:line="240" w:lineRule="auto"/>
      </w:pPr>
      <w:r>
        <w:separator/>
      </w:r>
    </w:p>
  </w:footnote>
  <w:footnote w:type="continuationSeparator" w:id="0">
    <w:p w:rsidR="00F7270D" w:rsidRDefault="00F7270D" w:rsidP="00163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5AE" w:rsidRPr="001635AE" w:rsidRDefault="001966F3" w:rsidP="005E133A">
    <w:pPr>
      <w:pStyle w:val="En-tte"/>
      <w:bidi/>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اجابة نموذجية: ادراة مصادر التمويل</w:t>
    </w:r>
  </w:p>
  <w:p w:rsidR="00C30C87" w:rsidRPr="001635AE" w:rsidRDefault="00C30C87" w:rsidP="00F02A90">
    <w:pPr>
      <w:pStyle w:val="En-tte"/>
      <w:bidi/>
      <w:rPr>
        <w:rFonts w:ascii="Simplified Arabic" w:hAnsi="Simplified Arabic" w:cs="Simplified Arabic"/>
        <w:sz w:val="24"/>
        <w:szCs w:val="24"/>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06B"/>
    <w:multiLevelType w:val="hybridMultilevel"/>
    <w:tmpl w:val="24FAEA62"/>
    <w:lvl w:ilvl="0" w:tplc="8EEC97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C7FE9"/>
    <w:multiLevelType w:val="hybridMultilevel"/>
    <w:tmpl w:val="A8A8E12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4D05675"/>
    <w:multiLevelType w:val="multilevel"/>
    <w:tmpl w:val="FD180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41ADA"/>
    <w:multiLevelType w:val="hybridMultilevel"/>
    <w:tmpl w:val="75D611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074" w:hanging="360"/>
      </w:pPr>
      <w:rPr>
        <w:rFonts w:ascii="Courier New" w:hAnsi="Courier New" w:cs="Courier New" w:hint="default"/>
      </w:rPr>
    </w:lvl>
    <w:lvl w:ilvl="2" w:tplc="040C0005" w:tentative="1">
      <w:start w:val="1"/>
      <w:numFmt w:val="bullet"/>
      <w:lvlText w:val=""/>
      <w:lvlJc w:val="left"/>
      <w:pPr>
        <w:ind w:left="3794" w:hanging="360"/>
      </w:pPr>
      <w:rPr>
        <w:rFonts w:ascii="Wingdings" w:hAnsi="Wingdings" w:hint="default"/>
      </w:rPr>
    </w:lvl>
    <w:lvl w:ilvl="3" w:tplc="040C0001" w:tentative="1">
      <w:start w:val="1"/>
      <w:numFmt w:val="bullet"/>
      <w:lvlText w:val=""/>
      <w:lvlJc w:val="left"/>
      <w:pPr>
        <w:ind w:left="4514" w:hanging="360"/>
      </w:pPr>
      <w:rPr>
        <w:rFonts w:ascii="Symbol" w:hAnsi="Symbol" w:hint="default"/>
      </w:rPr>
    </w:lvl>
    <w:lvl w:ilvl="4" w:tplc="040C0003" w:tentative="1">
      <w:start w:val="1"/>
      <w:numFmt w:val="bullet"/>
      <w:lvlText w:val="o"/>
      <w:lvlJc w:val="left"/>
      <w:pPr>
        <w:ind w:left="5234" w:hanging="360"/>
      </w:pPr>
      <w:rPr>
        <w:rFonts w:ascii="Courier New" w:hAnsi="Courier New" w:cs="Courier New" w:hint="default"/>
      </w:rPr>
    </w:lvl>
    <w:lvl w:ilvl="5" w:tplc="040C0005" w:tentative="1">
      <w:start w:val="1"/>
      <w:numFmt w:val="bullet"/>
      <w:lvlText w:val=""/>
      <w:lvlJc w:val="left"/>
      <w:pPr>
        <w:ind w:left="5954" w:hanging="360"/>
      </w:pPr>
      <w:rPr>
        <w:rFonts w:ascii="Wingdings" w:hAnsi="Wingdings" w:hint="default"/>
      </w:rPr>
    </w:lvl>
    <w:lvl w:ilvl="6" w:tplc="040C0001" w:tentative="1">
      <w:start w:val="1"/>
      <w:numFmt w:val="bullet"/>
      <w:lvlText w:val=""/>
      <w:lvlJc w:val="left"/>
      <w:pPr>
        <w:ind w:left="6674" w:hanging="360"/>
      </w:pPr>
      <w:rPr>
        <w:rFonts w:ascii="Symbol" w:hAnsi="Symbol" w:hint="default"/>
      </w:rPr>
    </w:lvl>
    <w:lvl w:ilvl="7" w:tplc="040C0003" w:tentative="1">
      <w:start w:val="1"/>
      <w:numFmt w:val="bullet"/>
      <w:lvlText w:val="o"/>
      <w:lvlJc w:val="left"/>
      <w:pPr>
        <w:ind w:left="7394" w:hanging="360"/>
      </w:pPr>
      <w:rPr>
        <w:rFonts w:ascii="Courier New" w:hAnsi="Courier New" w:cs="Courier New" w:hint="default"/>
      </w:rPr>
    </w:lvl>
    <w:lvl w:ilvl="8" w:tplc="040C0005" w:tentative="1">
      <w:start w:val="1"/>
      <w:numFmt w:val="bullet"/>
      <w:lvlText w:val=""/>
      <w:lvlJc w:val="left"/>
      <w:pPr>
        <w:ind w:left="8114" w:hanging="360"/>
      </w:pPr>
      <w:rPr>
        <w:rFonts w:ascii="Wingdings" w:hAnsi="Wingdings" w:hint="default"/>
      </w:rPr>
    </w:lvl>
  </w:abstractNum>
  <w:abstractNum w:abstractNumId="4">
    <w:nsid w:val="095945FC"/>
    <w:multiLevelType w:val="hybridMultilevel"/>
    <w:tmpl w:val="31A61D88"/>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0DFA6044"/>
    <w:multiLevelType w:val="multilevel"/>
    <w:tmpl w:val="B0D2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35787"/>
    <w:multiLevelType w:val="multilevel"/>
    <w:tmpl w:val="5F84C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844CE2"/>
    <w:multiLevelType w:val="hybridMultilevel"/>
    <w:tmpl w:val="A2A65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0256A9"/>
    <w:multiLevelType w:val="multilevel"/>
    <w:tmpl w:val="99C2310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081DE5"/>
    <w:multiLevelType w:val="hybridMultilevel"/>
    <w:tmpl w:val="6B949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27443"/>
    <w:multiLevelType w:val="multilevel"/>
    <w:tmpl w:val="DCFE8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2731A"/>
    <w:multiLevelType w:val="hybridMultilevel"/>
    <w:tmpl w:val="05781E8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0670C9"/>
    <w:multiLevelType w:val="hybridMultilevel"/>
    <w:tmpl w:val="585C3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28B60EC"/>
    <w:multiLevelType w:val="hybridMultilevel"/>
    <w:tmpl w:val="B54A4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42CDB"/>
    <w:multiLevelType w:val="hybridMultilevel"/>
    <w:tmpl w:val="986281D6"/>
    <w:lvl w:ilvl="0" w:tplc="463E1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DB061F4"/>
    <w:multiLevelType w:val="hybridMultilevel"/>
    <w:tmpl w:val="33AA7D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EB3D02"/>
    <w:multiLevelType w:val="hybridMultilevel"/>
    <w:tmpl w:val="EAD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53EF6"/>
    <w:multiLevelType w:val="multilevel"/>
    <w:tmpl w:val="663A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191067"/>
    <w:multiLevelType w:val="hybridMultilevel"/>
    <w:tmpl w:val="62387C9E"/>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3E737691"/>
    <w:multiLevelType w:val="hybridMultilevel"/>
    <w:tmpl w:val="D0504C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418012D1"/>
    <w:multiLevelType w:val="multilevel"/>
    <w:tmpl w:val="4EA0E5F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1">
    <w:nsid w:val="4D7537B4"/>
    <w:multiLevelType w:val="multilevel"/>
    <w:tmpl w:val="80024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C8483D"/>
    <w:multiLevelType w:val="hybridMultilevel"/>
    <w:tmpl w:val="A21454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F79B7"/>
    <w:multiLevelType w:val="hybridMultilevel"/>
    <w:tmpl w:val="69822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8107F"/>
    <w:multiLevelType w:val="hybridMultilevel"/>
    <w:tmpl w:val="56DCB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F6E33"/>
    <w:multiLevelType w:val="hybridMultilevel"/>
    <w:tmpl w:val="4822953C"/>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5A634181"/>
    <w:multiLevelType w:val="hybridMultilevel"/>
    <w:tmpl w:val="FA68EC56"/>
    <w:lvl w:ilvl="0" w:tplc="C5EC6F80">
      <w:start w:val="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46B10"/>
    <w:multiLevelType w:val="multilevel"/>
    <w:tmpl w:val="2CFE6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283693"/>
    <w:multiLevelType w:val="hybridMultilevel"/>
    <w:tmpl w:val="973E9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B118E"/>
    <w:multiLevelType w:val="hybridMultilevel"/>
    <w:tmpl w:val="A88C6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A4F49"/>
    <w:multiLevelType w:val="hybridMultilevel"/>
    <w:tmpl w:val="41EC4D16"/>
    <w:lvl w:ilvl="0" w:tplc="A9F255E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70504AF"/>
    <w:multiLevelType w:val="hybridMultilevel"/>
    <w:tmpl w:val="C4FA4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9F231B7"/>
    <w:multiLevelType w:val="hybridMultilevel"/>
    <w:tmpl w:val="76864D22"/>
    <w:lvl w:ilvl="0" w:tplc="C538A6B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CC353A1"/>
    <w:multiLevelType w:val="multilevel"/>
    <w:tmpl w:val="1A466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CE6276"/>
    <w:multiLevelType w:val="multilevel"/>
    <w:tmpl w:val="3DAEB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090794"/>
    <w:multiLevelType w:val="multilevel"/>
    <w:tmpl w:val="BE1A5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7C3E64"/>
    <w:multiLevelType w:val="hybridMultilevel"/>
    <w:tmpl w:val="A0DEDE60"/>
    <w:lvl w:ilvl="0" w:tplc="03646A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3BF24FD"/>
    <w:multiLevelType w:val="hybridMultilevel"/>
    <w:tmpl w:val="FEEEB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A94081"/>
    <w:multiLevelType w:val="hybridMultilevel"/>
    <w:tmpl w:val="A9E8D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791420"/>
    <w:multiLevelType w:val="multilevel"/>
    <w:tmpl w:val="977CF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2"/>
  </w:num>
  <w:num w:numId="3">
    <w:abstractNumId w:val="15"/>
  </w:num>
  <w:num w:numId="4">
    <w:abstractNumId w:val="37"/>
  </w:num>
  <w:num w:numId="5">
    <w:abstractNumId w:val="22"/>
  </w:num>
  <w:num w:numId="6">
    <w:abstractNumId w:val="38"/>
  </w:num>
  <w:num w:numId="7">
    <w:abstractNumId w:val="24"/>
  </w:num>
  <w:num w:numId="8">
    <w:abstractNumId w:val="28"/>
  </w:num>
  <w:num w:numId="9">
    <w:abstractNumId w:val="13"/>
  </w:num>
  <w:num w:numId="10">
    <w:abstractNumId w:val="16"/>
  </w:num>
  <w:num w:numId="11">
    <w:abstractNumId w:val="9"/>
  </w:num>
  <w:num w:numId="12">
    <w:abstractNumId w:val="23"/>
  </w:num>
  <w:num w:numId="13">
    <w:abstractNumId w:val="29"/>
  </w:num>
  <w:num w:numId="14">
    <w:abstractNumId w:val="36"/>
  </w:num>
  <w:num w:numId="15">
    <w:abstractNumId w:val="14"/>
  </w:num>
  <w:num w:numId="16">
    <w:abstractNumId w:val="3"/>
  </w:num>
  <w:num w:numId="17">
    <w:abstractNumId w:val="8"/>
  </w:num>
  <w:num w:numId="18">
    <w:abstractNumId w:val="17"/>
  </w:num>
  <w:num w:numId="19">
    <w:abstractNumId w:val="11"/>
  </w:num>
  <w:num w:numId="20">
    <w:abstractNumId w:val="0"/>
  </w:num>
  <w:num w:numId="21">
    <w:abstractNumId w:val="26"/>
  </w:num>
  <w:num w:numId="22">
    <w:abstractNumId w:val="5"/>
  </w:num>
  <w:num w:numId="23">
    <w:abstractNumId w:val="2"/>
  </w:num>
  <w:num w:numId="24">
    <w:abstractNumId w:val="21"/>
  </w:num>
  <w:num w:numId="25">
    <w:abstractNumId w:val="39"/>
  </w:num>
  <w:num w:numId="26">
    <w:abstractNumId w:val="33"/>
  </w:num>
  <w:num w:numId="27">
    <w:abstractNumId w:val="35"/>
  </w:num>
  <w:num w:numId="28">
    <w:abstractNumId w:val="20"/>
  </w:num>
  <w:num w:numId="29">
    <w:abstractNumId w:val="10"/>
  </w:num>
  <w:num w:numId="30">
    <w:abstractNumId w:val="27"/>
  </w:num>
  <w:num w:numId="31">
    <w:abstractNumId w:val="34"/>
  </w:num>
  <w:num w:numId="32">
    <w:abstractNumId w:val="6"/>
  </w:num>
  <w:num w:numId="33">
    <w:abstractNumId w:val="7"/>
  </w:num>
  <w:num w:numId="34">
    <w:abstractNumId w:val="31"/>
  </w:num>
  <w:num w:numId="35">
    <w:abstractNumId w:val="1"/>
  </w:num>
  <w:num w:numId="36">
    <w:abstractNumId w:val="19"/>
  </w:num>
  <w:num w:numId="37">
    <w:abstractNumId w:val="25"/>
  </w:num>
  <w:num w:numId="38">
    <w:abstractNumId w:val="4"/>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EF"/>
    <w:rsid w:val="0000005D"/>
    <w:rsid w:val="00003A83"/>
    <w:rsid w:val="00046F5A"/>
    <w:rsid w:val="00083A42"/>
    <w:rsid w:val="000C17BA"/>
    <w:rsid w:val="000E2A28"/>
    <w:rsid w:val="000F447D"/>
    <w:rsid w:val="00146DD5"/>
    <w:rsid w:val="001635AE"/>
    <w:rsid w:val="00193CDD"/>
    <w:rsid w:val="001966F3"/>
    <w:rsid w:val="001B52E1"/>
    <w:rsid w:val="00264178"/>
    <w:rsid w:val="0026723D"/>
    <w:rsid w:val="00290923"/>
    <w:rsid w:val="002D4421"/>
    <w:rsid w:val="002F2F5B"/>
    <w:rsid w:val="00343BC5"/>
    <w:rsid w:val="003453E2"/>
    <w:rsid w:val="003532E2"/>
    <w:rsid w:val="003803EF"/>
    <w:rsid w:val="003A19EF"/>
    <w:rsid w:val="003B3191"/>
    <w:rsid w:val="003D2527"/>
    <w:rsid w:val="003E2E64"/>
    <w:rsid w:val="004144B7"/>
    <w:rsid w:val="00435C26"/>
    <w:rsid w:val="0044075D"/>
    <w:rsid w:val="00483102"/>
    <w:rsid w:val="004B077B"/>
    <w:rsid w:val="004E111A"/>
    <w:rsid w:val="004E241D"/>
    <w:rsid w:val="005201F6"/>
    <w:rsid w:val="005249FC"/>
    <w:rsid w:val="00590667"/>
    <w:rsid w:val="00590996"/>
    <w:rsid w:val="005A0140"/>
    <w:rsid w:val="005E133A"/>
    <w:rsid w:val="005E5C06"/>
    <w:rsid w:val="00646383"/>
    <w:rsid w:val="00655AE3"/>
    <w:rsid w:val="006648DC"/>
    <w:rsid w:val="0068196F"/>
    <w:rsid w:val="006B5961"/>
    <w:rsid w:val="006F2061"/>
    <w:rsid w:val="00717626"/>
    <w:rsid w:val="00720B08"/>
    <w:rsid w:val="00726A58"/>
    <w:rsid w:val="00762998"/>
    <w:rsid w:val="00776A51"/>
    <w:rsid w:val="00777D91"/>
    <w:rsid w:val="007850F5"/>
    <w:rsid w:val="0079203E"/>
    <w:rsid w:val="007C67C4"/>
    <w:rsid w:val="007F5C44"/>
    <w:rsid w:val="00863748"/>
    <w:rsid w:val="008A21B2"/>
    <w:rsid w:val="008D6A9A"/>
    <w:rsid w:val="008E5AD0"/>
    <w:rsid w:val="008F424D"/>
    <w:rsid w:val="008F4AC8"/>
    <w:rsid w:val="00905416"/>
    <w:rsid w:val="0090792D"/>
    <w:rsid w:val="00953F0A"/>
    <w:rsid w:val="009B6D43"/>
    <w:rsid w:val="00A441E0"/>
    <w:rsid w:val="00A6572F"/>
    <w:rsid w:val="00AB08C3"/>
    <w:rsid w:val="00AB0FED"/>
    <w:rsid w:val="00AB334F"/>
    <w:rsid w:val="00AB5F5C"/>
    <w:rsid w:val="00AD0726"/>
    <w:rsid w:val="00B128C2"/>
    <w:rsid w:val="00B47FAC"/>
    <w:rsid w:val="00B715B8"/>
    <w:rsid w:val="00B87528"/>
    <w:rsid w:val="00B90A8E"/>
    <w:rsid w:val="00BB18E9"/>
    <w:rsid w:val="00BB2F4E"/>
    <w:rsid w:val="00BC1B24"/>
    <w:rsid w:val="00BC53D1"/>
    <w:rsid w:val="00BE5B99"/>
    <w:rsid w:val="00BF32DF"/>
    <w:rsid w:val="00C06988"/>
    <w:rsid w:val="00C117A8"/>
    <w:rsid w:val="00C30C87"/>
    <w:rsid w:val="00C71F2E"/>
    <w:rsid w:val="00C81D17"/>
    <w:rsid w:val="00C862AD"/>
    <w:rsid w:val="00CC0B15"/>
    <w:rsid w:val="00CC2CF2"/>
    <w:rsid w:val="00CF18AE"/>
    <w:rsid w:val="00CF2EAC"/>
    <w:rsid w:val="00D21DE7"/>
    <w:rsid w:val="00D24DE4"/>
    <w:rsid w:val="00D6474C"/>
    <w:rsid w:val="00D7426C"/>
    <w:rsid w:val="00D801C1"/>
    <w:rsid w:val="00DB6722"/>
    <w:rsid w:val="00DE4A1A"/>
    <w:rsid w:val="00E07F3D"/>
    <w:rsid w:val="00E34867"/>
    <w:rsid w:val="00E3601A"/>
    <w:rsid w:val="00E444DC"/>
    <w:rsid w:val="00E53463"/>
    <w:rsid w:val="00E54894"/>
    <w:rsid w:val="00EA2ABE"/>
    <w:rsid w:val="00F02A90"/>
    <w:rsid w:val="00F03F61"/>
    <w:rsid w:val="00F24C0C"/>
    <w:rsid w:val="00F270C0"/>
    <w:rsid w:val="00F35F67"/>
    <w:rsid w:val="00F405C2"/>
    <w:rsid w:val="00F4400F"/>
    <w:rsid w:val="00F560C0"/>
    <w:rsid w:val="00F633F4"/>
    <w:rsid w:val="00F6559F"/>
    <w:rsid w:val="00F7270D"/>
    <w:rsid w:val="00FA31F4"/>
    <w:rsid w:val="00FB0A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C0B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1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9EF"/>
    <w:rPr>
      <w:rFonts w:ascii="Tahoma" w:hAnsi="Tahoma" w:cs="Tahoma"/>
      <w:sz w:val="16"/>
      <w:szCs w:val="16"/>
    </w:rPr>
  </w:style>
  <w:style w:type="paragraph" w:styleId="En-tte">
    <w:name w:val="header"/>
    <w:basedOn w:val="Normal"/>
    <w:link w:val="En-tteCar"/>
    <w:uiPriority w:val="99"/>
    <w:unhideWhenUsed/>
    <w:rsid w:val="001635AE"/>
    <w:pPr>
      <w:tabs>
        <w:tab w:val="center" w:pos="4536"/>
        <w:tab w:val="right" w:pos="9072"/>
      </w:tabs>
      <w:spacing w:after="0" w:line="240" w:lineRule="auto"/>
    </w:pPr>
  </w:style>
  <w:style w:type="character" w:customStyle="1" w:styleId="En-tteCar">
    <w:name w:val="En-tête Car"/>
    <w:basedOn w:val="Policepardfaut"/>
    <w:link w:val="En-tte"/>
    <w:uiPriority w:val="99"/>
    <w:rsid w:val="001635AE"/>
  </w:style>
  <w:style w:type="paragraph" w:styleId="Pieddepage">
    <w:name w:val="footer"/>
    <w:basedOn w:val="Normal"/>
    <w:link w:val="PieddepageCar"/>
    <w:uiPriority w:val="99"/>
    <w:unhideWhenUsed/>
    <w:rsid w:val="00163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5AE"/>
  </w:style>
  <w:style w:type="paragraph" w:styleId="Paragraphedeliste">
    <w:name w:val="List Paragraph"/>
    <w:basedOn w:val="Normal"/>
    <w:uiPriority w:val="34"/>
    <w:qFormat/>
    <w:rsid w:val="001635AE"/>
    <w:pPr>
      <w:ind w:left="720"/>
      <w:contextualSpacing/>
    </w:pPr>
  </w:style>
  <w:style w:type="character" w:customStyle="1" w:styleId="Titre1Car">
    <w:name w:val="Titre 1 Car"/>
    <w:basedOn w:val="Policepardfaut"/>
    <w:link w:val="Titre1"/>
    <w:uiPriority w:val="9"/>
    <w:rsid w:val="00CC0B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C0B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1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9EF"/>
    <w:rPr>
      <w:rFonts w:ascii="Tahoma" w:hAnsi="Tahoma" w:cs="Tahoma"/>
      <w:sz w:val="16"/>
      <w:szCs w:val="16"/>
    </w:rPr>
  </w:style>
  <w:style w:type="paragraph" w:styleId="En-tte">
    <w:name w:val="header"/>
    <w:basedOn w:val="Normal"/>
    <w:link w:val="En-tteCar"/>
    <w:uiPriority w:val="99"/>
    <w:unhideWhenUsed/>
    <w:rsid w:val="001635AE"/>
    <w:pPr>
      <w:tabs>
        <w:tab w:val="center" w:pos="4536"/>
        <w:tab w:val="right" w:pos="9072"/>
      </w:tabs>
      <w:spacing w:after="0" w:line="240" w:lineRule="auto"/>
    </w:pPr>
  </w:style>
  <w:style w:type="character" w:customStyle="1" w:styleId="En-tteCar">
    <w:name w:val="En-tête Car"/>
    <w:basedOn w:val="Policepardfaut"/>
    <w:link w:val="En-tte"/>
    <w:uiPriority w:val="99"/>
    <w:rsid w:val="001635AE"/>
  </w:style>
  <w:style w:type="paragraph" w:styleId="Pieddepage">
    <w:name w:val="footer"/>
    <w:basedOn w:val="Normal"/>
    <w:link w:val="PieddepageCar"/>
    <w:uiPriority w:val="99"/>
    <w:unhideWhenUsed/>
    <w:rsid w:val="00163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5AE"/>
  </w:style>
  <w:style w:type="paragraph" w:styleId="Paragraphedeliste">
    <w:name w:val="List Paragraph"/>
    <w:basedOn w:val="Normal"/>
    <w:uiPriority w:val="34"/>
    <w:qFormat/>
    <w:rsid w:val="001635AE"/>
    <w:pPr>
      <w:ind w:left="720"/>
      <w:contextualSpacing/>
    </w:pPr>
  </w:style>
  <w:style w:type="character" w:customStyle="1" w:styleId="Titre1Car">
    <w:name w:val="Titre 1 Car"/>
    <w:basedOn w:val="Policepardfaut"/>
    <w:link w:val="Titre1"/>
    <w:uiPriority w:val="9"/>
    <w:rsid w:val="00CC0B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3023">
      <w:bodyDiv w:val="1"/>
      <w:marLeft w:val="0"/>
      <w:marRight w:val="0"/>
      <w:marTop w:val="0"/>
      <w:marBottom w:val="0"/>
      <w:divBdr>
        <w:top w:val="none" w:sz="0" w:space="0" w:color="auto"/>
        <w:left w:val="none" w:sz="0" w:space="0" w:color="auto"/>
        <w:bottom w:val="none" w:sz="0" w:space="0" w:color="auto"/>
        <w:right w:val="none" w:sz="0" w:space="0" w:color="auto"/>
      </w:divBdr>
    </w:div>
    <w:div w:id="16221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F593-C716-420F-A347-B84C466E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358</Words>
  <Characters>1974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POSTE4</dc:creator>
  <cp:lastModifiedBy>Admin</cp:lastModifiedBy>
  <cp:revision>5</cp:revision>
  <dcterms:created xsi:type="dcterms:W3CDTF">2025-05-12T00:26:00Z</dcterms:created>
  <dcterms:modified xsi:type="dcterms:W3CDTF">2025-05-19T18:38:00Z</dcterms:modified>
</cp:coreProperties>
</file>