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C768" w14:textId="7F243239" w:rsidR="00541A2F" w:rsidRDefault="00F23AED" w:rsidP="00F23AED">
      <w:pPr>
        <w:jc w:val="center"/>
        <w:rPr>
          <w:sz w:val="36"/>
          <w:szCs w:val="36"/>
          <w:u w:val="single"/>
        </w:rPr>
      </w:pPr>
      <w:r w:rsidRPr="00F23AED">
        <w:rPr>
          <w:sz w:val="36"/>
          <w:szCs w:val="36"/>
          <w:u w:val="single"/>
        </w:rPr>
        <w:t xml:space="preserve">Chapitre </w:t>
      </w:r>
      <w:proofErr w:type="gramStart"/>
      <w:r w:rsidRPr="00F23AED">
        <w:rPr>
          <w:sz w:val="36"/>
          <w:szCs w:val="36"/>
          <w:u w:val="single"/>
        </w:rPr>
        <w:t>II( 4</w:t>
      </w:r>
      <w:proofErr w:type="gramEnd"/>
      <w:r w:rsidRPr="00F23AED">
        <w:rPr>
          <w:sz w:val="36"/>
          <w:szCs w:val="36"/>
          <w:u w:val="single"/>
        </w:rPr>
        <w:t xml:space="preserve"> Semaines)</w:t>
      </w:r>
    </w:p>
    <w:p w14:paraId="467E4696" w14:textId="038BC2E5" w:rsidR="00F23AED" w:rsidRPr="00F23AED" w:rsidRDefault="00F23AED" w:rsidP="00F23AED">
      <w:pPr>
        <w:pStyle w:val="Paragraphedeliste"/>
        <w:numPr>
          <w:ilvl w:val="0"/>
          <w:numId w:val="2"/>
        </w:numPr>
        <w:rPr>
          <w:sz w:val="36"/>
          <w:szCs w:val="36"/>
        </w:rPr>
      </w:pPr>
      <w:r w:rsidRPr="00F23AED">
        <w:rPr>
          <w:sz w:val="36"/>
          <w:szCs w:val="36"/>
        </w:rPr>
        <w:t>Minéralogie.</w:t>
      </w:r>
    </w:p>
    <w:p w14:paraId="7566BB19" w14:textId="51ADE75F" w:rsidR="00F23AED" w:rsidRPr="00F23AED" w:rsidRDefault="00F23AED" w:rsidP="00F23AED">
      <w:pPr>
        <w:pStyle w:val="Paragraphedeliste"/>
        <w:numPr>
          <w:ilvl w:val="0"/>
          <w:numId w:val="2"/>
        </w:numPr>
        <w:rPr>
          <w:sz w:val="36"/>
          <w:szCs w:val="36"/>
        </w:rPr>
      </w:pPr>
      <w:r w:rsidRPr="00F23AED">
        <w:rPr>
          <w:sz w:val="36"/>
          <w:szCs w:val="36"/>
        </w:rPr>
        <w:t>Les Différents type de roche.</w:t>
      </w:r>
    </w:p>
    <w:p w14:paraId="0124A513" w14:textId="77777777" w:rsidR="00F23AED" w:rsidRPr="00F23AED" w:rsidRDefault="00F23AED" w:rsidP="00F23AED">
      <w:pPr>
        <w:numPr>
          <w:ilvl w:val="1"/>
          <w:numId w:val="1"/>
        </w:numPr>
        <w:rPr>
          <w:sz w:val="36"/>
          <w:szCs w:val="36"/>
        </w:rPr>
      </w:pPr>
      <w:r w:rsidRPr="00F23AED">
        <w:rPr>
          <w:sz w:val="36"/>
          <w:szCs w:val="36"/>
        </w:rPr>
        <w:t>Les roches sédimentaires.</w:t>
      </w:r>
    </w:p>
    <w:p w14:paraId="75DD6818" w14:textId="77777777" w:rsidR="00F23AED" w:rsidRPr="00F23AED" w:rsidRDefault="00F23AED" w:rsidP="00F23AED">
      <w:pPr>
        <w:numPr>
          <w:ilvl w:val="1"/>
          <w:numId w:val="1"/>
        </w:numPr>
        <w:rPr>
          <w:sz w:val="36"/>
          <w:szCs w:val="36"/>
        </w:rPr>
      </w:pPr>
      <w:r w:rsidRPr="00F23AED">
        <w:rPr>
          <w:sz w:val="36"/>
          <w:szCs w:val="36"/>
        </w:rPr>
        <w:t xml:space="preserve">Les roches </w:t>
      </w:r>
      <w:proofErr w:type="gramStart"/>
      <w:r w:rsidRPr="00F23AED">
        <w:rPr>
          <w:sz w:val="36"/>
          <w:szCs w:val="36"/>
        </w:rPr>
        <w:t>éruptives(</w:t>
      </w:r>
      <w:proofErr w:type="gramEnd"/>
      <w:r w:rsidRPr="00F23AED">
        <w:rPr>
          <w:sz w:val="36"/>
          <w:szCs w:val="36"/>
        </w:rPr>
        <w:t>Magmatiques).</w:t>
      </w:r>
    </w:p>
    <w:p w14:paraId="49EF68A4" w14:textId="77777777" w:rsidR="00F23AED" w:rsidRDefault="00F23AED" w:rsidP="00F23AED">
      <w:pPr>
        <w:numPr>
          <w:ilvl w:val="1"/>
          <w:numId w:val="1"/>
        </w:numPr>
        <w:rPr>
          <w:sz w:val="36"/>
          <w:szCs w:val="36"/>
        </w:rPr>
      </w:pPr>
      <w:r w:rsidRPr="00F23AED">
        <w:rPr>
          <w:sz w:val="36"/>
          <w:szCs w:val="36"/>
        </w:rPr>
        <w:t>Les roches métamorphiques</w:t>
      </w:r>
    </w:p>
    <w:p w14:paraId="38AD2D26" w14:textId="77777777" w:rsidR="00F23AED" w:rsidRDefault="00F23AED" w:rsidP="00F23AED">
      <w:pPr>
        <w:rPr>
          <w:sz w:val="36"/>
          <w:szCs w:val="36"/>
        </w:rPr>
      </w:pPr>
    </w:p>
    <w:p w14:paraId="1FEBD1A6" w14:textId="77777777" w:rsidR="00F23AED" w:rsidRDefault="00F23AED" w:rsidP="00F23AED">
      <w:pPr>
        <w:rPr>
          <w:sz w:val="36"/>
          <w:szCs w:val="36"/>
        </w:rPr>
      </w:pPr>
    </w:p>
    <w:p w14:paraId="265070B9" w14:textId="77777777" w:rsidR="00F23AED" w:rsidRDefault="00F23AED" w:rsidP="00F23AED">
      <w:pPr>
        <w:rPr>
          <w:sz w:val="36"/>
          <w:szCs w:val="36"/>
        </w:rPr>
      </w:pPr>
    </w:p>
    <w:p w14:paraId="04D807A8" w14:textId="77777777" w:rsidR="00F23AED" w:rsidRDefault="00F23AED" w:rsidP="00F23AED">
      <w:pPr>
        <w:rPr>
          <w:sz w:val="36"/>
          <w:szCs w:val="36"/>
        </w:rPr>
      </w:pPr>
    </w:p>
    <w:p w14:paraId="1D918D61" w14:textId="77777777" w:rsidR="00F23AED" w:rsidRDefault="00F23AED" w:rsidP="00F23AED">
      <w:pPr>
        <w:rPr>
          <w:sz w:val="36"/>
          <w:szCs w:val="36"/>
        </w:rPr>
      </w:pPr>
    </w:p>
    <w:p w14:paraId="620494BB" w14:textId="77777777" w:rsidR="00F23AED" w:rsidRDefault="00F23AED" w:rsidP="00F23AED">
      <w:pPr>
        <w:rPr>
          <w:sz w:val="36"/>
          <w:szCs w:val="36"/>
        </w:rPr>
      </w:pPr>
    </w:p>
    <w:p w14:paraId="5155026C" w14:textId="77777777" w:rsidR="00F23AED" w:rsidRDefault="00F23AED" w:rsidP="00F23AED">
      <w:pPr>
        <w:rPr>
          <w:sz w:val="36"/>
          <w:szCs w:val="36"/>
        </w:rPr>
      </w:pPr>
    </w:p>
    <w:p w14:paraId="61F0AD24" w14:textId="77777777" w:rsidR="00F23AED" w:rsidRDefault="00F23AED" w:rsidP="00F23AED">
      <w:pPr>
        <w:rPr>
          <w:sz w:val="36"/>
          <w:szCs w:val="36"/>
        </w:rPr>
      </w:pPr>
    </w:p>
    <w:p w14:paraId="4ECC6302" w14:textId="77777777" w:rsidR="00F23AED" w:rsidRDefault="00F23AED" w:rsidP="00F23AED">
      <w:pPr>
        <w:rPr>
          <w:sz w:val="36"/>
          <w:szCs w:val="36"/>
        </w:rPr>
      </w:pPr>
    </w:p>
    <w:p w14:paraId="03DBCCD1" w14:textId="77777777" w:rsidR="00F23AED" w:rsidRDefault="00F23AED" w:rsidP="00F23AED">
      <w:pPr>
        <w:rPr>
          <w:sz w:val="36"/>
          <w:szCs w:val="36"/>
        </w:rPr>
      </w:pPr>
    </w:p>
    <w:p w14:paraId="0371C4D2" w14:textId="77777777" w:rsidR="00F23AED" w:rsidRDefault="00F23AED" w:rsidP="00F23AED">
      <w:pPr>
        <w:rPr>
          <w:sz w:val="36"/>
          <w:szCs w:val="36"/>
        </w:rPr>
      </w:pPr>
    </w:p>
    <w:p w14:paraId="6D1AF1AB" w14:textId="77777777" w:rsidR="00F23AED" w:rsidRDefault="00F23AED" w:rsidP="00F23AED">
      <w:pPr>
        <w:rPr>
          <w:sz w:val="36"/>
          <w:szCs w:val="36"/>
        </w:rPr>
      </w:pPr>
    </w:p>
    <w:p w14:paraId="0DBF7FE4" w14:textId="77777777" w:rsidR="00F23AED" w:rsidRDefault="00F23AED" w:rsidP="00F23AED">
      <w:pPr>
        <w:rPr>
          <w:sz w:val="36"/>
          <w:szCs w:val="36"/>
        </w:rPr>
      </w:pPr>
    </w:p>
    <w:p w14:paraId="5C92C61F" w14:textId="77777777" w:rsidR="00F23AED" w:rsidRDefault="00F23AED" w:rsidP="00F23AED">
      <w:pPr>
        <w:rPr>
          <w:sz w:val="36"/>
          <w:szCs w:val="36"/>
        </w:rPr>
      </w:pPr>
    </w:p>
    <w:p w14:paraId="4E18F6F9" w14:textId="77777777" w:rsidR="00F23AED" w:rsidRDefault="00F23AED" w:rsidP="00F23AED">
      <w:pPr>
        <w:rPr>
          <w:sz w:val="36"/>
          <w:szCs w:val="36"/>
        </w:rPr>
      </w:pPr>
    </w:p>
    <w:p w14:paraId="35F0125D" w14:textId="77777777" w:rsidR="00F23AED" w:rsidRDefault="00F23AED" w:rsidP="00F23AED">
      <w:pPr>
        <w:rPr>
          <w:sz w:val="36"/>
          <w:szCs w:val="36"/>
        </w:rPr>
      </w:pPr>
    </w:p>
    <w:p w14:paraId="258E8115" w14:textId="4A62B52D" w:rsidR="00F23AED" w:rsidRDefault="00F23AED" w:rsidP="00F23AED">
      <w:pPr>
        <w:rPr>
          <w:b/>
          <w:bCs/>
          <w:i/>
          <w:iCs/>
          <w:sz w:val="36"/>
          <w:szCs w:val="36"/>
          <w:u w:val="single"/>
        </w:rPr>
      </w:pPr>
      <w:r w:rsidRPr="00F23AED">
        <w:rPr>
          <w:b/>
          <w:bCs/>
          <w:i/>
          <w:iCs/>
          <w:sz w:val="36"/>
          <w:szCs w:val="36"/>
          <w:u w:val="single"/>
        </w:rPr>
        <w:lastRenderedPageBreak/>
        <w:t>QUELQUES DÉFINITIONS</w:t>
      </w:r>
      <w:r>
        <w:rPr>
          <w:b/>
          <w:bCs/>
          <w:i/>
          <w:iCs/>
          <w:sz w:val="36"/>
          <w:szCs w:val="36"/>
          <w:u w:val="single"/>
        </w:rPr>
        <w:t> :</w:t>
      </w:r>
    </w:p>
    <w:p w14:paraId="38DB6E2A" w14:textId="77777777" w:rsidR="00F23AED" w:rsidRDefault="00F23AED" w:rsidP="00F23AED">
      <w:pPr>
        <w:spacing w:after="0" w:line="240" w:lineRule="auto"/>
        <w:rPr>
          <w:sz w:val="24"/>
          <w:szCs w:val="24"/>
        </w:rPr>
      </w:pPr>
      <w:r w:rsidRPr="00F23AED">
        <w:rPr>
          <w:b/>
          <w:bCs/>
          <w:sz w:val="24"/>
          <w:szCs w:val="24"/>
          <w:u w:val="single"/>
        </w:rPr>
        <w:t>Pétrographie</w:t>
      </w:r>
      <w:r w:rsidRPr="00F23AED">
        <w:rPr>
          <w:b/>
          <w:bCs/>
          <w:sz w:val="24"/>
          <w:szCs w:val="24"/>
        </w:rPr>
        <w:t xml:space="preserve"> = </w:t>
      </w:r>
      <w:r w:rsidRPr="00F23AED">
        <w:rPr>
          <w:sz w:val="24"/>
          <w:szCs w:val="24"/>
        </w:rPr>
        <w:t>étude des roches</w:t>
      </w:r>
      <w:r w:rsidRPr="00F23AED">
        <w:rPr>
          <w:b/>
          <w:bCs/>
          <w:sz w:val="24"/>
          <w:szCs w:val="24"/>
        </w:rPr>
        <w:br/>
      </w:r>
      <w:r w:rsidRPr="00F23AED">
        <w:rPr>
          <w:b/>
          <w:bCs/>
          <w:sz w:val="24"/>
          <w:szCs w:val="24"/>
          <w:u w:val="single"/>
        </w:rPr>
        <w:t>Minéralogie</w:t>
      </w:r>
      <w:r w:rsidRPr="00F23AED">
        <w:rPr>
          <w:b/>
          <w:bCs/>
          <w:sz w:val="24"/>
          <w:szCs w:val="24"/>
        </w:rPr>
        <w:t xml:space="preserve"> = </w:t>
      </w:r>
      <w:r w:rsidRPr="00F23AED">
        <w:rPr>
          <w:sz w:val="24"/>
          <w:szCs w:val="24"/>
        </w:rPr>
        <w:t>étude des minéraux</w:t>
      </w:r>
    </w:p>
    <w:p w14:paraId="5186A056" w14:textId="50EFE636" w:rsidR="00F23AED" w:rsidRPr="00F23AED" w:rsidRDefault="00F23AED" w:rsidP="00F23AED">
      <w:pPr>
        <w:spacing w:after="0" w:line="240" w:lineRule="auto"/>
        <w:rPr>
          <w:sz w:val="24"/>
          <w:szCs w:val="24"/>
        </w:rPr>
      </w:pPr>
      <w:r w:rsidRPr="00F23AED">
        <w:rPr>
          <w:b/>
          <w:bCs/>
          <w:sz w:val="24"/>
          <w:szCs w:val="24"/>
          <w:u w:val="single"/>
        </w:rPr>
        <w:t>Cristallographie=</w:t>
      </w:r>
      <w:r w:rsidRPr="00F23AED">
        <w:rPr>
          <w:sz w:val="24"/>
          <w:szCs w:val="24"/>
        </w:rPr>
        <w:t>est la science qui se consacre à l'étude des substances cristallines à l'échelle atomique. Les propriétés physico-chimiques d'un cristal sont étroitement liées à l'arrangement spatial des atomes dans la matière.</w:t>
      </w:r>
    </w:p>
    <w:p w14:paraId="518237AC" w14:textId="77777777" w:rsidR="00F23AED" w:rsidRPr="00F23AED" w:rsidRDefault="00F23AED" w:rsidP="00F23AED">
      <w:pPr>
        <w:spacing w:after="0" w:line="240" w:lineRule="auto"/>
        <w:rPr>
          <w:bCs/>
          <w:sz w:val="24"/>
          <w:szCs w:val="24"/>
        </w:rPr>
      </w:pPr>
      <w:r w:rsidRPr="00F23AED">
        <w:rPr>
          <w:b/>
          <w:bCs/>
          <w:sz w:val="24"/>
          <w:szCs w:val="24"/>
          <w:u w:val="single"/>
          <w:lang w:val="fr-CH"/>
        </w:rPr>
        <w:t>Roche</w:t>
      </w:r>
      <w:r w:rsidRPr="00F23AED">
        <w:rPr>
          <w:bCs/>
          <w:sz w:val="24"/>
          <w:szCs w:val="24"/>
          <w:u w:val="single"/>
          <w:lang w:val="fr-CH"/>
        </w:rPr>
        <w:t> =</w:t>
      </w:r>
      <w:r w:rsidRPr="00F23AED">
        <w:rPr>
          <w:bCs/>
          <w:sz w:val="24"/>
          <w:szCs w:val="24"/>
          <w:lang w:val="fr-CH"/>
        </w:rPr>
        <w:t xml:space="preserve"> Matériaux constitutifs de l’écorce terrestre, assemblage de </w:t>
      </w:r>
      <w:r w:rsidRPr="00F23AED">
        <w:rPr>
          <w:bCs/>
          <w:sz w:val="24"/>
          <w:szCs w:val="24"/>
          <w:u w:val="single"/>
          <w:lang w:val="fr-CH"/>
        </w:rPr>
        <w:t>minéraux</w:t>
      </w:r>
      <w:r w:rsidRPr="00F23AED">
        <w:rPr>
          <w:bCs/>
          <w:sz w:val="24"/>
          <w:szCs w:val="24"/>
          <w:lang w:val="fr-CH"/>
        </w:rPr>
        <w:t xml:space="preserve"> (solide ayant une composition chimique et structure cristalline définie) présentant une certaine homogénéité (cohérente (</w:t>
      </w:r>
      <w:proofErr w:type="gramStart"/>
      <w:r w:rsidRPr="00F23AED">
        <w:rPr>
          <w:bCs/>
          <w:sz w:val="24"/>
          <w:szCs w:val="24"/>
          <w:lang w:val="fr-CH"/>
        </w:rPr>
        <w:t>ex:</w:t>
      </w:r>
      <w:proofErr w:type="gramEnd"/>
      <w:r w:rsidRPr="00F23AED">
        <w:rPr>
          <w:bCs/>
          <w:sz w:val="24"/>
          <w:szCs w:val="24"/>
          <w:lang w:val="fr-CH"/>
        </w:rPr>
        <w:t xml:space="preserve"> pierre, plastique, meuble).</w:t>
      </w:r>
    </w:p>
    <w:p w14:paraId="0B9EA19F" w14:textId="77777777" w:rsidR="00F23AED" w:rsidRDefault="00F23AED" w:rsidP="00F23AED">
      <w:pPr>
        <w:spacing w:after="0" w:line="240" w:lineRule="auto"/>
        <w:rPr>
          <w:bCs/>
          <w:sz w:val="24"/>
          <w:szCs w:val="24"/>
          <w:lang w:val="fr-CH"/>
        </w:rPr>
      </w:pPr>
      <w:r w:rsidRPr="00F23AED">
        <w:rPr>
          <w:bCs/>
          <w:sz w:val="24"/>
          <w:szCs w:val="24"/>
          <w:lang w:val="fr-CH"/>
        </w:rPr>
        <w:t>Texture = Taille, forme et disposition dans l’espace des constituants</w:t>
      </w:r>
    </w:p>
    <w:p w14:paraId="3A208F26" w14:textId="77777777" w:rsidR="007F29CF" w:rsidRPr="007F29CF" w:rsidRDefault="007F29CF" w:rsidP="007F29CF">
      <w:pPr>
        <w:spacing w:after="0" w:line="240" w:lineRule="auto"/>
        <w:rPr>
          <w:bCs/>
          <w:sz w:val="24"/>
          <w:szCs w:val="24"/>
          <w:lang w:val="fr-CH"/>
        </w:rPr>
      </w:pPr>
      <w:r w:rsidRPr="007F29CF">
        <w:rPr>
          <w:b/>
          <w:bCs/>
          <w:sz w:val="24"/>
          <w:szCs w:val="24"/>
          <w:u w:val="single"/>
          <w:lang w:val="fr-CH"/>
        </w:rPr>
        <w:t>Minéral =</w:t>
      </w:r>
      <w:r w:rsidRPr="002A78E9">
        <w:rPr>
          <w:sz w:val="20"/>
          <w:szCs w:val="20"/>
        </w:rPr>
        <w:t xml:space="preserve"> </w:t>
      </w:r>
      <w:r w:rsidRPr="007F29CF">
        <w:rPr>
          <w:bCs/>
          <w:sz w:val="24"/>
          <w:szCs w:val="24"/>
          <w:lang w:val="fr-CH"/>
        </w:rPr>
        <w:t>substance naturelle, non organique, solide, homogène, avec une composition et une structure atomique définie et généralement cristallin. (Les coquillages ne sont donc pas des minéraux car ils sont organiques et les minéraux fabriqués non plus car ils ne sont pas naturels)</w:t>
      </w:r>
    </w:p>
    <w:p w14:paraId="0E206A1E" w14:textId="77777777" w:rsidR="007F29CF" w:rsidRPr="007F29CF" w:rsidRDefault="007F29CF" w:rsidP="007F29CF">
      <w:pPr>
        <w:spacing w:after="0" w:line="240" w:lineRule="auto"/>
        <w:rPr>
          <w:bCs/>
          <w:sz w:val="24"/>
          <w:szCs w:val="24"/>
          <w:lang w:val="fr-CH"/>
        </w:rPr>
      </w:pPr>
      <w:r w:rsidRPr="007F29CF">
        <w:rPr>
          <w:bCs/>
          <w:sz w:val="24"/>
          <w:szCs w:val="24"/>
          <w:lang w:val="fr-CH"/>
        </w:rPr>
        <w:t>Chaque espèce minérale possède des caractères propres : couleur, forme, dureté, … qui permettent de les identifier. Ils sont les principaux constituants des roches. Il en existe environ 4'000 espèces, 400 sont fréquentes.</w:t>
      </w:r>
    </w:p>
    <w:p w14:paraId="5FAB05F6" w14:textId="462B47CB" w:rsidR="00F23AED" w:rsidRPr="00F23AED" w:rsidRDefault="00F23AED" w:rsidP="00F23AED">
      <w:pPr>
        <w:spacing w:after="0" w:line="240" w:lineRule="auto"/>
        <w:rPr>
          <w:sz w:val="24"/>
          <w:szCs w:val="24"/>
        </w:rPr>
      </w:pPr>
      <w:r w:rsidRPr="00F23AED">
        <w:rPr>
          <w:sz w:val="24"/>
          <w:szCs w:val="24"/>
        </w:rPr>
        <w:t>Un minéral=</w:t>
      </w:r>
      <w:r w:rsidR="007F29CF" w:rsidRPr="00F23AED">
        <w:rPr>
          <w:sz w:val="24"/>
          <w:szCs w:val="24"/>
        </w:rPr>
        <w:t>une formule</w:t>
      </w:r>
      <w:r w:rsidRPr="00F23AED">
        <w:rPr>
          <w:sz w:val="24"/>
          <w:szCs w:val="24"/>
        </w:rPr>
        <w:t xml:space="preserve"> chimique et une structure moléculaire</w:t>
      </w:r>
      <w:r w:rsidRPr="00F23AED">
        <w:rPr>
          <w:sz w:val="24"/>
          <w:szCs w:val="24"/>
        </w:rPr>
        <w:br/>
      </w:r>
      <w:r w:rsidR="007F29CF" w:rsidRPr="00F23AED">
        <w:rPr>
          <w:sz w:val="24"/>
          <w:szCs w:val="24"/>
        </w:rPr>
        <w:t>Un minéral</w:t>
      </w:r>
      <w:r w:rsidRPr="00F23AED">
        <w:rPr>
          <w:sz w:val="24"/>
          <w:szCs w:val="24"/>
        </w:rPr>
        <w:t xml:space="preserve"> = un cristal + formes géométriques régulières fréquentes</w:t>
      </w:r>
    </w:p>
    <w:p w14:paraId="5B0B22F0" w14:textId="25E43EAB" w:rsidR="00F23AED" w:rsidRDefault="00F23AED" w:rsidP="00F23AED">
      <w:pPr>
        <w:spacing w:after="0" w:line="240" w:lineRule="auto"/>
        <w:rPr>
          <w:sz w:val="24"/>
          <w:szCs w:val="24"/>
        </w:rPr>
      </w:pPr>
      <w:r w:rsidRPr="00F23AED">
        <w:rPr>
          <w:b/>
          <w:bCs/>
          <w:sz w:val="24"/>
          <w:szCs w:val="24"/>
        </w:rPr>
        <w:t xml:space="preserve">Un minéral </w:t>
      </w:r>
      <w:r w:rsidRPr="00F23AED">
        <w:rPr>
          <w:sz w:val="24"/>
          <w:szCs w:val="24"/>
        </w:rPr>
        <w:t>peut être défini comme une substance solide, généralement inorganique et cristallisée, possédant une composition chimique et des propriétés physiques bien définies.</w:t>
      </w:r>
      <w:r w:rsidRPr="00F23AED">
        <w:rPr>
          <w:sz w:val="24"/>
          <w:szCs w:val="24"/>
        </w:rPr>
        <w:br/>
      </w:r>
      <w:r w:rsidRPr="00F23AED">
        <w:rPr>
          <w:b/>
          <w:bCs/>
          <w:sz w:val="24"/>
          <w:szCs w:val="24"/>
        </w:rPr>
        <w:t xml:space="preserve">Un minéral </w:t>
      </w:r>
      <w:r w:rsidRPr="00F23AED">
        <w:rPr>
          <w:sz w:val="24"/>
          <w:szCs w:val="24"/>
        </w:rPr>
        <w:t>résulte d’un processus géologique naturel (terrestre ou extra-terrestre</w:t>
      </w:r>
      <w:proofErr w:type="gramStart"/>
      <w:r w:rsidRPr="00F23AED">
        <w:rPr>
          <w:sz w:val="24"/>
          <w:szCs w:val="24"/>
        </w:rPr>
        <w:t>),.</w:t>
      </w:r>
      <w:proofErr w:type="gramEnd"/>
      <w:r w:rsidRPr="00F23AED">
        <w:rPr>
          <w:sz w:val="24"/>
          <w:szCs w:val="24"/>
        </w:rPr>
        <w:t xml:space="preserve"> Ses propriétés reflètent l’agencement des atomes qui le constitue.</w:t>
      </w:r>
    </w:p>
    <w:p w14:paraId="08F3E564" w14:textId="77777777" w:rsidR="00F23AED" w:rsidRPr="00F23AED" w:rsidRDefault="00F23AED" w:rsidP="007F29CF">
      <w:pPr>
        <w:spacing w:after="0" w:line="240" w:lineRule="auto"/>
        <w:rPr>
          <w:bCs/>
          <w:sz w:val="24"/>
          <w:szCs w:val="24"/>
        </w:rPr>
      </w:pPr>
      <w:r w:rsidRPr="00F23AED">
        <w:rPr>
          <w:b/>
          <w:bCs/>
          <w:sz w:val="24"/>
          <w:szCs w:val="24"/>
          <w:u w:val="single"/>
        </w:rPr>
        <w:t>Un cristal</w:t>
      </w:r>
      <w:r w:rsidRPr="00F23AED">
        <w:rPr>
          <w:bCs/>
          <w:sz w:val="24"/>
          <w:szCs w:val="24"/>
        </w:rPr>
        <w:t xml:space="preserve"> est un solide polyédrique, à structure régulière et périodique, formée d'un ensemble ordonné d'un grand nombre d'atomes, de molécules ou d'ions.</w:t>
      </w:r>
    </w:p>
    <w:p w14:paraId="07A2608A" w14:textId="77777777" w:rsidR="00F23AED" w:rsidRDefault="00F23AED" w:rsidP="00F23AED">
      <w:pPr>
        <w:spacing w:after="0" w:line="240" w:lineRule="auto"/>
        <w:rPr>
          <w:b/>
          <w:bCs/>
          <w:sz w:val="24"/>
          <w:szCs w:val="24"/>
        </w:rPr>
      </w:pPr>
      <w:r w:rsidRPr="00F23AED">
        <w:rPr>
          <w:b/>
          <w:bCs/>
          <w:sz w:val="24"/>
          <w:szCs w:val="24"/>
        </w:rPr>
        <w:t>Un cristal</w:t>
      </w:r>
      <w:r w:rsidRPr="00F23AED">
        <w:rPr>
          <w:sz w:val="24"/>
          <w:szCs w:val="24"/>
        </w:rPr>
        <w:t xml:space="preserve"> est un solide dont les constituants (atomes, molécules ou d'ions) sont assemblés de manière régulière, par opposition au solide amorphe. </w:t>
      </w:r>
      <w:r w:rsidRPr="00F23AED">
        <w:rPr>
          <w:b/>
          <w:bCs/>
          <w:sz w:val="24"/>
          <w:szCs w:val="24"/>
        </w:rPr>
        <w:t xml:space="preserve">Forme cristalline </w:t>
      </w:r>
      <w:r w:rsidRPr="00F23AED">
        <w:rPr>
          <w:sz w:val="24"/>
          <w:szCs w:val="24"/>
        </w:rPr>
        <w:t xml:space="preserve">Avec système cristallin </w:t>
      </w:r>
      <w:r w:rsidRPr="00F23AED">
        <w:rPr>
          <w:i/>
          <w:iCs/>
          <w:sz w:val="24"/>
          <w:szCs w:val="24"/>
        </w:rPr>
        <w:t xml:space="preserve">(7 </w:t>
      </w:r>
      <w:proofErr w:type="gramStart"/>
      <w:r w:rsidRPr="00F23AED">
        <w:rPr>
          <w:i/>
          <w:iCs/>
          <w:sz w:val="24"/>
          <w:szCs w:val="24"/>
        </w:rPr>
        <w:t>systèmes)</w:t>
      </w:r>
      <w:r w:rsidRPr="00F23AED">
        <w:rPr>
          <w:b/>
          <w:bCs/>
          <w:sz w:val="24"/>
          <w:szCs w:val="24"/>
        </w:rPr>
        <w:t>Automorphe</w:t>
      </w:r>
      <w:proofErr w:type="gramEnd"/>
      <w:r w:rsidRPr="00F23AED">
        <w:rPr>
          <w:b/>
          <w:bCs/>
          <w:sz w:val="24"/>
          <w:szCs w:val="24"/>
        </w:rPr>
        <w:t> </w:t>
      </w:r>
      <w:r w:rsidRPr="00F23AED">
        <w:rPr>
          <w:sz w:val="24"/>
          <w:szCs w:val="24"/>
        </w:rPr>
        <w:t>:</w:t>
      </w:r>
      <w:r w:rsidRPr="00F23AED">
        <w:rPr>
          <w:sz w:val="24"/>
          <w:szCs w:val="24"/>
        </w:rPr>
        <w:tab/>
      </w:r>
      <w:r w:rsidRPr="00F23AED">
        <w:rPr>
          <w:sz w:val="24"/>
          <w:szCs w:val="24"/>
        </w:rPr>
        <w:br/>
        <w:t xml:space="preserve">Sans système cristallin  </w:t>
      </w:r>
      <w:r w:rsidRPr="00F23AED">
        <w:rPr>
          <w:b/>
          <w:bCs/>
          <w:sz w:val="24"/>
          <w:szCs w:val="24"/>
        </w:rPr>
        <w:t>Amorphe</w:t>
      </w:r>
    </w:p>
    <w:p w14:paraId="529B7B45" w14:textId="59879D14" w:rsidR="00F23AED" w:rsidRPr="00F23AED" w:rsidRDefault="00F23AED" w:rsidP="00F23AED">
      <w:pPr>
        <w:spacing w:after="0" w:line="240" w:lineRule="auto"/>
        <w:ind w:left="-426"/>
        <w:rPr>
          <w:sz w:val="24"/>
          <w:szCs w:val="24"/>
        </w:rPr>
      </w:pPr>
      <w:r w:rsidRPr="00F23AED">
        <w:rPr>
          <w:sz w:val="24"/>
          <w:szCs w:val="24"/>
        </w:rPr>
        <w:drawing>
          <wp:inline distT="0" distB="0" distL="0" distR="0" wp14:anchorId="78E687E1" wp14:editId="724566C0">
            <wp:extent cx="2428875" cy="2505075"/>
            <wp:effectExtent l="0" t="0" r="9525" b="9525"/>
            <wp:docPr id="4" name="Espace réservé du contenu 3" descr="cristal de roche bitermin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Espace réservé du contenu 3" descr="cristal de roche biterminé"/>
                    <pic:cNvPicPr>
                      <a:picLocks/>
                    </pic:cNvPicPr>
                  </pic:nvPicPr>
                  <pic:blipFill>
                    <a:blip r:embed="rId7" cstate="print"/>
                    <a:srcRect/>
                    <a:stretch>
                      <a:fillRect/>
                    </a:stretch>
                  </pic:blipFill>
                  <pic:spPr bwMode="auto">
                    <a:xfrm>
                      <a:off x="0" y="0"/>
                      <a:ext cx="2428875" cy="2505075"/>
                    </a:xfrm>
                    <a:prstGeom prst="rect">
                      <a:avLst/>
                    </a:prstGeom>
                    <a:noFill/>
                    <a:ln w="9525">
                      <a:noFill/>
                      <a:miter lim="800000"/>
                      <a:headEnd/>
                      <a:tailEnd/>
                    </a:ln>
                  </pic:spPr>
                </pic:pic>
              </a:graphicData>
            </a:graphic>
          </wp:inline>
        </w:drawing>
      </w:r>
      <w:r w:rsidRPr="00F23AED">
        <w:rPr>
          <w:sz w:val="24"/>
          <w:szCs w:val="24"/>
        </w:rPr>
        <w:drawing>
          <wp:inline distT="0" distB="0" distL="0" distR="0" wp14:anchorId="42A1F656" wp14:editId="2BCAE67A">
            <wp:extent cx="3476625" cy="2790825"/>
            <wp:effectExtent l="0" t="0" r="9525" b="9525"/>
            <wp:docPr id="5" name="Image 4" descr="7 polyèdres simples qui remplissent l'espace"/>
            <wp:cNvGraphicFramePr/>
            <a:graphic xmlns:a="http://schemas.openxmlformats.org/drawingml/2006/main">
              <a:graphicData uri="http://schemas.openxmlformats.org/drawingml/2006/picture">
                <pic:pic xmlns:pic="http://schemas.openxmlformats.org/drawingml/2006/picture">
                  <pic:nvPicPr>
                    <pic:cNvPr id="5" name="Image 4" descr="7 polyèdres simples qui remplissent l'espace"/>
                    <pic:cNvPicPr/>
                  </pic:nvPicPr>
                  <pic:blipFill>
                    <a:blip r:embed="rId8" cstate="print"/>
                    <a:srcRect/>
                    <a:stretch>
                      <a:fillRect/>
                    </a:stretch>
                  </pic:blipFill>
                  <pic:spPr bwMode="auto">
                    <a:xfrm>
                      <a:off x="0" y="0"/>
                      <a:ext cx="3476625" cy="2790825"/>
                    </a:xfrm>
                    <a:prstGeom prst="rect">
                      <a:avLst/>
                    </a:prstGeom>
                    <a:noFill/>
                    <a:ln w="9525">
                      <a:noFill/>
                      <a:miter lim="800000"/>
                      <a:headEnd/>
                      <a:tailEnd/>
                    </a:ln>
                  </pic:spPr>
                </pic:pic>
              </a:graphicData>
            </a:graphic>
          </wp:inline>
        </w:drawing>
      </w:r>
    </w:p>
    <w:p w14:paraId="3E53DBD3" w14:textId="77777777" w:rsidR="006E3149" w:rsidRDefault="006E3149" w:rsidP="006E3149">
      <w:pPr>
        <w:spacing w:after="0" w:line="240" w:lineRule="auto"/>
        <w:rPr>
          <w:b/>
          <w:bCs/>
          <w:sz w:val="24"/>
          <w:szCs w:val="24"/>
        </w:rPr>
      </w:pPr>
    </w:p>
    <w:p w14:paraId="5301C569" w14:textId="77777777" w:rsidR="006E3149" w:rsidRDefault="006E3149" w:rsidP="006E3149">
      <w:pPr>
        <w:spacing w:after="0" w:line="240" w:lineRule="auto"/>
        <w:rPr>
          <w:b/>
          <w:bCs/>
          <w:sz w:val="24"/>
          <w:szCs w:val="24"/>
        </w:rPr>
      </w:pPr>
    </w:p>
    <w:p w14:paraId="11B73988" w14:textId="68304467" w:rsidR="00F23AED" w:rsidRPr="006E3149" w:rsidRDefault="006E3149" w:rsidP="006E3149">
      <w:pPr>
        <w:spacing w:after="0" w:line="240" w:lineRule="auto"/>
        <w:rPr>
          <w:b/>
          <w:bCs/>
          <w:sz w:val="24"/>
          <w:szCs w:val="24"/>
          <w:u w:val="single"/>
        </w:rPr>
      </w:pPr>
      <w:r w:rsidRPr="006E3149">
        <w:rPr>
          <w:b/>
          <w:bCs/>
          <w:sz w:val="24"/>
          <w:szCs w:val="24"/>
          <w:u w:val="single"/>
        </w:rPr>
        <w:lastRenderedPageBreak/>
        <w:t>Systèmes</w:t>
      </w:r>
      <w:r w:rsidRPr="006E3149">
        <w:rPr>
          <w:b/>
          <w:bCs/>
          <w:sz w:val="24"/>
          <w:szCs w:val="24"/>
          <w:u w:val="single"/>
        </w:rPr>
        <w:t xml:space="preserve"> cristallins</w:t>
      </w:r>
    </w:p>
    <w:p w14:paraId="19B7F7EE" w14:textId="77777777" w:rsidR="006E3149" w:rsidRDefault="006E3149" w:rsidP="006E3149">
      <w:pPr>
        <w:spacing w:after="0" w:line="240" w:lineRule="auto"/>
        <w:rPr>
          <w:b/>
          <w:bCs/>
          <w:sz w:val="24"/>
          <w:szCs w:val="24"/>
        </w:rPr>
      </w:pPr>
    </w:p>
    <w:p w14:paraId="3B7FBF9F" w14:textId="57E17813" w:rsidR="006E3149" w:rsidRDefault="006E3149" w:rsidP="006E3149">
      <w:pPr>
        <w:spacing w:after="0" w:line="240" w:lineRule="auto"/>
        <w:rPr>
          <w:sz w:val="24"/>
          <w:szCs w:val="24"/>
        </w:rPr>
      </w:pPr>
      <w:r w:rsidRPr="006E3149">
        <w:rPr>
          <w:sz w:val="24"/>
          <w:szCs w:val="24"/>
        </w:rPr>
        <w:drawing>
          <wp:inline distT="0" distB="0" distL="0" distR="0" wp14:anchorId="7FC8530F" wp14:editId="6DE294CE">
            <wp:extent cx="5760720" cy="2275205"/>
            <wp:effectExtent l="0" t="0" r="0" b="0"/>
            <wp:docPr id="1247442275" name="Espace réservé du contenu 3" descr="Image:Systèmes_cristallins.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Espace réservé du contenu 3" descr="Image:Systèmes_cristallins.jpg"/>
                    <pic:cNvPicPr>
                      <a:picLocks noGrp="1"/>
                    </pic:cNvPicPr>
                  </pic:nvPicPr>
                  <pic:blipFill>
                    <a:blip r:embed="rId9" cstate="print"/>
                    <a:srcRect/>
                    <a:stretch>
                      <a:fillRect/>
                    </a:stretch>
                  </pic:blipFill>
                  <pic:spPr bwMode="auto">
                    <a:xfrm>
                      <a:off x="0" y="0"/>
                      <a:ext cx="5760720" cy="2275205"/>
                    </a:xfrm>
                    <a:prstGeom prst="rect">
                      <a:avLst/>
                    </a:prstGeom>
                    <a:noFill/>
                    <a:ln w="9525">
                      <a:noFill/>
                      <a:miter lim="800000"/>
                      <a:headEnd/>
                      <a:tailEnd/>
                    </a:ln>
                  </pic:spPr>
                </pic:pic>
              </a:graphicData>
            </a:graphic>
          </wp:inline>
        </w:drawing>
      </w:r>
    </w:p>
    <w:p w14:paraId="74CFA732" w14:textId="77777777" w:rsidR="006E3149" w:rsidRDefault="006E3149" w:rsidP="006E3149">
      <w:pPr>
        <w:spacing w:after="0" w:line="240" w:lineRule="auto"/>
        <w:rPr>
          <w:sz w:val="24"/>
          <w:szCs w:val="24"/>
        </w:rPr>
      </w:pPr>
    </w:p>
    <w:p w14:paraId="1648DE5B" w14:textId="553548A9" w:rsidR="006E3149" w:rsidRDefault="006E3149" w:rsidP="006E3149">
      <w:pPr>
        <w:spacing w:after="0" w:line="240" w:lineRule="auto"/>
        <w:rPr>
          <w:b/>
          <w:bCs/>
          <w:sz w:val="24"/>
          <w:szCs w:val="24"/>
          <w:u w:val="single"/>
        </w:rPr>
      </w:pPr>
      <w:r w:rsidRPr="006E3149">
        <w:rPr>
          <w:b/>
          <w:bCs/>
          <w:sz w:val="24"/>
          <w:szCs w:val="24"/>
          <w:u w:val="single"/>
        </w:rPr>
        <w:t>Quelques minéraux</w:t>
      </w:r>
      <w:r>
        <w:rPr>
          <w:b/>
          <w:bCs/>
          <w:sz w:val="24"/>
          <w:szCs w:val="24"/>
          <w:u w:val="single"/>
        </w:rPr>
        <w:t> :</w:t>
      </w:r>
    </w:p>
    <w:p w14:paraId="4CD5D0C0" w14:textId="77777777" w:rsidR="006E3149" w:rsidRDefault="006E3149" w:rsidP="006E3149">
      <w:pPr>
        <w:spacing w:after="0" w:line="240" w:lineRule="auto"/>
        <w:rPr>
          <w:b/>
          <w:bCs/>
          <w:sz w:val="24"/>
          <w:szCs w:val="24"/>
          <w:u w:val="single"/>
        </w:rPr>
      </w:pPr>
    </w:p>
    <w:p w14:paraId="1BCD005D" w14:textId="4CEECD6A" w:rsidR="006E3149" w:rsidRDefault="006E3149" w:rsidP="006E3149">
      <w:pPr>
        <w:spacing w:after="0" w:line="240" w:lineRule="auto"/>
        <w:rPr>
          <w:b/>
          <w:bCs/>
          <w:sz w:val="24"/>
          <w:szCs w:val="24"/>
          <w:u w:val="single"/>
        </w:rPr>
      </w:pPr>
      <w:r w:rsidRPr="006E3149">
        <w:rPr>
          <w:b/>
          <w:bCs/>
          <w:sz w:val="24"/>
          <w:szCs w:val="24"/>
          <w:u w:val="single"/>
        </w:rPr>
        <w:drawing>
          <wp:inline distT="0" distB="0" distL="0" distR="0" wp14:anchorId="004B2A1D" wp14:editId="0DB20C67">
            <wp:extent cx="5760720" cy="3249930"/>
            <wp:effectExtent l="0" t="0" r="0" b="7620"/>
            <wp:docPr id="218602900" name="Image 3" descr="http://p7.storage.canalblog.com/74/50/702691/48892789.gif"/>
            <wp:cNvGraphicFramePr/>
            <a:graphic xmlns:a="http://schemas.openxmlformats.org/drawingml/2006/main">
              <a:graphicData uri="http://schemas.openxmlformats.org/drawingml/2006/picture">
                <pic:pic xmlns:pic="http://schemas.openxmlformats.org/drawingml/2006/picture">
                  <pic:nvPicPr>
                    <pic:cNvPr id="4" name="Image 3" descr="http://p7.storage.canalblog.com/74/50/702691/48892789.gif"/>
                    <pic:cNvPicPr/>
                  </pic:nvPicPr>
                  <pic:blipFill>
                    <a:blip r:embed="rId10" cstate="print"/>
                    <a:srcRect/>
                    <a:stretch>
                      <a:fillRect/>
                    </a:stretch>
                  </pic:blipFill>
                  <pic:spPr bwMode="auto">
                    <a:xfrm>
                      <a:off x="0" y="0"/>
                      <a:ext cx="5760720" cy="3249930"/>
                    </a:xfrm>
                    <a:prstGeom prst="rect">
                      <a:avLst/>
                    </a:prstGeom>
                    <a:noFill/>
                    <a:ln w="9525">
                      <a:noFill/>
                      <a:miter lim="800000"/>
                      <a:headEnd/>
                      <a:tailEnd/>
                    </a:ln>
                  </pic:spPr>
                </pic:pic>
              </a:graphicData>
            </a:graphic>
          </wp:inline>
        </w:drawing>
      </w:r>
    </w:p>
    <w:p w14:paraId="06189C59" w14:textId="77777777" w:rsidR="006E3149" w:rsidRDefault="006E3149" w:rsidP="006E3149">
      <w:pPr>
        <w:spacing w:after="0" w:line="240" w:lineRule="auto"/>
        <w:rPr>
          <w:b/>
          <w:bCs/>
          <w:sz w:val="24"/>
          <w:szCs w:val="24"/>
          <w:u w:val="single"/>
        </w:rPr>
      </w:pPr>
    </w:p>
    <w:p w14:paraId="2B895FF3" w14:textId="749F0A88" w:rsidR="006E3149" w:rsidRDefault="006E3149" w:rsidP="006E3149">
      <w:pPr>
        <w:spacing w:after="0" w:line="240" w:lineRule="auto"/>
      </w:pPr>
      <w:r w:rsidRPr="006E3149">
        <w:rPr>
          <w:b/>
          <w:bCs/>
          <w:sz w:val="24"/>
          <w:szCs w:val="24"/>
          <w:u w:val="single"/>
        </w:rPr>
        <w:t>Les propriétés des minéraux</w:t>
      </w:r>
      <w:r>
        <w:rPr>
          <w:b/>
          <w:bCs/>
          <w:sz w:val="24"/>
          <w:szCs w:val="24"/>
          <w:u w:val="single"/>
        </w:rPr>
        <w:t> </w:t>
      </w:r>
      <w:r>
        <w:t>:</w:t>
      </w:r>
    </w:p>
    <w:p w14:paraId="5836B418" w14:textId="77777777" w:rsidR="006E3149" w:rsidRDefault="006E3149" w:rsidP="006E3149">
      <w:pPr>
        <w:spacing w:after="0" w:line="240" w:lineRule="auto"/>
      </w:pPr>
    </w:p>
    <w:p w14:paraId="5BC40D19" w14:textId="77777777" w:rsidR="007F29CF" w:rsidRDefault="006E3149" w:rsidP="007F29CF">
      <w:pPr>
        <w:spacing w:after="0" w:line="240" w:lineRule="auto"/>
      </w:pPr>
      <w:r w:rsidRPr="006E3149">
        <w:t xml:space="preserve">Plusieurs propriétés et méthodes permettent de caractériser un minéral. Pour étudier un minéral donné, le minéralogiste exploitera, entre </w:t>
      </w:r>
      <w:proofErr w:type="gramStart"/>
      <w:r w:rsidRPr="006E3149">
        <w:t>autres:</w:t>
      </w:r>
      <w:proofErr w:type="gramEnd"/>
    </w:p>
    <w:p w14:paraId="71719FA8" w14:textId="15BD6CB5" w:rsidR="006E3149" w:rsidRPr="006E3149" w:rsidRDefault="006E3149" w:rsidP="007F29CF">
      <w:pPr>
        <w:pStyle w:val="Paragraphedeliste"/>
        <w:numPr>
          <w:ilvl w:val="0"/>
          <w:numId w:val="6"/>
        </w:numPr>
        <w:spacing w:after="0" w:line="240" w:lineRule="auto"/>
      </w:pPr>
      <w:proofErr w:type="gramStart"/>
      <w:r w:rsidRPr="006E3149">
        <w:t>sa</w:t>
      </w:r>
      <w:proofErr w:type="gramEnd"/>
      <w:r w:rsidRPr="006E3149">
        <w:t xml:space="preserve"> </w:t>
      </w:r>
      <w:r w:rsidRPr="007F29CF">
        <w:rPr>
          <w:b/>
          <w:bCs/>
          <w:u w:val="single"/>
        </w:rPr>
        <w:t>structure</w:t>
      </w:r>
      <w:r w:rsidRPr="006E3149">
        <w:t xml:space="preserve"> cristalline à l'état solide (le plus souvent étudiée à l'aide de la diffraction des rayons X);</w:t>
      </w:r>
    </w:p>
    <w:p w14:paraId="2F06E140" w14:textId="77777777" w:rsidR="006E3149" w:rsidRPr="006E3149" w:rsidRDefault="006E3149" w:rsidP="006E3149">
      <w:pPr>
        <w:numPr>
          <w:ilvl w:val="0"/>
          <w:numId w:val="6"/>
        </w:numPr>
        <w:spacing w:after="0" w:line="240" w:lineRule="auto"/>
      </w:pPr>
      <w:proofErr w:type="gramStart"/>
      <w:r w:rsidRPr="006E3149">
        <w:t>sa</w:t>
      </w:r>
      <w:proofErr w:type="gramEnd"/>
      <w:r w:rsidRPr="006E3149">
        <w:t xml:space="preserve"> </w:t>
      </w:r>
      <w:r w:rsidRPr="006E3149">
        <w:rPr>
          <w:b/>
          <w:bCs/>
          <w:u w:val="single"/>
        </w:rPr>
        <w:t>composition chimique</w:t>
      </w:r>
      <w:r w:rsidRPr="006E3149">
        <w:t xml:space="preserve"> (souvent analysée à la microsonde électronique);</w:t>
      </w:r>
    </w:p>
    <w:p w14:paraId="35FC1969" w14:textId="77777777" w:rsidR="006E3149" w:rsidRPr="006E3149" w:rsidRDefault="006E3149" w:rsidP="006E3149">
      <w:pPr>
        <w:numPr>
          <w:ilvl w:val="0"/>
          <w:numId w:val="6"/>
        </w:numPr>
        <w:spacing w:after="0" w:line="240" w:lineRule="auto"/>
      </w:pPr>
      <w:proofErr w:type="gramStart"/>
      <w:r w:rsidRPr="006E3149">
        <w:t>ses</w:t>
      </w:r>
      <w:proofErr w:type="gramEnd"/>
      <w:r w:rsidRPr="006E3149">
        <w:t xml:space="preserve"> p</w:t>
      </w:r>
      <w:r w:rsidRPr="006E3149">
        <w:rPr>
          <w:b/>
          <w:bCs/>
          <w:u w:val="single"/>
        </w:rPr>
        <w:t xml:space="preserve">ropriétés mécaniques: </w:t>
      </w:r>
      <w:r w:rsidRPr="006E3149">
        <w:t xml:space="preserve">densité, dureté (mesurée par l´échelle de </w:t>
      </w:r>
      <w:proofErr w:type="spellStart"/>
      <w:r w:rsidRPr="006E3149">
        <w:t>Mohs</w:t>
      </w:r>
      <w:proofErr w:type="spellEnd"/>
      <w:r w:rsidRPr="006E3149">
        <w:t>), clivage, cassure, fracture, toucher, masse volumique;</w:t>
      </w:r>
    </w:p>
    <w:p w14:paraId="23679DB9" w14:textId="77777777" w:rsidR="006E3149" w:rsidRPr="006E3149" w:rsidRDefault="006E3149" w:rsidP="006E3149">
      <w:pPr>
        <w:numPr>
          <w:ilvl w:val="0"/>
          <w:numId w:val="6"/>
        </w:numPr>
        <w:spacing w:after="0" w:line="240" w:lineRule="auto"/>
      </w:pPr>
      <w:proofErr w:type="gramStart"/>
      <w:r w:rsidRPr="006E3149">
        <w:t>ses</w:t>
      </w:r>
      <w:proofErr w:type="gramEnd"/>
      <w:r w:rsidRPr="006E3149">
        <w:t xml:space="preserve"> </w:t>
      </w:r>
      <w:r w:rsidRPr="006E3149">
        <w:rPr>
          <w:b/>
          <w:bCs/>
          <w:u w:val="single"/>
        </w:rPr>
        <w:t>propriétés optiques</w:t>
      </w:r>
      <w:r w:rsidRPr="006E3149">
        <w:t>: couleur, trace, éclat, transparence, indice de réfraction, analyse interférentielle à l'aide de rayons X;</w:t>
      </w:r>
    </w:p>
    <w:p w14:paraId="591A8E1C" w14:textId="77777777" w:rsidR="006E3149" w:rsidRPr="006E3149" w:rsidRDefault="006E3149" w:rsidP="006E3149">
      <w:pPr>
        <w:numPr>
          <w:ilvl w:val="0"/>
          <w:numId w:val="6"/>
        </w:numPr>
        <w:spacing w:after="0" w:line="240" w:lineRule="auto"/>
      </w:pPr>
      <w:proofErr w:type="gramStart"/>
      <w:r w:rsidRPr="006E3149">
        <w:lastRenderedPageBreak/>
        <w:t>les</w:t>
      </w:r>
      <w:proofErr w:type="gramEnd"/>
      <w:r w:rsidRPr="006E3149">
        <w:t xml:space="preserve"> </w:t>
      </w:r>
      <w:r w:rsidRPr="006E3149">
        <w:rPr>
          <w:b/>
          <w:bCs/>
          <w:u w:val="single"/>
        </w:rPr>
        <w:t>liaisons entre les atomes</w:t>
      </w:r>
      <w:r w:rsidRPr="006E3149">
        <w:t>, qui peuvent être notamment: covalentes, ioniques, métalliques, de Van der Waals;</w:t>
      </w:r>
    </w:p>
    <w:p w14:paraId="6ACAA215" w14:textId="77777777" w:rsidR="006E3149" w:rsidRPr="006E3149" w:rsidRDefault="006E3149" w:rsidP="006E3149">
      <w:pPr>
        <w:numPr>
          <w:ilvl w:val="0"/>
          <w:numId w:val="6"/>
        </w:numPr>
        <w:spacing w:after="0" w:line="240" w:lineRule="auto"/>
      </w:pPr>
      <w:proofErr w:type="gramStart"/>
      <w:r w:rsidRPr="006E3149">
        <w:t>ses</w:t>
      </w:r>
      <w:proofErr w:type="gramEnd"/>
      <w:r w:rsidRPr="006E3149">
        <w:t xml:space="preserve"> propriétés chimiques: photoluminescence, réactivité avec les acides, coloration sous la flamme;</w:t>
      </w:r>
    </w:p>
    <w:p w14:paraId="7AB8FEA1" w14:textId="77777777" w:rsidR="006E3149" w:rsidRPr="006E3149" w:rsidRDefault="006E3149" w:rsidP="006E3149">
      <w:pPr>
        <w:numPr>
          <w:ilvl w:val="0"/>
          <w:numId w:val="6"/>
        </w:numPr>
        <w:spacing w:after="0" w:line="240" w:lineRule="auto"/>
      </w:pPr>
      <w:proofErr w:type="gramStart"/>
      <w:r w:rsidRPr="006E3149">
        <w:t>sa</w:t>
      </w:r>
      <w:proofErr w:type="gramEnd"/>
      <w:r w:rsidRPr="006E3149">
        <w:t xml:space="preserve"> </w:t>
      </w:r>
      <w:r w:rsidRPr="006E3149">
        <w:rPr>
          <w:b/>
          <w:bCs/>
          <w:u w:val="single"/>
        </w:rPr>
        <w:t>phase</w:t>
      </w:r>
      <w:r w:rsidRPr="006E3149">
        <w:t xml:space="preserve"> (solide, liquide ou gazeuse);</w:t>
      </w:r>
    </w:p>
    <w:p w14:paraId="260D6232" w14:textId="77777777" w:rsidR="006E3149" w:rsidRPr="006E3149" w:rsidRDefault="006E3149" w:rsidP="006E3149">
      <w:pPr>
        <w:numPr>
          <w:ilvl w:val="0"/>
          <w:numId w:val="6"/>
        </w:numPr>
        <w:spacing w:after="0" w:line="240" w:lineRule="auto"/>
      </w:pPr>
      <w:proofErr w:type="gramStart"/>
      <w:r w:rsidRPr="006E3149">
        <w:t>sa</w:t>
      </w:r>
      <w:proofErr w:type="gramEnd"/>
      <w:r w:rsidRPr="006E3149">
        <w:t xml:space="preserve"> </w:t>
      </w:r>
      <w:r w:rsidRPr="006E3149">
        <w:rPr>
          <w:b/>
          <w:bCs/>
          <w:u w:val="single"/>
        </w:rPr>
        <w:t>solubilité</w:t>
      </w:r>
      <w:r w:rsidRPr="006E3149">
        <w:t xml:space="preserve"> (dans l'eau et dans les acides);</w:t>
      </w:r>
    </w:p>
    <w:p w14:paraId="6A7CEDCE" w14:textId="77777777" w:rsidR="006E3149" w:rsidRPr="006E3149" w:rsidRDefault="006E3149" w:rsidP="006E3149">
      <w:pPr>
        <w:numPr>
          <w:ilvl w:val="0"/>
          <w:numId w:val="6"/>
        </w:numPr>
        <w:spacing w:after="0" w:line="240" w:lineRule="auto"/>
      </w:pPr>
      <w:proofErr w:type="gramStart"/>
      <w:r w:rsidRPr="006E3149">
        <w:t>ses</w:t>
      </w:r>
      <w:proofErr w:type="gramEnd"/>
      <w:r w:rsidRPr="006E3149">
        <w:t xml:space="preserve"> propriétés électriques et thermiques.</w:t>
      </w:r>
    </w:p>
    <w:p w14:paraId="55BBE947" w14:textId="77777777" w:rsidR="006E3149" w:rsidRPr="006E3149" w:rsidRDefault="006E3149" w:rsidP="006E3149">
      <w:pPr>
        <w:spacing w:after="0" w:line="240" w:lineRule="auto"/>
      </w:pPr>
    </w:p>
    <w:p w14:paraId="4D723CDD" w14:textId="3B55DDB4" w:rsidR="006E3149" w:rsidRPr="006E3149" w:rsidRDefault="00DD4629" w:rsidP="007F29CF">
      <w:pPr>
        <w:spacing w:after="0" w:line="240" w:lineRule="auto"/>
      </w:pPr>
      <w:r w:rsidRPr="00DD4629">
        <w:rPr>
          <w:b/>
          <w:bCs/>
        </w:rPr>
        <w:t>L</w:t>
      </w:r>
      <w:r w:rsidR="006E3149" w:rsidRPr="006E3149">
        <w:rPr>
          <w:b/>
          <w:bCs/>
        </w:rPr>
        <w:t>es minéraux</w:t>
      </w:r>
      <w:r w:rsidR="006E3149" w:rsidRPr="006E3149">
        <w:t xml:space="preserve"> sont susceptibles d'être découverts dans les sources suivantes :</w:t>
      </w:r>
      <w:r w:rsidR="006E3149" w:rsidRPr="006E3149">
        <w:br/>
        <w:t xml:space="preserve">les mines et les carrières, qui sont les terrains de prédilection pour la recherche des </w:t>
      </w:r>
      <w:proofErr w:type="gramStart"/>
      <w:r w:rsidR="006E3149" w:rsidRPr="006E3149">
        <w:t>minéraux;</w:t>
      </w:r>
      <w:proofErr w:type="gramEnd"/>
    </w:p>
    <w:p w14:paraId="35EB18CC" w14:textId="1DBA2714" w:rsidR="006E3149" w:rsidRPr="006E3149" w:rsidRDefault="006E3149" w:rsidP="007F29CF">
      <w:pPr>
        <w:spacing w:after="0" w:line="240" w:lineRule="auto"/>
      </w:pPr>
      <w:proofErr w:type="gramStart"/>
      <w:r w:rsidRPr="006E3149">
        <w:t>les</w:t>
      </w:r>
      <w:proofErr w:type="gramEnd"/>
      <w:r w:rsidRPr="006E3149">
        <w:t xml:space="preserve"> météorites, qui tombent par milliers sur Terre chaque jour;</w:t>
      </w:r>
      <w:r w:rsidR="007F29CF">
        <w:t xml:space="preserve"> </w:t>
      </w:r>
      <w:r w:rsidRPr="006E3149">
        <w:t>en laboratoire et grâce à l'informatique, les chercheurs trouvent des combinaisons théoriques de minéraux composites, qui constituent actuellement l'essentiel des découvertes.</w:t>
      </w:r>
    </w:p>
    <w:p w14:paraId="17232C58" w14:textId="195A8D25" w:rsidR="006E3149" w:rsidRPr="006E3149" w:rsidRDefault="006E3149" w:rsidP="007F29CF">
      <w:pPr>
        <w:spacing w:after="0" w:line="240" w:lineRule="auto"/>
      </w:pPr>
      <w:r w:rsidRPr="006E3149">
        <w:rPr>
          <w:b/>
          <w:bCs/>
        </w:rPr>
        <w:t>Les roches</w:t>
      </w:r>
      <w:r w:rsidRPr="006E3149">
        <w:t xml:space="preserve"> sont des matériaux solides ou liquides constitutifs de la croûte terrestre ou de celle des planètes. Elles sont composées</w:t>
      </w:r>
      <w:r w:rsidR="007F29CF">
        <w:t xml:space="preserve"> </w:t>
      </w:r>
      <w:r w:rsidRPr="006E3149">
        <w:t>de minéraux, corps présentant des caractères chimiques et physiques homogènes.</w:t>
      </w:r>
    </w:p>
    <w:p w14:paraId="4D5511A5" w14:textId="77777777" w:rsidR="006E3149" w:rsidRPr="006E3149" w:rsidRDefault="006E3149" w:rsidP="006E3149">
      <w:r w:rsidRPr="006E3149">
        <w:drawing>
          <wp:inline distT="0" distB="0" distL="0" distR="0" wp14:anchorId="455664FD" wp14:editId="1E6D1893">
            <wp:extent cx="1765079" cy="1307937"/>
            <wp:effectExtent l="0" t="0" r="6985" b="6985"/>
            <wp:docPr id="1994561903" name="Espace réservé du contenu 3" descr="réseau triclinique"/>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Espace réservé du contenu 3" descr="réseau triclinique"/>
                    <pic:cNvPicPr>
                      <a:picLocks noGrp="1"/>
                    </pic:cNvPicPr>
                  </pic:nvPicPr>
                  <pic:blipFill>
                    <a:blip r:embed="rId11" cstate="print"/>
                    <a:srcRect/>
                    <a:stretch>
                      <a:fillRect/>
                    </a:stretch>
                  </pic:blipFill>
                  <pic:spPr bwMode="auto">
                    <a:xfrm>
                      <a:off x="0" y="0"/>
                      <a:ext cx="1765079" cy="1307937"/>
                    </a:xfrm>
                    <a:prstGeom prst="rect">
                      <a:avLst/>
                    </a:prstGeom>
                    <a:noFill/>
                    <a:ln w="9525">
                      <a:noFill/>
                      <a:miter lim="800000"/>
                      <a:headEnd/>
                      <a:tailEnd/>
                    </a:ln>
                  </pic:spPr>
                </pic:pic>
              </a:graphicData>
            </a:graphic>
          </wp:inline>
        </w:drawing>
      </w:r>
      <w:r w:rsidRPr="006E3149">
        <w:t xml:space="preserve">Le système </w:t>
      </w:r>
      <w:r w:rsidRPr="006E3149">
        <w:rPr>
          <w:b/>
          <w:bCs/>
        </w:rPr>
        <w:t>triclinique</w:t>
      </w:r>
      <w:r w:rsidRPr="006E3149">
        <w:t xml:space="preserve"> est le système le plus général car il englobe </w:t>
      </w:r>
      <w:proofErr w:type="gramStart"/>
      <w:r w:rsidRPr="006E3149">
        <w:t>tous</w:t>
      </w:r>
      <w:proofErr w:type="gramEnd"/>
      <w:r w:rsidRPr="006E3149">
        <w:t xml:space="preserve"> les autres comme des cas particuliers. Les côtés de la maille (appelés </w:t>
      </w:r>
      <w:r w:rsidRPr="006E3149">
        <w:rPr>
          <w:i/>
          <w:iCs/>
        </w:rPr>
        <w:t>axes</w:t>
      </w:r>
      <w:r w:rsidRPr="006E3149">
        <w:t>) sont obliques. Leurs dimensions (largeur, longueur et hauteur) sont toutes inégales. On peut le décrire comme un prisme incliné dont les 6 faces sont des parallélogrammes.</w:t>
      </w:r>
    </w:p>
    <w:p w14:paraId="5E18D58D" w14:textId="77777777" w:rsidR="006E3149" w:rsidRPr="006E3149" w:rsidRDefault="006E3149" w:rsidP="006E3149">
      <w:r w:rsidRPr="006E3149">
        <w:drawing>
          <wp:inline distT="0" distB="0" distL="0" distR="0" wp14:anchorId="0A99E701" wp14:editId="4D3FB960">
            <wp:extent cx="2352675" cy="1038225"/>
            <wp:effectExtent l="0" t="0" r="9525" b="9525"/>
            <wp:docPr id="6" name="Image 5" descr="réseau monoclinique"/>
            <wp:cNvGraphicFramePr/>
            <a:graphic xmlns:a="http://schemas.openxmlformats.org/drawingml/2006/main">
              <a:graphicData uri="http://schemas.openxmlformats.org/drawingml/2006/picture">
                <pic:pic xmlns:pic="http://schemas.openxmlformats.org/drawingml/2006/picture">
                  <pic:nvPicPr>
                    <pic:cNvPr id="6" name="Image 5" descr="réseau monoclinique"/>
                    <pic:cNvPicPr/>
                  </pic:nvPicPr>
                  <pic:blipFill>
                    <a:blip r:embed="rId12" cstate="print"/>
                    <a:srcRect/>
                    <a:stretch>
                      <a:fillRect/>
                    </a:stretch>
                  </pic:blipFill>
                  <pic:spPr bwMode="auto">
                    <a:xfrm>
                      <a:off x="0" y="0"/>
                      <a:ext cx="2352675" cy="1038225"/>
                    </a:xfrm>
                    <a:prstGeom prst="rect">
                      <a:avLst/>
                    </a:prstGeom>
                    <a:noFill/>
                    <a:ln w="9525">
                      <a:noFill/>
                      <a:miter lim="800000"/>
                      <a:headEnd/>
                      <a:tailEnd/>
                    </a:ln>
                  </pic:spPr>
                </pic:pic>
              </a:graphicData>
            </a:graphic>
          </wp:inline>
        </w:drawing>
      </w:r>
      <w:r w:rsidRPr="006E3149">
        <w:t xml:space="preserve">Si nous prenons deux de ces axes (ici ceux du plan horizontal) et que nous les écartons pour ajuster l'angle à 90°, nous obtenons le système </w:t>
      </w:r>
      <w:r w:rsidRPr="006E3149">
        <w:rPr>
          <w:b/>
          <w:bCs/>
        </w:rPr>
        <w:t>monoclinique</w:t>
      </w:r>
      <w:r w:rsidRPr="006E3149">
        <w:t>. C'est un parallélépipède incliné avec 4 faces rectangulaires. Les 2 autres sont des parallélogrammes</w:t>
      </w:r>
    </w:p>
    <w:p w14:paraId="566E34A0" w14:textId="2DFF52C3" w:rsidR="006E3149" w:rsidRDefault="006E3149" w:rsidP="006E3149">
      <w:pPr>
        <w:spacing w:after="0" w:line="240" w:lineRule="auto"/>
      </w:pPr>
      <w:r w:rsidRPr="006E3149">
        <w:drawing>
          <wp:inline distT="0" distB="0" distL="0" distR="0" wp14:anchorId="3716D81C" wp14:editId="026D78C7">
            <wp:extent cx="5495925" cy="1143000"/>
            <wp:effectExtent l="0" t="0" r="9525" b="0"/>
            <wp:docPr id="8" name="Image 7" descr="réseau orthorhombique"/>
            <wp:cNvGraphicFramePr/>
            <a:graphic xmlns:a="http://schemas.openxmlformats.org/drawingml/2006/main">
              <a:graphicData uri="http://schemas.openxmlformats.org/drawingml/2006/picture">
                <pic:pic xmlns:pic="http://schemas.openxmlformats.org/drawingml/2006/picture">
                  <pic:nvPicPr>
                    <pic:cNvPr id="8" name="Image 7" descr="réseau orthorhombique"/>
                    <pic:cNvPicPr/>
                  </pic:nvPicPr>
                  <pic:blipFill>
                    <a:blip r:embed="rId13" cstate="print"/>
                    <a:srcRect/>
                    <a:stretch>
                      <a:fillRect/>
                    </a:stretch>
                  </pic:blipFill>
                  <pic:spPr bwMode="auto">
                    <a:xfrm>
                      <a:off x="0" y="0"/>
                      <a:ext cx="5495925" cy="1143000"/>
                    </a:xfrm>
                    <a:prstGeom prst="rect">
                      <a:avLst/>
                    </a:prstGeom>
                    <a:noFill/>
                    <a:ln w="9525">
                      <a:noFill/>
                      <a:miter lim="800000"/>
                      <a:headEnd/>
                      <a:tailEnd/>
                    </a:ln>
                  </pic:spPr>
                </pic:pic>
              </a:graphicData>
            </a:graphic>
          </wp:inline>
        </w:drawing>
      </w:r>
    </w:p>
    <w:p w14:paraId="10FC0A1C" w14:textId="3CBB63B8" w:rsidR="006E3149" w:rsidRDefault="006E3149" w:rsidP="006E3149">
      <w:pPr>
        <w:spacing w:after="0" w:line="240" w:lineRule="auto"/>
      </w:pPr>
      <w:r w:rsidRPr="006E3149">
        <w:t xml:space="preserve">Redressons le 3e axe à la verticale afin qu'il soit à angle droit avec les deux autres et nous obtenons le système </w:t>
      </w:r>
      <w:r w:rsidRPr="006E3149">
        <w:rPr>
          <w:b/>
          <w:bCs/>
        </w:rPr>
        <w:t>orthorhombique</w:t>
      </w:r>
      <w:r w:rsidRPr="006E3149">
        <w:t>. C'est un prisme droit avec 6 faces rectangulaires</w:t>
      </w:r>
    </w:p>
    <w:p w14:paraId="10F4A368" w14:textId="53249456" w:rsidR="006E3149" w:rsidRDefault="006E3149" w:rsidP="006E3149">
      <w:pPr>
        <w:spacing w:after="0" w:line="240" w:lineRule="auto"/>
      </w:pPr>
      <w:r w:rsidRPr="006E3149">
        <w:lastRenderedPageBreak/>
        <w:drawing>
          <wp:inline distT="0" distB="0" distL="0" distR="0" wp14:anchorId="51D8EED8" wp14:editId="0A4FBDBF">
            <wp:extent cx="3530159" cy="1244445"/>
            <wp:effectExtent l="0" t="0" r="0" b="0"/>
            <wp:docPr id="244858130" name="Espace réservé du contenu 3" descr="réseau quadratique"/>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Espace réservé du contenu 3" descr="réseau quadratique"/>
                    <pic:cNvPicPr>
                      <a:picLocks noGrp="1"/>
                    </pic:cNvPicPr>
                  </pic:nvPicPr>
                  <pic:blipFill>
                    <a:blip r:embed="rId14" cstate="print"/>
                    <a:srcRect/>
                    <a:stretch>
                      <a:fillRect/>
                    </a:stretch>
                  </pic:blipFill>
                  <pic:spPr bwMode="auto">
                    <a:xfrm>
                      <a:off x="0" y="0"/>
                      <a:ext cx="3530159" cy="1244445"/>
                    </a:xfrm>
                    <a:prstGeom prst="rect">
                      <a:avLst/>
                    </a:prstGeom>
                    <a:noFill/>
                    <a:ln w="9525">
                      <a:noFill/>
                      <a:miter lim="800000"/>
                      <a:headEnd/>
                      <a:tailEnd/>
                    </a:ln>
                  </pic:spPr>
                </pic:pic>
              </a:graphicData>
            </a:graphic>
          </wp:inline>
        </w:drawing>
      </w:r>
      <w:r w:rsidRPr="006E3149">
        <w:t xml:space="preserve">Continuons nos ajustements en modifiant la longueur des axes. Lorsque deux de ces axes ont une longueur égale, une face devient carrée. Nous obtenons le système </w:t>
      </w:r>
      <w:r w:rsidRPr="006E3149">
        <w:rPr>
          <w:b/>
          <w:bCs/>
        </w:rPr>
        <w:t>quadratique</w:t>
      </w:r>
      <w:r w:rsidRPr="006E3149">
        <w:t xml:space="preserve"> ou </w:t>
      </w:r>
      <w:r w:rsidRPr="006E3149">
        <w:rPr>
          <w:b/>
          <w:bCs/>
        </w:rPr>
        <w:t>tétragonal</w:t>
      </w:r>
      <w:r w:rsidRPr="006E3149">
        <w:t xml:space="preserve"> avec 2 faces carrées et 4 faces rectangulaires</w:t>
      </w:r>
    </w:p>
    <w:p w14:paraId="5B89CE86" w14:textId="77777777" w:rsidR="006E3149" w:rsidRPr="006E3149" w:rsidRDefault="006E3149" w:rsidP="006E3149">
      <w:r w:rsidRPr="006E3149">
        <w:drawing>
          <wp:inline distT="0" distB="0" distL="0" distR="0" wp14:anchorId="2832F84E" wp14:editId="466C8FAB">
            <wp:extent cx="3733800" cy="1038225"/>
            <wp:effectExtent l="0" t="0" r="0" b="9525"/>
            <wp:docPr id="1516995112" name="Image 5" descr="réseau cubique"/>
            <wp:cNvGraphicFramePr/>
            <a:graphic xmlns:a="http://schemas.openxmlformats.org/drawingml/2006/main">
              <a:graphicData uri="http://schemas.openxmlformats.org/drawingml/2006/picture">
                <pic:pic xmlns:pic="http://schemas.openxmlformats.org/drawingml/2006/picture">
                  <pic:nvPicPr>
                    <pic:cNvPr id="6" name="Image 5" descr="réseau cubique"/>
                    <pic:cNvPicPr/>
                  </pic:nvPicPr>
                  <pic:blipFill>
                    <a:blip r:embed="rId15" cstate="print"/>
                    <a:srcRect/>
                    <a:stretch>
                      <a:fillRect/>
                    </a:stretch>
                  </pic:blipFill>
                  <pic:spPr bwMode="auto">
                    <a:xfrm>
                      <a:off x="0" y="0"/>
                      <a:ext cx="3733800" cy="1038225"/>
                    </a:xfrm>
                    <a:prstGeom prst="rect">
                      <a:avLst/>
                    </a:prstGeom>
                    <a:noFill/>
                    <a:ln w="9525">
                      <a:noFill/>
                      <a:miter lim="800000"/>
                      <a:headEnd/>
                      <a:tailEnd/>
                    </a:ln>
                  </pic:spPr>
                </pic:pic>
              </a:graphicData>
            </a:graphic>
          </wp:inline>
        </w:drawing>
      </w:r>
      <w:r w:rsidRPr="006E3149">
        <w:t xml:space="preserve">Enfin, si le troisième axe a la même longueur que les deux autres, cela devient un cube. C'est le système </w:t>
      </w:r>
      <w:r w:rsidRPr="006E3149">
        <w:rPr>
          <w:b/>
          <w:bCs/>
        </w:rPr>
        <w:t>cubique</w:t>
      </w:r>
      <w:r w:rsidRPr="006E3149">
        <w:t>.</w:t>
      </w:r>
    </w:p>
    <w:p w14:paraId="6B7EBB83" w14:textId="77777777" w:rsidR="006E3149" w:rsidRPr="006E3149" w:rsidRDefault="006E3149" w:rsidP="006E3149">
      <w:r w:rsidRPr="006E3149">
        <w:drawing>
          <wp:inline distT="0" distB="0" distL="0" distR="0" wp14:anchorId="1C61B0EE" wp14:editId="74D7FAC4">
            <wp:extent cx="866775" cy="1076325"/>
            <wp:effectExtent l="0" t="0" r="9525" b="9525"/>
            <wp:docPr id="9" name="Image 8" descr="réseau hexagonal"/>
            <wp:cNvGraphicFramePr/>
            <a:graphic xmlns:a="http://schemas.openxmlformats.org/drawingml/2006/main">
              <a:graphicData uri="http://schemas.openxmlformats.org/drawingml/2006/picture">
                <pic:pic xmlns:pic="http://schemas.openxmlformats.org/drawingml/2006/picture">
                  <pic:nvPicPr>
                    <pic:cNvPr id="9" name="Image 8" descr="réseau hexagonal"/>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6775" cy="1076325"/>
                    </a:xfrm>
                    <a:prstGeom prst="rect">
                      <a:avLst/>
                    </a:prstGeom>
                    <a:noFill/>
                    <a:ln w="9525">
                      <a:noFill/>
                      <a:miter lim="800000"/>
                      <a:headEnd/>
                      <a:tailEnd/>
                    </a:ln>
                  </pic:spPr>
                </pic:pic>
              </a:graphicData>
            </a:graphic>
          </wp:inline>
        </w:drawing>
      </w:r>
      <w:r w:rsidRPr="006E3149">
        <w:t xml:space="preserve">Le système </w:t>
      </w:r>
      <w:r w:rsidRPr="006E3149">
        <w:rPr>
          <w:b/>
          <w:bCs/>
        </w:rPr>
        <w:t>hexagonal</w:t>
      </w:r>
      <w:r w:rsidRPr="006E3149">
        <w:t xml:space="preserve"> dérive du système orthorhombique en ajustant l'angle de deux axes à 120°. On obtient un prisme droit dont la base est un losange.</w:t>
      </w:r>
    </w:p>
    <w:p w14:paraId="533F9D4C" w14:textId="77777777" w:rsidR="006E3149" w:rsidRPr="006E3149" w:rsidRDefault="006E3149" w:rsidP="006E3149">
      <w:r w:rsidRPr="006E3149">
        <w:drawing>
          <wp:inline distT="0" distB="0" distL="0" distR="0" wp14:anchorId="5FAB4233" wp14:editId="481780FC">
            <wp:extent cx="1257300" cy="1066800"/>
            <wp:effectExtent l="0" t="0" r="0" b="0"/>
            <wp:docPr id="11" name="Image 10" descr="réseau rhomboédrique"/>
            <wp:cNvGraphicFramePr/>
            <a:graphic xmlns:a="http://schemas.openxmlformats.org/drawingml/2006/main">
              <a:graphicData uri="http://schemas.openxmlformats.org/drawingml/2006/picture">
                <pic:pic xmlns:pic="http://schemas.openxmlformats.org/drawingml/2006/picture">
                  <pic:nvPicPr>
                    <pic:cNvPr id="11" name="Image 10" descr="réseau rhomboédrique"/>
                    <pic:cNvPicPr/>
                  </pic:nvPicPr>
                  <pic:blipFill>
                    <a:blip r:embed="rId17" cstate="print"/>
                    <a:srcRect/>
                    <a:stretch>
                      <a:fillRect/>
                    </a:stretch>
                  </pic:blipFill>
                  <pic:spPr bwMode="auto">
                    <a:xfrm>
                      <a:off x="0" y="0"/>
                      <a:ext cx="1257300" cy="1066800"/>
                    </a:xfrm>
                    <a:prstGeom prst="rect">
                      <a:avLst/>
                    </a:prstGeom>
                    <a:noFill/>
                    <a:ln w="9525">
                      <a:noFill/>
                      <a:miter lim="800000"/>
                      <a:headEnd/>
                      <a:tailEnd/>
                    </a:ln>
                  </pic:spPr>
                </pic:pic>
              </a:graphicData>
            </a:graphic>
          </wp:inline>
        </w:drawing>
      </w:r>
      <w:r w:rsidRPr="006E3149">
        <w:t xml:space="preserve">Dans le système </w:t>
      </w:r>
      <w:r w:rsidRPr="006E3149">
        <w:rPr>
          <w:b/>
          <w:bCs/>
        </w:rPr>
        <w:t>rhomboédrique</w:t>
      </w:r>
      <w:r w:rsidRPr="006E3149">
        <w:t>, les trois axes sont de même longueur et les trois angles sont égaux, mais non droits. Les faces sont toutes des losanges (des rhombes).</w:t>
      </w:r>
    </w:p>
    <w:p w14:paraId="0D271A20" w14:textId="77777777" w:rsidR="006E3149" w:rsidRPr="006E3149" w:rsidRDefault="006E3149" w:rsidP="006E3149">
      <w:pPr>
        <w:numPr>
          <w:ilvl w:val="0"/>
          <w:numId w:val="8"/>
        </w:numPr>
        <w:spacing w:after="0" w:line="240" w:lineRule="auto"/>
      </w:pPr>
      <w:r w:rsidRPr="006E3149">
        <w:rPr>
          <w:lang w:val="fr-CA"/>
        </w:rPr>
        <w:t xml:space="preserve">Finalement, on trouve des minéraux. Les minéraux sont formés d’atomes et de molécules qui se lient ensemble selon une structure spéciale. Lorsque le minéral n’est formé que par des atomes identiques (donc par des éléments), on le classe comme un élément natif. Par contre, lorsque le minéral comporte des radicaux précis accrochés à un ou plusieurs ions, il porte un nom spécial. Pour ne donner qu’un exemple, mentionnons que les minéraux comportant le radical -CO3, sont nommés carbonates. Par exemple : CaCO3, CaMgCO3, MnCO3. Comme le minéral doit avoir une structure </w:t>
      </w:r>
      <w:proofErr w:type="gramStart"/>
      <w:r w:rsidRPr="006E3149">
        <w:rPr>
          <w:lang w:val="fr-CA"/>
        </w:rPr>
        <w:t>particulière,.</w:t>
      </w:r>
      <w:proofErr w:type="gramEnd"/>
      <w:r w:rsidRPr="006E3149">
        <w:rPr>
          <w:lang w:val="fr-CA"/>
        </w:rPr>
        <w:t xml:space="preserve"> Les atomes sont les pièces détachées et le minéral est l’image finale que l’on obtient. Si on n’a pas les bons atomes ou si on ne les place pas dans le bon ordre, on n’obtiendra pas le minéral voulu. </w:t>
      </w:r>
    </w:p>
    <w:p w14:paraId="76751ACE" w14:textId="77777777" w:rsidR="006E3149" w:rsidRDefault="006E3149" w:rsidP="006E3149">
      <w:pPr>
        <w:spacing w:after="0" w:line="240" w:lineRule="auto"/>
        <w:rPr>
          <w:lang w:val="fr-CA"/>
        </w:rPr>
      </w:pPr>
    </w:p>
    <w:p w14:paraId="5592A88A" w14:textId="77777777" w:rsidR="006E3149" w:rsidRDefault="006E3149" w:rsidP="006E3149">
      <w:pPr>
        <w:spacing w:after="0" w:line="240" w:lineRule="auto"/>
      </w:pPr>
    </w:p>
    <w:p w14:paraId="39E9C0BB" w14:textId="77777777" w:rsidR="006E3149" w:rsidRDefault="006E3149" w:rsidP="006E3149">
      <w:pPr>
        <w:spacing w:after="0" w:line="240" w:lineRule="auto"/>
      </w:pPr>
    </w:p>
    <w:p w14:paraId="537F7675" w14:textId="77777777" w:rsidR="006E3149" w:rsidRDefault="006E3149" w:rsidP="006E3149">
      <w:pPr>
        <w:spacing w:after="0" w:line="240" w:lineRule="auto"/>
      </w:pPr>
    </w:p>
    <w:p w14:paraId="2BB31834" w14:textId="77777777" w:rsidR="006E3149" w:rsidRDefault="006E3149" w:rsidP="006E3149">
      <w:pPr>
        <w:spacing w:after="0" w:line="240" w:lineRule="auto"/>
      </w:pPr>
    </w:p>
    <w:p w14:paraId="6D6E1C1E" w14:textId="77777777" w:rsidR="006E3149" w:rsidRDefault="006E3149" w:rsidP="006E3149">
      <w:pPr>
        <w:spacing w:after="0" w:line="240" w:lineRule="auto"/>
      </w:pPr>
    </w:p>
    <w:p w14:paraId="23013AA5" w14:textId="77777777" w:rsidR="006E3149" w:rsidRDefault="006E3149" w:rsidP="006E3149">
      <w:pPr>
        <w:spacing w:after="0" w:line="240" w:lineRule="auto"/>
      </w:pPr>
    </w:p>
    <w:p w14:paraId="7CB59634" w14:textId="7F94B936" w:rsidR="006E3149" w:rsidRDefault="006E3149" w:rsidP="006E3149">
      <w:pPr>
        <w:spacing w:after="0" w:line="240" w:lineRule="auto"/>
        <w:rPr>
          <w:b/>
          <w:bCs/>
          <w:lang w:val="fr-CA"/>
        </w:rPr>
      </w:pPr>
      <w:r w:rsidRPr="006E3149">
        <w:rPr>
          <w:b/>
          <w:bCs/>
          <w:lang w:val="fr-CA"/>
        </w:rPr>
        <w:lastRenderedPageBreak/>
        <w:t xml:space="preserve">Échelle de dureté de </w:t>
      </w:r>
      <w:proofErr w:type="spellStart"/>
      <w:r w:rsidRPr="006E3149">
        <w:rPr>
          <w:b/>
          <w:bCs/>
          <w:lang w:val="fr-CA"/>
        </w:rPr>
        <w:t>Mohs</w:t>
      </w:r>
      <w:proofErr w:type="spellEnd"/>
    </w:p>
    <w:p w14:paraId="38F00194" w14:textId="77777777" w:rsidR="006E3149" w:rsidRDefault="006E3149" w:rsidP="006E3149">
      <w:pPr>
        <w:spacing w:after="0" w:line="240" w:lineRule="auto"/>
        <w:rPr>
          <w:b/>
          <w:bCs/>
          <w:lang w:val="fr-C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219"/>
        <w:gridCol w:w="3346"/>
        <w:gridCol w:w="2511"/>
        <w:gridCol w:w="2563"/>
      </w:tblGrid>
      <w:tr w:rsidR="006E3149" w:rsidRPr="006E3149" w14:paraId="5D3AADEB" w14:textId="77777777" w:rsidTr="006E3149">
        <w:trPr>
          <w:trHeight w:val="419"/>
        </w:trPr>
        <w:tc>
          <w:tcPr>
            <w:tcW w:w="1219" w:type="dxa"/>
            <w:shd w:val="clear" w:color="auto" w:fill="auto"/>
            <w:tcMar>
              <w:top w:w="14" w:type="dxa"/>
              <w:left w:w="14" w:type="dxa"/>
              <w:bottom w:w="14" w:type="dxa"/>
              <w:right w:w="14" w:type="dxa"/>
            </w:tcMar>
            <w:vAlign w:val="center"/>
            <w:hideMark/>
          </w:tcPr>
          <w:p w14:paraId="1314E223" w14:textId="4331BB75" w:rsidR="006E3149" w:rsidRPr="006E3149" w:rsidRDefault="006E3149" w:rsidP="006E3149">
            <w:pPr>
              <w:spacing w:after="0" w:line="240" w:lineRule="auto"/>
            </w:pPr>
            <w:r>
              <w:rPr>
                <w:b/>
                <w:bCs/>
              </w:rPr>
              <w:t>D</w:t>
            </w:r>
            <w:r w:rsidRPr="006E3149">
              <w:rPr>
                <w:b/>
                <w:bCs/>
              </w:rPr>
              <w:t>ureté</w:t>
            </w:r>
          </w:p>
        </w:tc>
        <w:tc>
          <w:tcPr>
            <w:tcW w:w="3346" w:type="dxa"/>
            <w:shd w:val="clear" w:color="auto" w:fill="auto"/>
            <w:tcMar>
              <w:top w:w="14" w:type="dxa"/>
              <w:left w:w="14" w:type="dxa"/>
              <w:bottom w:w="14" w:type="dxa"/>
              <w:right w:w="14" w:type="dxa"/>
            </w:tcMar>
            <w:vAlign w:val="center"/>
            <w:hideMark/>
          </w:tcPr>
          <w:p w14:paraId="23340B38" w14:textId="77777777" w:rsidR="006E3149" w:rsidRPr="006E3149" w:rsidRDefault="006E3149" w:rsidP="006E3149">
            <w:pPr>
              <w:spacing w:after="0" w:line="240" w:lineRule="auto"/>
            </w:pPr>
            <w:r w:rsidRPr="006E3149">
              <w:rPr>
                <w:b/>
                <w:bCs/>
              </w:rPr>
              <w:t>Minéral</w:t>
            </w:r>
          </w:p>
        </w:tc>
        <w:tc>
          <w:tcPr>
            <w:tcW w:w="2511" w:type="dxa"/>
            <w:shd w:val="clear" w:color="auto" w:fill="auto"/>
            <w:tcMar>
              <w:top w:w="14" w:type="dxa"/>
              <w:left w:w="14" w:type="dxa"/>
              <w:bottom w:w="14" w:type="dxa"/>
              <w:right w:w="14" w:type="dxa"/>
            </w:tcMar>
            <w:vAlign w:val="center"/>
            <w:hideMark/>
          </w:tcPr>
          <w:p w14:paraId="1E9F2728" w14:textId="77777777" w:rsidR="006E3149" w:rsidRPr="006E3149" w:rsidRDefault="006E3149" w:rsidP="006E3149">
            <w:pPr>
              <w:spacing w:after="0" w:line="240" w:lineRule="auto"/>
            </w:pPr>
            <w:r w:rsidRPr="006E3149">
              <w:rPr>
                <w:b/>
                <w:bCs/>
              </w:rPr>
              <w:t>Composition chimique</w:t>
            </w:r>
          </w:p>
        </w:tc>
        <w:tc>
          <w:tcPr>
            <w:tcW w:w="2563" w:type="dxa"/>
            <w:shd w:val="clear" w:color="auto" w:fill="auto"/>
            <w:tcMar>
              <w:top w:w="14" w:type="dxa"/>
              <w:left w:w="14" w:type="dxa"/>
              <w:bottom w:w="14" w:type="dxa"/>
              <w:right w:w="14" w:type="dxa"/>
            </w:tcMar>
            <w:vAlign w:val="center"/>
            <w:hideMark/>
          </w:tcPr>
          <w:p w14:paraId="5AADEBC4" w14:textId="77777777" w:rsidR="006E3149" w:rsidRPr="006E3149" w:rsidRDefault="006E3149" w:rsidP="006E3149">
            <w:pPr>
              <w:spacing w:after="0" w:line="240" w:lineRule="auto"/>
            </w:pPr>
            <w:r w:rsidRPr="006E3149">
              <w:rPr>
                <w:b/>
                <w:bCs/>
              </w:rPr>
              <w:t>Structure cristalline</w:t>
            </w:r>
          </w:p>
        </w:tc>
      </w:tr>
      <w:tr w:rsidR="006E3149" w:rsidRPr="006E3149" w14:paraId="6B611BDE" w14:textId="77777777" w:rsidTr="006E3149">
        <w:trPr>
          <w:trHeight w:val="419"/>
        </w:trPr>
        <w:tc>
          <w:tcPr>
            <w:tcW w:w="1219" w:type="dxa"/>
            <w:shd w:val="clear" w:color="auto" w:fill="auto"/>
            <w:tcMar>
              <w:top w:w="14" w:type="dxa"/>
              <w:left w:w="14" w:type="dxa"/>
              <w:bottom w:w="14" w:type="dxa"/>
              <w:right w:w="14" w:type="dxa"/>
            </w:tcMar>
            <w:vAlign w:val="center"/>
            <w:hideMark/>
          </w:tcPr>
          <w:p w14:paraId="2F2F09E8" w14:textId="77777777" w:rsidR="006E3149" w:rsidRPr="006E3149" w:rsidRDefault="006E3149" w:rsidP="006E3149">
            <w:pPr>
              <w:spacing w:after="0" w:line="240" w:lineRule="auto"/>
            </w:pPr>
            <w:r w:rsidRPr="006E3149">
              <w:rPr>
                <w:b/>
                <w:bCs/>
              </w:rPr>
              <w:t>1</w:t>
            </w:r>
          </w:p>
        </w:tc>
        <w:tc>
          <w:tcPr>
            <w:tcW w:w="3346" w:type="dxa"/>
            <w:shd w:val="clear" w:color="auto" w:fill="auto"/>
            <w:tcMar>
              <w:top w:w="14" w:type="dxa"/>
              <w:left w:w="14" w:type="dxa"/>
              <w:bottom w:w="14" w:type="dxa"/>
              <w:right w:w="14" w:type="dxa"/>
            </w:tcMar>
            <w:vAlign w:val="center"/>
            <w:hideMark/>
          </w:tcPr>
          <w:p w14:paraId="3A9BD496" w14:textId="77777777" w:rsidR="006E3149" w:rsidRPr="006E3149" w:rsidRDefault="006E3149" w:rsidP="006E3149">
            <w:pPr>
              <w:spacing w:after="0" w:line="240" w:lineRule="auto"/>
            </w:pPr>
            <w:hyperlink r:id="rId18" w:history="1">
              <w:r w:rsidRPr="006E3149">
                <w:rPr>
                  <w:rStyle w:val="Lienhypertexte"/>
                  <w:b/>
                  <w:bCs/>
                </w:rPr>
                <w:t>Talc</w:t>
              </w:r>
            </w:hyperlink>
            <w:r w:rsidRPr="006E3149">
              <w:rPr>
                <w:b/>
                <w:bCs/>
              </w:rPr>
              <w:t xml:space="preserve">, </w:t>
            </w:r>
            <w:r w:rsidRPr="006E3149">
              <w:t>friable sous l'</w:t>
            </w:r>
            <w:hyperlink r:id="rId19" w:history="1">
              <w:r w:rsidRPr="006E3149">
                <w:rPr>
                  <w:rStyle w:val="Lienhypertexte"/>
                </w:rPr>
                <w:t>ongle</w:t>
              </w:r>
            </w:hyperlink>
          </w:p>
        </w:tc>
        <w:tc>
          <w:tcPr>
            <w:tcW w:w="2511" w:type="dxa"/>
            <w:shd w:val="clear" w:color="auto" w:fill="auto"/>
            <w:tcMar>
              <w:top w:w="14" w:type="dxa"/>
              <w:left w:w="14" w:type="dxa"/>
              <w:bottom w:w="14" w:type="dxa"/>
              <w:right w:w="14" w:type="dxa"/>
            </w:tcMar>
            <w:vAlign w:val="center"/>
            <w:hideMark/>
          </w:tcPr>
          <w:p w14:paraId="07374707" w14:textId="77777777" w:rsidR="006E3149" w:rsidRPr="006E3149" w:rsidRDefault="006E3149" w:rsidP="006E3149">
            <w:pPr>
              <w:spacing w:after="0" w:line="240" w:lineRule="auto"/>
            </w:pPr>
            <w:r w:rsidRPr="006E3149">
              <w:t>Mg</w:t>
            </w:r>
            <w:r w:rsidRPr="006E3149">
              <w:rPr>
                <w:vertAlign w:val="subscript"/>
              </w:rPr>
              <w:t>3</w:t>
            </w:r>
            <w:r w:rsidRPr="006E3149">
              <w:t>Si</w:t>
            </w:r>
            <w:r w:rsidRPr="006E3149">
              <w:rPr>
                <w:vertAlign w:val="subscript"/>
              </w:rPr>
              <w:t>4</w:t>
            </w:r>
            <w:r w:rsidRPr="006E3149">
              <w:t>O</w:t>
            </w:r>
            <w:r w:rsidRPr="006E3149">
              <w:rPr>
                <w:vertAlign w:val="subscript"/>
              </w:rPr>
              <w:t>10</w:t>
            </w:r>
            <w:r w:rsidRPr="006E3149">
              <w:t>(OH)</w:t>
            </w:r>
            <w:r w:rsidRPr="006E3149">
              <w:rPr>
                <w:vertAlign w:val="subscript"/>
              </w:rPr>
              <w:t>2</w:t>
            </w:r>
          </w:p>
        </w:tc>
        <w:tc>
          <w:tcPr>
            <w:tcW w:w="2563" w:type="dxa"/>
            <w:shd w:val="clear" w:color="auto" w:fill="auto"/>
            <w:tcMar>
              <w:top w:w="14" w:type="dxa"/>
              <w:left w:w="14" w:type="dxa"/>
              <w:bottom w:w="14" w:type="dxa"/>
              <w:right w:w="14" w:type="dxa"/>
            </w:tcMar>
            <w:vAlign w:val="center"/>
            <w:hideMark/>
          </w:tcPr>
          <w:p w14:paraId="6EAC846C" w14:textId="77777777" w:rsidR="006E3149" w:rsidRPr="006E3149" w:rsidRDefault="006E3149" w:rsidP="006E3149">
            <w:pPr>
              <w:spacing w:after="0" w:line="240" w:lineRule="auto"/>
            </w:pPr>
            <w:hyperlink r:id="rId20" w:history="1">
              <w:proofErr w:type="gramStart"/>
              <w:r w:rsidRPr="006E3149">
                <w:rPr>
                  <w:rStyle w:val="Lienhypertexte"/>
                </w:rPr>
                <w:t>monoclinique</w:t>
              </w:r>
              <w:proofErr w:type="gramEnd"/>
            </w:hyperlink>
          </w:p>
        </w:tc>
      </w:tr>
      <w:tr w:rsidR="006E3149" w:rsidRPr="006E3149" w14:paraId="22AB5CD3" w14:textId="77777777" w:rsidTr="006E3149">
        <w:trPr>
          <w:trHeight w:val="804"/>
        </w:trPr>
        <w:tc>
          <w:tcPr>
            <w:tcW w:w="1219" w:type="dxa"/>
            <w:shd w:val="clear" w:color="auto" w:fill="E6E6E6"/>
            <w:tcMar>
              <w:top w:w="14" w:type="dxa"/>
              <w:left w:w="14" w:type="dxa"/>
              <w:bottom w:w="14" w:type="dxa"/>
              <w:right w:w="14" w:type="dxa"/>
            </w:tcMar>
            <w:vAlign w:val="center"/>
            <w:hideMark/>
          </w:tcPr>
          <w:p w14:paraId="0776FE93" w14:textId="77777777" w:rsidR="006E3149" w:rsidRPr="006E3149" w:rsidRDefault="006E3149" w:rsidP="006E3149">
            <w:pPr>
              <w:spacing w:after="0" w:line="240" w:lineRule="auto"/>
            </w:pPr>
            <w:r w:rsidRPr="006E3149">
              <w:rPr>
                <w:b/>
                <w:bCs/>
              </w:rPr>
              <w:t>2</w:t>
            </w:r>
          </w:p>
        </w:tc>
        <w:tc>
          <w:tcPr>
            <w:tcW w:w="3346" w:type="dxa"/>
            <w:shd w:val="clear" w:color="auto" w:fill="auto"/>
            <w:tcMar>
              <w:top w:w="14" w:type="dxa"/>
              <w:left w:w="14" w:type="dxa"/>
              <w:bottom w:w="14" w:type="dxa"/>
              <w:right w:w="14" w:type="dxa"/>
            </w:tcMar>
            <w:vAlign w:val="center"/>
            <w:hideMark/>
          </w:tcPr>
          <w:p w14:paraId="7B1108AB" w14:textId="77777777" w:rsidR="006E3149" w:rsidRPr="006E3149" w:rsidRDefault="006E3149" w:rsidP="006E3149">
            <w:pPr>
              <w:spacing w:after="0" w:line="240" w:lineRule="auto"/>
            </w:pPr>
            <w:hyperlink r:id="rId21" w:history="1">
              <w:r w:rsidRPr="006E3149">
                <w:rPr>
                  <w:rStyle w:val="Lienhypertexte"/>
                  <w:b/>
                  <w:bCs/>
                </w:rPr>
                <w:t>Gypse</w:t>
              </w:r>
            </w:hyperlink>
            <w:r w:rsidRPr="006E3149">
              <w:rPr>
                <w:b/>
                <w:bCs/>
              </w:rPr>
              <w:t xml:space="preserve">, </w:t>
            </w:r>
            <w:r w:rsidRPr="006E3149">
              <w:t>rayable avec l'ongle</w:t>
            </w:r>
          </w:p>
        </w:tc>
        <w:tc>
          <w:tcPr>
            <w:tcW w:w="2511" w:type="dxa"/>
            <w:shd w:val="clear" w:color="auto" w:fill="auto"/>
            <w:tcMar>
              <w:top w:w="14" w:type="dxa"/>
              <w:left w:w="14" w:type="dxa"/>
              <w:bottom w:w="14" w:type="dxa"/>
              <w:right w:w="14" w:type="dxa"/>
            </w:tcMar>
            <w:vAlign w:val="center"/>
            <w:hideMark/>
          </w:tcPr>
          <w:p w14:paraId="57867BF6" w14:textId="77777777" w:rsidR="006E3149" w:rsidRPr="006E3149" w:rsidRDefault="006E3149" w:rsidP="006E3149">
            <w:pPr>
              <w:spacing w:after="0" w:line="240" w:lineRule="auto"/>
            </w:pPr>
            <w:r w:rsidRPr="006E3149">
              <w:t>CaSO</w:t>
            </w:r>
            <w:r w:rsidRPr="006E3149">
              <w:rPr>
                <w:vertAlign w:val="subscript"/>
              </w:rPr>
              <w:t>4</w:t>
            </w:r>
            <w:r w:rsidRPr="006E3149">
              <w:t>·2H</w:t>
            </w:r>
            <w:r w:rsidRPr="006E3149">
              <w:rPr>
                <w:vertAlign w:val="subscript"/>
              </w:rPr>
              <w:t>2</w:t>
            </w:r>
            <w:r w:rsidRPr="006E3149">
              <w:t>O</w:t>
            </w:r>
          </w:p>
        </w:tc>
        <w:tc>
          <w:tcPr>
            <w:tcW w:w="2563" w:type="dxa"/>
            <w:shd w:val="clear" w:color="auto" w:fill="auto"/>
            <w:tcMar>
              <w:top w:w="14" w:type="dxa"/>
              <w:left w:w="14" w:type="dxa"/>
              <w:bottom w:w="14" w:type="dxa"/>
              <w:right w:w="14" w:type="dxa"/>
            </w:tcMar>
            <w:vAlign w:val="center"/>
            <w:hideMark/>
          </w:tcPr>
          <w:p w14:paraId="5D4E5F50" w14:textId="77777777" w:rsidR="006E3149" w:rsidRPr="006E3149" w:rsidRDefault="006E3149" w:rsidP="006E3149">
            <w:pPr>
              <w:spacing w:after="0" w:line="240" w:lineRule="auto"/>
            </w:pPr>
            <w:proofErr w:type="gramStart"/>
            <w:r w:rsidRPr="006E3149">
              <w:t>monoclinique</w:t>
            </w:r>
            <w:proofErr w:type="gramEnd"/>
          </w:p>
        </w:tc>
      </w:tr>
      <w:tr w:rsidR="006E3149" w:rsidRPr="006E3149" w14:paraId="159CE516" w14:textId="77777777" w:rsidTr="006E3149">
        <w:trPr>
          <w:trHeight w:val="804"/>
        </w:trPr>
        <w:tc>
          <w:tcPr>
            <w:tcW w:w="1219" w:type="dxa"/>
            <w:shd w:val="clear" w:color="auto" w:fill="CCCCCC"/>
            <w:tcMar>
              <w:top w:w="14" w:type="dxa"/>
              <w:left w:w="14" w:type="dxa"/>
              <w:bottom w:w="14" w:type="dxa"/>
              <w:right w:w="14" w:type="dxa"/>
            </w:tcMar>
            <w:vAlign w:val="center"/>
            <w:hideMark/>
          </w:tcPr>
          <w:p w14:paraId="2314DF8C" w14:textId="77777777" w:rsidR="006E3149" w:rsidRPr="006E3149" w:rsidRDefault="006E3149" w:rsidP="006E3149">
            <w:pPr>
              <w:spacing w:after="0" w:line="240" w:lineRule="auto"/>
            </w:pPr>
            <w:r w:rsidRPr="006E3149">
              <w:rPr>
                <w:b/>
                <w:bCs/>
              </w:rPr>
              <w:t>3</w:t>
            </w:r>
          </w:p>
        </w:tc>
        <w:tc>
          <w:tcPr>
            <w:tcW w:w="3346" w:type="dxa"/>
            <w:shd w:val="clear" w:color="auto" w:fill="auto"/>
            <w:tcMar>
              <w:top w:w="14" w:type="dxa"/>
              <w:left w:w="14" w:type="dxa"/>
              <w:bottom w:w="14" w:type="dxa"/>
              <w:right w:w="14" w:type="dxa"/>
            </w:tcMar>
            <w:vAlign w:val="center"/>
            <w:hideMark/>
          </w:tcPr>
          <w:p w14:paraId="72D0CFFA" w14:textId="77777777" w:rsidR="006E3149" w:rsidRPr="006E3149" w:rsidRDefault="006E3149" w:rsidP="006E3149">
            <w:pPr>
              <w:spacing w:after="0" w:line="240" w:lineRule="auto"/>
            </w:pPr>
            <w:hyperlink r:id="rId22" w:history="1">
              <w:r w:rsidRPr="006E3149">
                <w:rPr>
                  <w:rStyle w:val="Lienhypertexte"/>
                  <w:b/>
                  <w:bCs/>
                </w:rPr>
                <w:t>Calcite</w:t>
              </w:r>
            </w:hyperlink>
            <w:r w:rsidRPr="006E3149">
              <w:t xml:space="preserve">, rayable avec une pièce en </w:t>
            </w:r>
            <w:hyperlink r:id="rId23" w:history="1">
              <w:r w:rsidRPr="006E3149">
                <w:rPr>
                  <w:rStyle w:val="Lienhypertexte"/>
                </w:rPr>
                <w:t>cuivre</w:t>
              </w:r>
            </w:hyperlink>
          </w:p>
        </w:tc>
        <w:tc>
          <w:tcPr>
            <w:tcW w:w="2511" w:type="dxa"/>
            <w:shd w:val="clear" w:color="auto" w:fill="auto"/>
            <w:tcMar>
              <w:top w:w="14" w:type="dxa"/>
              <w:left w:w="14" w:type="dxa"/>
              <w:bottom w:w="14" w:type="dxa"/>
              <w:right w:w="14" w:type="dxa"/>
            </w:tcMar>
            <w:vAlign w:val="center"/>
            <w:hideMark/>
          </w:tcPr>
          <w:p w14:paraId="4FC7AD05" w14:textId="77777777" w:rsidR="006E3149" w:rsidRPr="006E3149" w:rsidRDefault="006E3149" w:rsidP="006E3149">
            <w:pPr>
              <w:spacing w:after="0" w:line="240" w:lineRule="auto"/>
            </w:pPr>
            <w:r w:rsidRPr="006E3149">
              <w:t>CaCO</w:t>
            </w:r>
            <w:r w:rsidRPr="006E3149">
              <w:rPr>
                <w:vertAlign w:val="subscript"/>
              </w:rPr>
              <w:t>3</w:t>
            </w:r>
          </w:p>
        </w:tc>
        <w:tc>
          <w:tcPr>
            <w:tcW w:w="2563" w:type="dxa"/>
            <w:shd w:val="clear" w:color="auto" w:fill="auto"/>
            <w:tcMar>
              <w:top w:w="14" w:type="dxa"/>
              <w:left w:w="14" w:type="dxa"/>
              <w:bottom w:w="14" w:type="dxa"/>
              <w:right w:w="14" w:type="dxa"/>
            </w:tcMar>
            <w:vAlign w:val="center"/>
            <w:hideMark/>
          </w:tcPr>
          <w:p w14:paraId="3A4574C1" w14:textId="77777777" w:rsidR="006E3149" w:rsidRPr="006E3149" w:rsidRDefault="006E3149" w:rsidP="006E3149">
            <w:pPr>
              <w:spacing w:after="0" w:line="240" w:lineRule="auto"/>
            </w:pPr>
            <w:hyperlink r:id="rId24" w:history="1">
              <w:proofErr w:type="gramStart"/>
              <w:r w:rsidRPr="006E3149">
                <w:rPr>
                  <w:rStyle w:val="Lienhypertexte"/>
                </w:rPr>
                <w:t>rhomboédrique</w:t>
              </w:r>
              <w:proofErr w:type="gramEnd"/>
            </w:hyperlink>
          </w:p>
        </w:tc>
      </w:tr>
      <w:tr w:rsidR="006E3149" w:rsidRPr="006E3149" w14:paraId="31539ED9" w14:textId="77777777" w:rsidTr="006E3149">
        <w:trPr>
          <w:trHeight w:val="1189"/>
        </w:trPr>
        <w:tc>
          <w:tcPr>
            <w:tcW w:w="1219" w:type="dxa"/>
            <w:shd w:val="clear" w:color="auto" w:fill="B3B3B3"/>
            <w:tcMar>
              <w:top w:w="14" w:type="dxa"/>
              <w:left w:w="14" w:type="dxa"/>
              <w:bottom w:w="14" w:type="dxa"/>
              <w:right w:w="14" w:type="dxa"/>
            </w:tcMar>
            <w:vAlign w:val="center"/>
            <w:hideMark/>
          </w:tcPr>
          <w:p w14:paraId="3F0D2FB8" w14:textId="77777777" w:rsidR="006E3149" w:rsidRPr="006E3149" w:rsidRDefault="006E3149" w:rsidP="006E3149">
            <w:pPr>
              <w:spacing w:after="0" w:line="240" w:lineRule="auto"/>
            </w:pPr>
            <w:r w:rsidRPr="006E3149">
              <w:rPr>
                <w:b/>
                <w:bCs/>
              </w:rPr>
              <w:t>4</w:t>
            </w:r>
          </w:p>
        </w:tc>
        <w:tc>
          <w:tcPr>
            <w:tcW w:w="3346" w:type="dxa"/>
            <w:shd w:val="clear" w:color="auto" w:fill="auto"/>
            <w:tcMar>
              <w:top w:w="14" w:type="dxa"/>
              <w:left w:w="14" w:type="dxa"/>
              <w:bottom w:w="14" w:type="dxa"/>
              <w:right w:w="14" w:type="dxa"/>
            </w:tcMar>
            <w:vAlign w:val="center"/>
            <w:hideMark/>
          </w:tcPr>
          <w:p w14:paraId="77EC7E8E" w14:textId="77777777" w:rsidR="006E3149" w:rsidRPr="006E3149" w:rsidRDefault="006E3149" w:rsidP="006E3149">
            <w:pPr>
              <w:spacing w:after="0" w:line="240" w:lineRule="auto"/>
            </w:pPr>
            <w:hyperlink r:id="rId25" w:history="1">
              <w:r w:rsidRPr="006E3149">
                <w:rPr>
                  <w:rStyle w:val="Lienhypertexte"/>
                  <w:b/>
                  <w:bCs/>
                </w:rPr>
                <w:t>Fluorine</w:t>
              </w:r>
            </w:hyperlink>
            <w:r w:rsidRPr="006E3149">
              <w:t xml:space="preserve">, rayable (facilement) avec un </w:t>
            </w:r>
            <w:hyperlink r:id="rId26" w:history="1">
              <w:r w:rsidRPr="006E3149">
                <w:rPr>
                  <w:rStyle w:val="Lienhypertexte"/>
                </w:rPr>
                <w:t>couteau</w:t>
              </w:r>
            </w:hyperlink>
          </w:p>
        </w:tc>
        <w:tc>
          <w:tcPr>
            <w:tcW w:w="2511" w:type="dxa"/>
            <w:shd w:val="clear" w:color="auto" w:fill="auto"/>
            <w:tcMar>
              <w:top w:w="14" w:type="dxa"/>
              <w:left w:w="14" w:type="dxa"/>
              <w:bottom w:w="14" w:type="dxa"/>
              <w:right w:w="14" w:type="dxa"/>
            </w:tcMar>
            <w:vAlign w:val="center"/>
            <w:hideMark/>
          </w:tcPr>
          <w:p w14:paraId="46C01030" w14:textId="77777777" w:rsidR="006E3149" w:rsidRPr="006E3149" w:rsidRDefault="006E3149" w:rsidP="006E3149">
            <w:pPr>
              <w:spacing w:after="0" w:line="240" w:lineRule="auto"/>
            </w:pPr>
            <w:r w:rsidRPr="006E3149">
              <w:t>CaF</w:t>
            </w:r>
            <w:r w:rsidRPr="006E3149">
              <w:rPr>
                <w:vertAlign w:val="subscript"/>
              </w:rPr>
              <w:t>2</w:t>
            </w:r>
          </w:p>
        </w:tc>
        <w:tc>
          <w:tcPr>
            <w:tcW w:w="2563" w:type="dxa"/>
            <w:shd w:val="clear" w:color="auto" w:fill="auto"/>
            <w:tcMar>
              <w:top w:w="14" w:type="dxa"/>
              <w:left w:w="14" w:type="dxa"/>
              <w:bottom w:w="14" w:type="dxa"/>
              <w:right w:w="14" w:type="dxa"/>
            </w:tcMar>
            <w:vAlign w:val="center"/>
            <w:hideMark/>
          </w:tcPr>
          <w:p w14:paraId="5139CBFE" w14:textId="77777777" w:rsidR="006E3149" w:rsidRPr="006E3149" w:rsidRDefault="006E3149" w:rsidP="006E3149">
            <w:pPr>
              <w:spacing w:after="0" w:line="240" w:lineRule="auto"/>
            </w:pPr>
            <w:hyperlink r:id="rId27" w:history="1">
              <w:proofErr w:type="gramStart"/>
              <w:r w:rsidRPr="006E3149">
                <w:rPr>
                  <w:rStyle w:val="Lienhypertexte"/>
                </w:rPr>
                <w:t>cubique</w:t>
              </w:r>
              <w:proofErr w:type="gramEnd"/>
            </w:hyperlink>
          </w:p>
        </w:tc>
      </w:tr>
      <w:tr w:rsidR="006E3149" w:rsidRPr="006E3149" w14:paraId="07FD02AC" w14:textId="77777777" w:rsidTr="006E3149">
        <w:trPr>
          <w:trHeight w:val="804"/>
        </w:trPr>
        <w:tc>
          <w:tcPr>
            <w:tcW w:w="1219" w:type="dxa"/>
            <w:shd w:val="clear" w:color="auto" w:fill="999999"/>
            <w:tcMar>
              <w:top w:w="14" w:type="dxa"/>
              <w:left w:w="14" w:type="dxa"/>
              <w:bottom w:w="14" w:type="dxa"/>
              <w:right w:w="14" w:type="dxa"/>
            </w:tcMar>
            <w:vAlign w:val="center"/>
            <w:hideMark/>
          </w:tcPr>
          <w:p w14:paraId="7001C0EC" w14:textId="77777777" w:rsidR="006E3149" w:rsidRPr="006E3149" w:rsidRDefault="006E3149" w:rsidP="006E3149">
            <w:pPr>
              <w:spacing w:after="0" w:line="240" w:lineRule="auto"/>
            </w:pPr>
            <w:r w:rsidRPr="006E3149">
              <w:rPr>
                <w:b/>
                <w:bCs/>
              </w:rPr>
              <w:t>5</w:t>
            </w:r>
          </w:p>
        </w:tc>
        <w:tc>
          <w:tcPr>
            <w:tcW w:w="3346" w:type="dxa"/>
            <w:shd w:val="clear" w:color="auto" w:fill="auto"/>
            <w:tcMar>
              <w:top w:w="14" w:type="dxa"/>
              <w:left w:w="14" w:type="dxa"/>
              <w:bottom w:w="14" w:type="dxa"/>
              <w:right w:w="14" w:type="dxa"/>
            </w:tcMar>
            <w:vAlign w:val="center"/>
            <w:hideMark/>
          </w:tcPr>
          <w:p w14:paraId="0E5312A0" w14:textId="77777777" w:rsidR="006E3149" w:rsidRPr="006E3149" w:rsidRDefault="006E3149" w:rsidP="006E3149">
            <w:pPr>
              <w:spacing w:after="0" w:line="240" w:lineRule="auto"/>
            </w:pPr>
            <w:hyperlink r:id="rId28" w:history="1">
              <w:r w:rsidRPr="006E3149">
                <w:rPr>
                  <w:rStyle w:val="Lienhypertexte"/>
                  <w:b/>
                  <w:bCs/>
                </w:rPr>
                <w:t>Apatite</w:t>
              </w:r>
            </w:hyperlink>
            <w:r w:rsidRPr="006E3149">
              <w:t>, rayable au couteau</w:t>
            </w:r>
          </w:p>
        </w:tc>
        <w:tc>
          <w:tcPr>
            <w:tcW w:w="2511" w:type="dxa"/>
            <w:shd w:val="clear" w:color="auto" w:fill="auto"/>
            <w:tcMar>
              <w:top w:w="14" w:type="dxa"/>
              <w:left w:w="14" w:type="dxa"/>
              <w:bottom w:w="14" w:type="dxa"/>
              <w:right w:w="14" w:type="dxa"/>
            </w:tcMar>
            <w:vAlign w:val="center"/>
            <w:hideMark/>
          </w:tcPr>
          <w:p w14:paraId="23FE4564" w14:textId="77777777" w:rsidR="006E3149" w:rsidRPr="006E3149" w:rsidRDefault="006E3149" w:rsidP="006E3149">
            <w:pPr>
              <w:spacing w:after="0" w:line="240" w:lineRule="auto"/>
            </w:pPr>
            <w:r w:rsidRPr="006E3149">
              <w:t>Ca</w:t>
            </w:r>
            <w:r w:rsidRPr="006E3149">
              <w:rPr>
                <w:vertAlign w:val="subscript"/>
              </w:rPr>
              <w:t>5</w:t>
            </w:r>
            <w:r w:rsidRPr="006E3149">
              <w:t>(PO</w:t>
            </w:r>
            <w:r w:rsidRPr="006E3149">
              <w:rPr>
                <w:vertAlign w:val="subscript"/>
              </w:rPr>
              <w:t>4</w:t>
            </w:r>
            <w:r w:rsidRPr="006E3149">
              <w:t>)</w:t>
            </w:r>
            <w:r w:rsidRPr="006E3149">
              <w:rPr>
                <w:vertAlign w:val="subscript"/>
              </w:rPr>
              <w:t>3</w:t>
            </w:r>
            <w:r w:rsidRPr="006E3149">
              <w:t>(OH-, Cl-, F-)</w:t>
            </w:r>
          </w:p>
        </w:tc>
        <w:tc>
          <w:tcPr>
            <w:tcW w:w="2563" w:type="dxa"/>
            <w:shd w:val="clear" w:color="auto" w:fill="auto"/>
            <w:tcMar>
              <w:top w:w="14" w:type="dxa"/>
              <w:left w:w="14" w:type="dxa"/>
              <w:bottom w:w="14" w:type="dxa"/>
              <w:right w:w="14" w:type="dxa"/>
            </w:tcMar>
            <w:vAlign w:val="center"/>
            <w:hideMark/>
          </w:tcPr>
          <w:p w14:paraId="6CB8C8D2" w14:textId="77777777" w:rsidR="006E3149" w:rsidRPr="006E3149" w:rsidRDefault="006E3149" w:rsidP="006E3149">
            <w:pPr>
              <w:spacing w:after="0" w:line="240" w:lineRule="auto"/>
            </w:pPr>
            <w:hyperlink r:id="rId29" w:history="1">
              <w:proofErr w:type="gramStart"/>
              <w:r w:rsidRPr="006E3149">
                <w:rPr>
                  <w:rStyle w:val="Lienhypertexte"/>
                </w:rPr>
                <w:t>hexagonale</w:t>
              </w:r>
              <w:proofErr w:type="gramEnd"/>
            </w:hyperlink>
          </w:p>
        </w:tc>
      </w:tr>
      <w:tr w:rsidR="006E3149" w:rsidRPr="006E3149" w14:paraId="31D86443" w14:textId="77777777" w:rsidTr="006E3149">
        <w:trPr>
          <w:trHeight w:val="804"/>
        </w:trPr>
        <w:tc>
          <w:tcPr>
            <w:tcW w:w="1219" w:type="dxa"/>
            <w:shd w:val="clear" w:color="auto" w:fill="808080"/>
            <w:tcMar>
              <w:top w:w="14" w:type="dxa"/>
              <w:left w:w="14" w:type="dxa"/>
              <w:bottom w:w="14" w:type="dxa"/>
              <w:right w:w="14" w:type="dxa"/>
            </w:tcMar>
            <w:vAlign w:val="center"/>
            <w:hideMark/>
          </w:tcPr>
          <w:p w14:paraId="105C46FF" w14:textId="77777777" w:rsidR="006E3149" w:rsidRPr="006E3149" w:rsidRDefault="006E3149" w:rsidP="006E3149">
            <w:pPr>
              <w:spacing w:after="0" w:line="240" w:lineRule="auto"/>
            </w:pPr>
            <w:r w:rsidRPr="006E3149">
              <w:rPr>
                <w:b/>
                <w:bCs/>
              </w:rPr>
              <w:t>6</w:t>
            </w:r>
          </w:p>
        </w:tc>
        <w:tc>
          <w:tcPr>
            <w:tcW w:w="3346" w:type="dxa"/>
            <w:shd w:val="clear" w:color="auto" w:fill="auto"/>
            <w:tcMar>
              <w:top w:w="14" w:type="dxa"/>
              <w:left w:w="14" w:type="dxa"/>
              <w:bottom w:w="14" w:type="dxa"/>
              <w:right w:w="14" w:type="dxa"/>
            </w:tcMar>
            <w:vAlign w:val="center"/>
            <w:hideMark/>
          </w:tcPr>
          <w:p w14:paraId="3F1C5531" w14:textId="77777777" w:rsidR="006E3149" w:rsidRPr="006E3149" w:rsidRDefault="006E3149" w:rsidP="006E3149">
            <w:pPr>
              <w:spacing w:after="0" w:line="240" w:lineRule="auto"/>
            </w:pPr>
            <w:hyperlink r:id="rId30" w:history="1">
              <w:r w:rsidRPr="006E3149">
                <w:rPr>
                  <w:rStyle w:val="Lienhypertexte"/>
                  <w:b/>
                  <w:bCs/>
                </w:rPr>
                <w:t>Orthose</w:t>
              </w:r>
            </w:hyperlink>
            <w:r w:rsidRPr="006E3149">
              <w:rPr>
                <w:b/>
                <w:bCs/>
              </w:rPr>
              <w:t xml:space="preserve">, </w:t>
            </w:r>
            <w:r w:rsidRPr="006E3149">
              <w:t xml:space="preserve">rayable à la </w:t>
            </w:r>
            <w:hyperlink r:id="rId31" w:history="1">
              <w:r w:rsidRPr="006E3149">
                <w:rPr>
                  <w:rStyle w:val="Lienhypertexte"/>
                </w:rPr>
                <w:t>lime</w:t>
              </w:r>
            </w:hyperlink>
            <w:r w:rsidRPr="006E3149">
              <w:t xml:space="preserve">, par le </w:t>
            </w:r>
            <w:hyperlink r:id="rId32" w:history="1">
              <w:r w:rsidRPr="006E3149">
                <w:rPr>
                  <w:rStyle w:val="Lienhypertexte"/>
                </w:rPr>
                <w:t>sable</w:t>
              </w:r>
            </w:hyperlink>
          </w:p>
        </w:tc>
        <w:tc>
          <w:tcPr>
            <w:tcW w:w="2511" w:type="dxa"/>
            <w:shd w:val="clear" w:color="auto" w:fill="auto"/>
            <w:tcMar>
              <w:top w:w="14" w:type="dxa"/>
              <w:left w:w="14" w:type="dxa"/>
              <w:bottom w:w="14" w:type="dxa"/>
              <w:right w:w="14" w:type="dxa"/>
            </w:tcMar>
            <w:vAlign w:val="center"/>
            <w:hideMark/>
          </w:tcPr>
          <w:p w14:paraId="3CFD0740" w14:textId="77777777" w:rsidR="006E3149" w:rsidRPr="006E3149" w:rsidRDefault="006E3149" w:rsidP="006E3149">
            <w:pPr>
              <w:spacing w:after="0" w:line="240" w:lineRule="auto"/>
            </w:pPr>
            <w:r w:rsidRPr="006E3149">
              <w:t>KAlSi</w:t>
            </w:r>
            <w:r w:rsidRPr="006E3149">
              <w:rPr>
                <w:vertAlign w:val="subscript"/>
              </w:rPr>
              <w:t>3</w:t>
            </w:r>
            <w:r w:rsidRPr="006E3149">
              <w:t>O</w:t>
            </w:r>
            <w:r w:rsidRPr="006E3149">
              <w:rPr>
                <w:vertAlign w:val="subscript"/>
              </w:rPr>
              <w:t>8</w:t>
            </w:r>
          </w:p>
        </w:tc>
        <w:tc>
          <w:tcPr>
            <w:tcW w:w="2563" w:type="dxa"/>
            <w:shd w:val="clear" w:color="auto" w:fill="auto"/>
            <w:tcMar>
              <w:top w:w="14" w:type="dxa"/>
              <w:left w:w="14" w:type="dxa"/>
              <w:bottom w:w="14" w:type="dxa"/>
              <w:right w:w="14" w:type="dxa"/>
            </w:tcMar>
            <w:vAlign w:val="center"/>
            <w:hideMark/>
          </w:tcPr>
          <w:p w14:paraId="520C02E8" w14:textId="77777777" w:rsidR="006E3149" w:rsidRPr="006E3149" w:rsidRDefault="006E3149" w:rsidP="006E3149">
            <w:pPr>
              <w:spacing w:after="0" w:line="240" w:lineRule="auto"/>
            </w:pPr>
            <w:proofErr w:type="gramStart"/>
            <w:r w:rsidRPr="006E3149">
              <w:t>monoclinique</w:t>
            </w:r>
            <w:proofErr w:type="gramEnd"/>
          </w:p>
        </w:tc>
      </w:tr>
      <w:tr w:rsidR="006E3149" w:rsidRPr="006E3149" w14:paraId="7824A48C" w14:textId="77777777" w:rsidTr="006E3149">
        <w:trPr>
          <w:trHeight w:val="419"/>
        </w:trPr>
        <w:tc>
          <w:tcPr>
            <w:tcW w:w="1219" w:type="dxa"/>
            <w:shd w:val="clear" w:color="auto" w:fill="666666"/>
            <w:tcMar>
              <w:top w:w="14" w:type="dxa"/>
              <w:left w:w="14" w:type="dxa"/>
              <w:bottom w:w="14" w:type="dxa"/>
              <w:right w:w="14" w:type="dxa"/>
            </w:tcMar>
            <w:vAlign w:val="center"/>
            <w:hideMark/>
          </w:tcPr>
          <w:p w14:paraId="558B19FB" w14:textId="77777777" w:rsidR="006E3149" w:rsidRPr="006E3149" w:rsidRDefault="006E3149" w:rsidP="006E3149">
            <w:pPr>
              <w:spacing w:after="0" w:line="240" w:lineRule="auto"/>
            </w:pPr>
            <w:r w:rsidRPr="006E3149">
              <w:rPr>
                <w:b/>
                <w:bCs/>
              </w:rPr>
              <w:t>7</w:t>
            </w:r>
          </w:p>
        </w:tc>
        <w:tc>
          <w:tcPr>
            <w:tcW w:w="3346" w:type="dxa"/>
            <w:shd w:val="clear" w:color="auto" w:fill="auto"/>
            <w:tcMar>
              <w:top w:w="14" w:type="dxa"/>
              <w:left w:w="14" w:type="dxa"/>
              <w:bottom w:w="14" w:type="dxa"/>
              <w:right w:w="14" w:type="dxa"/>
            </w:tcMar>
            <w:vAlign w:val="center"/>
            <w:hideMark/>
          </w:tcPr>
          <w:p w14:paraId="5470A280" w14:textId="77777777" w:rsidR="006E3149" w:rsidRPr="006E3149" w:rsidRDefault="006E3149" w:rsidP="006E3149">
            <w:pPr>
              <w:spacing w:after="0" w:line="240" w:lineRule="auto"/>
            </w:pPr>
            <w:hyperlink r:id="rId33" w:history="1">
              <w:r w:rsidRPr="006E3149">
                <w:rPr>
                  <w:rStyle w:val="Lienhypertexte"/>
                  <w:b/>
                  <w:bCs/>
                </w:rPr>
                <w:t>Quartz</w:t>
              </w:r>
            </w:hyperlink>
            <w:r w:rsidRPr="006E3149">
              <w:t xml:space="preserve">, raye le </w:t>
            </w:r>
            <w:hyperlink r:id="rId34" w:history="1">
              <w:r w:rsidRPr="006E3149">
                <w:rPr>
                  <w:rStyle w:val="Lienhypertexte"/>
                </w:rPr>
                <w:t>verre</w:t>
              </w:r>
            </w:hyperlink>
          </w:p>
        </w:tc>
        <w:tc>
          <w:tcPr>
            <w:tcW w:w="2511" w:type="dxa"/>
            <w:shd w:val="clear" w:color="auto" w:fill="auto"/>
            <w:tcMar>
              <w:top w:w="14" w:type="dxa"/>
              <w:left w:w="14" w:type="dxa"/>
              <w:bottom w:w="14" w:type="dxa"/>
              <w:right w:w="14" w:type="dxa"/>
            </w:tcMar>
            <w:vAlign w:val="center"/>
            <w:hideMark/>
          </w:tcPr>
          <w:p w14:paraId="0016ED0F" w14:textId="77777777" w:rsidR="006E3149" w:rsidRPr="006E3149" w:rsidRDefault="006E3149" w:rsidP="006E3149">
            <w:pPr>
              <w:spacing w:after="0" w:line="240" w:lineRule="auto"/>
            </w:pPr>
            <w:r w:rsidRPr="006E3149">
              <w:t>SiO</w:t>
            </w:r>
            <w:r w:rsidRPr="006E3149">
              <w:rPr>
                <w:vertAlign w:val="subscript"/>
              </w:rPr>
              <w:t>2</w:t>
            </w:r>
          </w:p>
        </w:tc>
        <w:tc>
          <w:tcPr>
            <w:tcW w:w="2563" w:type="dxa"/>
            <w:shd w:val="clear" w:color="auto" w:fill="auto"/>
            <w:tcMar>
              <w:top w:w="14" w:type="dxa"/>
              <w:left w:w="14" w:type="dxa"/>
              <w:bottom w:w="14" w:type="dxa"/>
              <w:right w:w="14" w:type="dxa"/>
            </w:tcMar>
            <w:vAlign w:val="center"/>
            <w:hideMark/>
          </w:tcPr>
          <w:p w14:paraId="0A9102CA" w14:textId="77777777" w:rsidR="006E3149" w:rsidRPr="006E3149" w:rsidRDefault="006E3149" w:rsidP="006E3149">
            <w:pPr>
              <w:spacing w:after="0" w:line="240" w:lineRule="auto"/>
            </w:pPr>
            <w:hyperlink r:id="rId35" w:history="1">
              <w:proofErr w:type="gramStart"/>
              <w:r w:rsidRPr="006E3149">
                <w:rPr>
                  <w:rStyle w:val="Lienhypertexte"/>
                </w:rPr>
                <w:t>trigonal</w:t>
              </w:r>
              <w:proofErr w:type="gramEnd"/>
            </w:hyperlink>
          </w:p>
        </w:tc>
      </w:tr>
      <w:tr w:rsidR="006E3149" w:rsidRPr="006E3149" w14:paraId="51B20EE6" w14:textId="77777777" w:rsidTr="006E3149">
        <w:trPr>
          <w:trHeight w:val="804"/>
        </w:trPr>
        <w:tc>
          <w:tcPr>
            <w:tcW w:w="1219" w:type="dxa"/>
            <w:shd w:val="clear" w:color="auto" w:fill="4C4C4C"/>
            <w:tcMar>
              <w:top w:w="14" w:type="dxa"/>
              <w:left w:w="14" w:type="dxa"/>
              <w:bottom w:w="14" w:type="dxa"/>
              <w:right w:w="14" w:type="dxa"/>
            </w:tcMar>
            <w:vAlign w:val="center"/>
            <w:hideMark/>
          </w:tcPr>
          <w:p w14:paraId="30C979F4" w14:textId="77777777" w:rsidR="006E3149" w:rsidRPr="006E3149" w:rsidRDefault="006E3149" w:rsidP="006E3149">
            <w:pPr>
              <w:spacing w:after="0" w:line="240" w:lineRule="auto"/>
            </w:pPr>
            <w:r w:rsidRPr="006E3149">
              <w:rPr>
                <w:b/>
                <w:bCs/>
              </w:rPr>
              <w:t>8</w:t>
            </w:r>
          </w:p>
        </w:tc>
        <w:tc>
          <w:tcPr>
            <w:tcW w:w="3346" w:type="dxa"/>
            <w:shd w:val="clear" w:color="auto" w:fill="auto"/>
            <w:tcMar>
              <w:top w:w="14" w:type="dxa"/>
              <w:left w:w="14" w:type="dxa"/>
              <w:bottom w:w="14" w:type="dxa"/>
              <w:right w:w="14" w:type="dxa"/>
            </w:tcMar>
            <w:vAlign w:val="center"/>
            <w:hideMark/>
          </w:tcPr>
          <w:p w14:paraId="3C58470E" w14:textId="77777777" w:rsidR="006E3149" w:rsidRPr="006E3149" w:rsidRDefault="006E3149" w:rsidP="006E3149">
            <w:pPr>
              <w:spacing w:after="0" w:line="240" w:lineRule="auto"/>
            </w:pPr>
            <w:hyperlink r:id="rId36" w:history="1">
              <w:r w:rsidRPr="006E3149">
                <w:rPr>
                  <w:rStyle w:val="Lienhypertexte"/>
                  <w:b/>
                  <w:bCs/>
                </w:rPr>
                <w:t>Topaze</w:t>
              </w:r>
            </w:hyperlink>
            <w:r w:rsidRPr="006E3149">
              <w:t xml:space="preserve">, rayable par le </w:t>
            </w:r>
            <w:hyperlink r:id="rId37" w:history="1">
              <w:r w:rsidRPr="006E3149">
                <w:rPr>
                  <w:rStyle w:val="Lienhypertexte"/>
                </w:rPr>
                <w:t>carbure de tungstène</w:t>
              </w:r>
            </w:hyperlink>
          </w:p>
        </w:tc>
        <w:tc>
          <w:tcPr>
            <w:tcW w:w="2511" w:type="dxa"/>
            <w:shd w:val="clear" w:color="auto" w:fill="auto"/>
            <w:tcMar>
              <w:top w:w="14" w:type="dxa"/>
              <w:left w:w="14" w:type="dxa"/>
              <w:bottom w:w="14" w:type="dxa"/>
              <w:right w:w="14" w:type="dxa"/>
            </w:tcMar>
            <w:vAlign w:val="center"/>
            <w:hideMark/>
          </w:tcPr>
          <w:p w14:paraId="21AAAD85" w14:textId="77777777" w:rsidR="006E3149" w:rsidRPr="006E3149" w:rsidRDefault="006E3149" w:rsidP="006E3149">
            <w:pPr>
              <w:spacing w:after="0" w:line="240" w:lineRule="auto"/>
            </w:pPr>
            <w:r w:rsidRPr="006E3149">
              <w:t>Al</w:t>
            </w:r>
            <w:r w:rsidRPr="006E3149">
              <w:rPr>
                <w:vertAlign w:val="subscript"/>
              </w:rPr>
              <w:t>2</w:t>
            </w:r>
            <w:r w:rsidRPr="006E3149">
              <w:t>SiO</w:t>
            </w:r>
            <w:r w:rsidRPr="006E3149">
              <w:rPr>
                <w:vertAlign w:val="subscript"/>
              </w:rPr>
              <w:t>4</w:t>
            </w:r>
            <w:r w:rsidRPr="006E3149">
              <w:t>(OH-, F-)</w:t>
            </w:r>
            <w:r w:rsidRPr="006E3149">
              <w:rPr>
                <w:vertAlign w:val="subscript"/>
              </w:rPr>
              <w:t>2</w:t>
            </w:r>
          </w:p>
        </w:tc>
        <w:tc>
          <w:tcPr>
            <w:tcW w:w="2563" w:type="dxa"/>
            <w:shd w:val="clear" w:color="auto" w:fill="auto"/>
            <w:tcMar>
              <w:top w:w="14" w:type="dxa"/>
              <w:left w:w="14" w:type="dxa"/>
              <w:bottom w:w="14" w:type="dxa"/>
              <w:right w:w="14" w:type="dxa"/>
            </w:tcMar>
            <w:vAlign w:val="center"/>
            <w:hideMark/>
          </w:tcPr>
          <w:p w14:paraId="2BCF7B18" w14:textId="77777777" w:rsidR="006E3149" w:rsidRPr="006E3149" w:rsidRDefault="006E3149" w:rsidP="006E3149">
            <w:pPr>
              <w:spacing w:after="0" w:line="240" w:lineRule="auto"/>
            </w:pPr>
            <w:hyperlink r:id="rId38" w:history="1">
              <w:proofErr w:type="gramStart"/>
              <w:r w:rsidRPr="006E3149">
                <w:rPr>
                  <w:rStyle w:val="Lienhypertexte"/>
                </w:rPr>
                <w:t>orthorhombique</w:t>
              </w:r>
              <w:proofErr w:type="gramEnd"/>
            </w:hyperlink>
          </w:p>
        </w:tc>
      </w:tr>
      <w:tr w:rsidR="006E3149" w:rsidRPr="006E3149" w14:paraId="02A4F6B1" w14:textId="77777777" w:rsidTr="006E3149">
        <w:trPr>
          <w:trHeight w:val="804"/>
        </w:trPr>
        <w:tc>
          <w:tcPr>
            <w:tcW w:w="1219" w:type="dxa"/>
            <w:shd w:val="clear" w:color="auto" w:fill="333333"/>
            <w:tcMar>
              <w:top w:w="14" w:type="dxa"/>
              <w:left w:w="14" w:type="dxa"/>
              <w:bottom w:w="14" w:type="dxa"/>
              <w:right w:w="14" w:type="dxa"/>
            </w:tcMar>
            <w:vAlign w:val="center"/>
            <w:hideMark/>
          </w:tcPr>
          <w:p w14:paraId="36F27CD3" w14:textId="77777777" w:rsidR="006E3149" w:rsidRPr="006E3149" w:rsidRDefault="006E3149" w:rsidP="006E3149">
            <w:pPr>
              <w:spacing w:after="0" w:line="240" w:lineRule="auto"/>
            </w:pPr>
            <w:r w:rsidRPr="006E3149">
              <w:rPr>
                <w:b/>
                <w:bCs/>
              </w:rPr>
              <w:t>9</w:t>
            </w:r>
          </w:p>
        </w:tc>
        <w:tc>
          <w:tcPr>
            <w:tcW w:w="3346" w:type="dxa"/>
            <w:shd w:val="clear" w:color="auto" w:fill="auto"/>
            <w:tcMar>
              <w:top w:w="14" w:type="dxa"/>
              <w:left w:w="14" w:type="dxa"/>
              <w:bottom w:w="14" w:type="dxa"/>
              <w:right w:w="14" w:type="dxa"/>
            </w:tcMar>
            <w:vAlign w:val="center"/>
            <w:hideMark/>
          </w:tcPr>
          <w:p w14:paraId="0FAB7A61" w14:textId="77777777" w:rsidR="006E3149" w:rsidRPr="006E3149" w:rsidRDefault="006E3149" w:rsidP="006E3149">
            <w:pPr>
              <w:spacing w:after="0" w:line="240" w:lineRule="auto"/>
            </w:pPr>
            <w:hyperlink r:id="rId39" w:history="1">
              <w:r w:rsidRPr="006E3149">
                <w:rPr>
                  <w:rStyle w:val="Lienhypertexte"/>
                  <w:b/>
                  <w:bCs/>
                </w:rPr>
                <w:t>Corindon</w:t>
              </w:r>
            </w:hyperlink>
            <w:r w:rsidRPr="006E3149">
              <w:t xml:space="preserve">, rayable au </w:t>
            </w:r>
            <w:hyperlink r:id="rId40" w:history="1">
              <w:r w:rsidRPr="006E3149">
                <w:rPr>
                  <w:rStyle w:val="Lienhypertexte"/>
                </w:rPr>
                <w:t>carbure de silicium</w:t>
              </w:r>
            </w:hyperlink>
          </w:p>
        </w:tc>
        <w:tc>
          <w:tcPr>
            <w:tcW w:w="2511" w:type="dxa"/>
            <w:shd w:val="clear" w:color="auto" w:fill="auto"/>
            <w:tcMar>
              <w:top w:w="14" w:type="dxa"/>
              <w:left w:w="14" w:type="dxa"/>
              <w:bottom w:w="14" w:type="dxa"/>
              <w:right w:w="14" w:type="dxa"/>
            </w:tcMar>
            <w:vAlign w:val="center"/>
            <w:hideMark/>
          </w:tcPr>
          <w:p w14:paraId="408298E8" w14:textId="77777777" w:rsidR="006E3149" w:rsidRPr="006E3149" w:rsidRDefault="006E3149" w:rsidP="006E3149">
            <w:pPr>
              <w:spacing w:after="0" w:line="240" w:lineRule="auto"/>
            </w:pPr>
            <w:r w:rsidRPr="006E3149">
              <w:t>Al</w:t>
            </w:r>
            <w:r w:rsidRPr="006E3149">
              <w:rPr>
                <w:vertAlign w:val="subscript"/>
              </w:rPr>
              <w:t>2</w:t>
            </w:r>
            <w:r w:rsidRPr="006E3149">
              <w:t>O</w:t>
            </w:r>
            <w:r w:rsidRPr="006E3149">
              <w:rPr>
                <w:vertAlign w:val="subscript"/>
              </w:rPr>
              <w:t>3</w:t>
            </w:r>
          </w:p>
        </w:tc>
        <w:tc>
          <w:tcPr>
            <w:tcW w:w="2563" w:type="dxa"/>
            <w:shd w:val="clear" w:color="auto" w:fill="auto"/>
            <w:tcMar>
              <w:top w:w="14" w:type="dxa"/>
              <w:left w:w="14" w:type="dxa"/>
              <w:bottom w:w="14" w:type="dxa"/>
              <w:right w:w="14" w:type="dxa"/>
            </w:tcMar>
            <w:vAlign w:val="center"/>
            <w:hideMark/>
          </w:tcPr>
          <w:p w14:paraId="6D30C290" w14:textId="77777777" w:rsidR="006E3149" w:rsidRPr="006E3149" w:rsidRDefault="006E3149" w:rsidP="006E3149">
            <w:pPr>
              <w:spacing w:after="0" w:line="240" w:lineRule="auto"/>
            </w:pPr>
            <w:hyperlink r:id="rId41" w:history="1">
              <w:proofErr w:type="gramStart"/>
              <w:r w:rsidRPr="006E3149">
                <w:rPr>
                  <w:rStyle w:val="Lienhypertexte"/>
                </w:rPr>
                <w:t>rhomboédrique</w:t>
              </w:r>
              <w:proofErr w:type="gramEnd"/>
            </w:hyperlink>
          </w:p>
        </w:tc>
      </w:tr>
      <w:tr w:rsidR="006E3149" w:rsidRPr="006E3149" w14:paraId="3E960CC3" w14:textId="77777777" w:rsidTr="006E3149">
        <w:trPr>
          <w:trHeight w:val="804"/>
        </w:trPr>
        <w:tc>
          <w:tcPr>
            <w:tcW w:w="1219" w:type="dxa"/>
            <w:shd w:val="clear" w:color="auto" w:fill="191919"/>
            <w:tcMar>
              <w:top w:w="14" w:type="dxa"/>
              <w:left w:w="14" w:type="dxa"/>
              <w:bottom w:w="14" w:type="dxa"/>
              <w:right w:w="14" w:type="dxa"/>
            </w:tcMar>
            <w:vAlign w:val="center"/>
            <w:hideMark/>
          </w:tcPr>
          <w:p w14:paraId="0D9898D4" w14:textId="77777777" w:rsidR="006E3149" w:rsidRPr="006E3149" w:rsidRDefault="006E3149" w:rsidP="006E3149">
            <w:pPr>
              <w:spacing w:after="0" w:line="240" w:lineRule="auto"/>
            </w:pPr>
            <w:r w:rsidRPr="006E3149">
              <w:rPr>
                <w:b/>
                <w:bCs/>
              </w:rPr>
              <w:t>10</w:t>
            </w:r>
          </w:p>
        </w:tc>
        <w:tc>
          <w:tcPr>
            <w:tcW w:w="3346" w:type="dxa"/>
            <w:shd w:val="clear" w:color="auto" w:fill="auto"/>
            <w:tcMar>
              <w:top w:w="14" w:type="dxa"/>
              <w:left w:w="14" w:type="dxa"/>
              <w:bottom w:w="14" w:type="dxa"/>
              <w:right w:w="14" w:type="dxa"/>
            </w:tcMar>
            <w:vAlign w:val="center"/>
            <w:hideMark/>
          </w:tcPr>
          <w:p w14:paraId="322BBD28" w14:textId="77777777" w:rsidR="006E3149" w:rsidRPr="006E3149" w:rsidRDefault="006E3149" w:rsidP="006E3149">
            <w:pPr>
              <w:spacing w:after="0" w:line="240" w:lineRule="auto"/>
            </w:pPr>
            <w:hyperlink r:id="rId42" w:history="1">
              <w:r w:rsidRPr="006E3149">
                <w:rPr>
                  <w:rStyle w:val="Lienhypertexte"/>
                  <w:b/>
                  <w:bCs/>
                </w:rPr>
                <w:t>Diamant</w:t>
              </w:r>
            </w:hyperlink>
            <w:r w:rsidRPr="006E3149">
              <w:t>, rayable avec un autre diamant</w:t>
            </w:r>
          </w:p>
        </w:tc>
        <w:tc>
          <w:tcPr>
            <w:tcW w:w="2511" w:type="dxa"/>
            <w:shd w:val="clear" w:color="auto" w:fill="auto"/>
            <w:tcMar>
              <w:top w:w="14" w:type="dxa"/>
              <w:left w:w="14" w:type="dxa"/>
              <w:bottom w:w="14" w:type="dxa"/>
              <w:right w:w="14" w:type="dxa"/>
            </w:tcMar>
            <w:vAlign w:val="center"/>
            <w:hideMark/>
          </w:tcPr>
          <w:p w14:paraId="53048497" w14:textId="77777777" w:rsidR="006E3149" w:rsidRPr="006E3149" w:rsidRDefault="006E3149" w:rsidP="006E3149">
            <w:pPr>
              <w:spacing w:after="0" w:line="240" w:lineRule="auto"/>
            </w:pPr>
            <w:r w:rsidRPr="006E3149">
              <w:t>C</w:t>
            </w:r>
          </w:p>
        </w:tc>
        <w:tc>
          <w:tcPr>
            <w:tcW w:w="2563" w:type="dxa"/>
            <w:shd w:val="clear" w:color="auto" w:fill="auto"/>
            <w:tcMar>
              <w:top w:w="14" w:type="dxa"/>
              <w:left w:w="14" w:type="dxa"/>
              <w:bottom w:w="14" w:type="dxa"/>
              <w:right w:w="14" w:type="dxa"/>
            </w:tcMar>
            <w:vAlign w:val="center"/>
            <w:hideMark/>
          </w:tcPr>
          <w:p w14:paraId="6F5F859F" w14:textId="77777777" w:rsidR="006E3149" w:rsidRPr="006E3149" w:rsidRDefault="006E3149" w:rsidP="006E3149">
            <w:pPr>
              <w:spacing w:after="0" w:line="240" w:lineRule="auto"/>
            </w:pPr>
            <w:proofErr w:type="gramStart"/>
            <w:r w:rsidRPr="006E3149">
              <w:t>cubique</w:t>
            </w:r>
            <w:proofErr w:type="gramEnd"/>
          </w:p>
        </w:tc>
      </w:tr>
    </w:tbl>
    <w:p w14:paraId="3FAEE896" w14:textId="77777777" w:rsidR="006E3149" w:rsidRDefault="006E3149" w:rsidP="006E3149">
      <w:pPr>
        <w:spacing w:after="0" w:line="240" w:lineRule="auto"/>
      </w:pPr>
    </w:p>
    <w:p w14:paraId="40222D38" w14:textId="77777777" w:rsidR="00DD4629" w:rsidRDefault="00DD4629" w:rsidP="00F0059F">
      <w:pPr>
        <w:spacing w:after="0" w:line="240" w:lineRule="auto"/>
        <w:jc w:val="center"/>
        <w:rPr>
          <w:b/>
          <w:bCs/>
          <w:sz w:val="32"/>
          <w:szCs w:val="32"/>
          <w:u w:val="single"/>
        </w:rPr>
      </w:pPr>
    </w:p>
    <w:p w14:paraId="3ECEFD1F" w14:textId="77777777" w:rsidR="00DD4629" w:rsidRDefault="00DD4629" w:rsidP="00F0059F">
      <w:pPr>
        <w:spacing w:after="0" w:line="240" w:lineRule="auto"/>
        <w:jc w:val="center"/>
        <w:rPr>
          <w:b/>
          <w:bCs/>
          <w:sz w:val="32"/>
          <w:szCs w:val="32"/>
          <w:u w:val="single"/>
        </w:rPr>
      </w:pPr>
    </w:p>
    <w:p w14:paraId="6DC73CC9" w14:textId="77777777" w:rsidR="00DD4629" w:rsidRDefault="00DD4629" w:rsidP="00F0059F">
      <w:pPr>
        <w:spacing w:after="0" w:line="240" w:lineRule="auto"/>
        <w:jc w:val="center"/>
        <w:rPr>
          <w:b/>
          <w:bCs/>
          <w:sz w:val="32"/>
          <w:szCs w:val="32"/>
          <w:u w:val="single"/>
        </w:rPr>
      </w:pPr>
    </w:p>
    <w:p w14:paraId="6D6437D5" w14:textId="77777777" w:rsidR="00DD4629" w:rsidRDefault="00DD4629" w:rsidP="00F0059F">
      <w:pPr>
        <w:spacing w:after="0" w:line="240" w:lineRule="auto"/>
        <w:jc w:val="center"/>
        <w:rPr>
          <w:b/>
          <w:bCs/>
          <w:sz w:val="32"/>
          <w:szCs w:val="32"/>
          <w:u w:val="single"/>
        </w:rPr>
      </w:pPr>
    </w:p>
    <w:p w14:paraId="09CF8B6F" w14:textId="77777777" w:rsidR="00DD4629" w:rsidRDefault="00DD4629" w:rsidP="00F0059F">
      <w:pPr>
        <w:spacing w:after="0" w:line="240" w:lineRule="auto"/>
        <w:jc w:val="center"/>
        <w:rPr>
          <w:b/>
          <w:bCs/>
          <w:sz w:val="32"/>
          <w:szCs w:val="32"/>
          <w:u w:val="single"/>
        </w:rPr>
      </w:pPr>
    </w:p>
    <w:p w14:paraId="7485914D" w14:textId="77777777" w:rsidR="00DD4629" w:rsidRDefault="00DD4629" w:rsidP="00F0059F">
      <w:pPr>
        <w:spacing w:after="0" w:line="240" w:lineRule="auto"/>
        <w:jc w:val="center"/>
        <w:rPr>
          <w:b/>
          <w:bCs/>
          <w:sz w:val="32"/>
          <w:szCs w:val="32"/>
          <w:u w:val="single"/>
        </w:rPr>
      </w:pPr>
    </w:p>
    <w:p w14:paraId="5F9948C4" w14:textId="77777777" w:rsidR="00DD4629" w:rsidRDefault="00DD4629" w:rsidP="00F0059F">
      <w:pPr>
        <w:spacing w:after="0" w:line="240" w:lineRule="auto"/>
        <w:jc w:val="center"/>
        <w:rPr>
          <w:b/>
          <w:bCs/>
          <w:sz w:val="32"/>
          <w:szCs w:val="32"/>
          <w:u w:val="single"/>
        </w:rPr>
      </w:pPr>
    </w:p>
    <w:p w14:paraId="30B88505" w14:textId="77777777" w:rsidR="00DD4629" w:rsidRDefault="00DD4629" w:rsidP="00F0059F">
      <w:pPr>
        <w:spacing w:after="0" w:line="240" w:lineRule="auto"/>
        <w:jc w:val="center"/>
        <w:rPr>
          <w:b/>
          <w:bCs/>
          <w:sz w:val="32"/>
          <w:szCs w:val="32"/>
          <w:u w:val="single"/>
        </w:rPr>
      </w:pPr>
    </w:p>
    <w:p w14:paraId="29CFA15A" w14:textId="77777777" w:rsidR="00DD4629" w:rsidRDefault="00DD4629" w:rsidP="00F0059F">
      <w:pPr>
        <w:spacing w:after="0" w:line="240" w:lineRule="auto"/>
        <w:jc w:val="center"/>
        <w:rPr>
          <w:b/>
          <w:bCs/>
          <w:sz w:val="32"/>
          <w:szCs w:val="32"/>
          <w:u w:val="single"/>
        </w:rPr>
      </w:pPr>
    </w:p>
    <w:p w14:paraId="169E7FDF" w14:textId="77777777" w:rsidR="00DD4629" w:rsidRDefault="00DD4629" w:rsidP="00F0059F">
      <w:pPr>
        <w:spacing w:after="0" w:line="240" w:lineRule="auto"/>
        <w:jc w:val="center"/>
        <w:rPr>
          <w:b/>
          <w:bCs/>
          <w:sz w:val="32"/>
          <w:szCs w:val="32"/>
          <w:u w:val="single"/>
        </w:rPr>
      </w:pPr>
    </w:p>
    <w:p w14:paraId="5B104401" w14:textId="77777777" w:rsidR="00DD4629" w:rsidRDefault="00DD4629" w:rsidP="00F0059F">
      <w:pPr>
        <w:spacing w:after="0" w:line="240" w:lineRule="auto"/>
        <w:jc w:val="center"/>
        <w:rPr>
          <w:b/>
          <w:bCs/>
          <w:sz w:val="32"/>
          <w:szCs w:val="32"/>
          <w:u w:val="single"/>
        </w:rPr>
      </w:pPr>
    </w:p>
    <w:p w14:paraId="101759DB" w14:textId="599C4502" w:rsidR="00F0059F" w:rsidRDefault="00F0059F" w:rsidP="00F0059F">
      <w:pPr>
        <w:spacing w:after="0" w:line="240" w:lineRule="auto"/>
        <w:jc w:val="center"/>
        <w:rPr>
          <w:b/>
          <w:bCs/>
          <w:sz w:val="32"/>
          <w:szCs w:val="32"/>
        </w:rPr>
      </w:pPr>
      <w:r w:rsidRPr="00F0059F">
        <w:rPr>
          <w:b/>
          <w:bCs/>
          <w:sz w:val="32"/>
          <w:szCs w:val="32"/>
          <w:u w:val="single"/>
        </w:rPr>
        <w:lastRenderedPageBreak/>
        <w:t>Composition chimique des minéraux</w:t>
      </w:r>
      <w:r w:rsidRPr="00F0059F">
        <w:rPr>
          <w:b/>
          <w:bCs/>
          <w:sz w:val="32"/>
          <w:szCs w:val="32"/>
        </w:rPr>
        <w:br/>
        <w:t>Éléments chimiques à la surface de la croûte terrestre :</w:t>
      </w:r>
    </w:p>
    <w:p w14:paraId="543196FB" w14:textId="77777777" w:rsidR="00F0059F" w:rsidRDefault="00F0059F" w:rsidP="00F0059F">
      <w:pPr>
        <w:spacing w:after="0" w:line="240" w:lineRule="auto"/>
        <w:jc w:val="center"/>
        <w:rPr>
          <w:b/>
          <w:bCs/>
          <w:sz w:val="32"/>
          <w:szCs w:val="32"/>
        </w:rPr>
      </w:pPr>
    </w:p>
    <w:p w14:paraId="1B26FF67" w14:textId="77777777" w:rsidR="00F0059F" w:rsidRDefault="00F0059F" w:rsidP="00F0059F">
      <w:pPr>
        <w:spacing w:after="0" w:line="240" w:lineRule="auto"/>
        <w:jc w:val="center"/>
        <w:rPr>
          <w:b/>
          <w:bCs/>
          <w:sz w:val="32"/>
          <w:szCs w:val="32"/>
        </w:rPr>
      </w:pPr>
    </w:p>
    <w:tbl>
      <w:tblPr>
        <w:tblW w:w="9760" w:type="dxa"/>
        <w:tblCellMar>
          <w:left w:w="0" w:type="dxa"/>
          <w:right w:w="0" w:type="dxa"/>
        </w:tblCellMar>
        <w:tblLook w:val="0600" w:firstRow="0" w:lastRow="0" w:firstColumn="0" w:lastColumn="0" w:noHBand="1" w:noVBand="1"/>
      </w:tblPr>
      <w:tblGrid>
        <w:gridCol w:w="1600"/>
        <w:gridCol w:w="4080"/>
        <w:gridCol w:w="4080"/>
      </w:tblGrid>
      <w:tr w:rsidR="00F0059F" w:rsidRPr="00F0059F" w14:paraId="4C597869" w14:textId="77777777" w:rsidTr="00F0059F">
        <w:trPr>
          <w:trHeight w:val="646"/>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532CECA" w14:textId="77777777" w:rsidR="00F0059F" w:rsidRPr="00F0059F" w:rsidRDefault="00F0059F" w:rsidP="00F0059F">
            <w:pPr>
              <w:spacing w:after="0" w:line="240" w:lineRule="auto"/>
              <w:jc w:val="center"/>
              <w:rPr>
                <w:sz w:val="32"/>
                <w:szCs w:val="32"/>
              </w:rPr>
            </w:pPr>
            <w:r w:rsidRPr="00F0059F">
              <w:rPr>
                <w:b/>
                <w:bCs/>
                <w:sz w:val="32"/>
                <w:szCs w:val="32"/>
              </w:rPr>
              <w:t>Eléments</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933FA2A" w14:textId="77777777" w:rsidR="00F0059F" w:rsidRPr="00F0059F" w:rsidRDefault="00F0059F" w:rsidP="00F0059F">
            <w:pPr>
              <w:spacing w:after="0" w:line="240" w:lineRule="auto"/>
              <w:jc w:val="center"/>
              <w:rPr>
                <w:sz w:val="32"/>
                <w:szCs w:val="32"/>
              </w:rPr>
            </w:pPr>
            <w:r w:rsidRPr="00F0059F">
              <w:rPr>
                <w:b/>
                <w:bCs/>
                <w:sz w:val="32"/>
                <w:szCs w:val="32"/>
              </w:rPr>
              <w:t>% en poids</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A1114D9" w14:textId="77777777" w:rsidR="00F0059F" w:rsidRPr="00F0059F" w:rsidRDefault="00F0059F" w:rsidP="00F0059F">
            <w:pPr>
              <w:spacing w:after="0" w:line="240" w:lineRule="auto"/>
              <w:jc w:val="center"/>
              <w:rPr>
                <w:sz w:val="32"/>
                <w:szCs w:val="32"/>
              </w:rPr>
            </w:pPr>
            <w:r w:rsidRPr="00F0059F">
              <w:rPr>
                <w:b/>
                <w:bCs/>
                <w:sz w:val="32"/>
                <w:szCs w:val="32"/>
              </w:rPr>
              <w:t>% en volume</w:t>
            </w:r>
          </w:p>
        </w:tc>
      </w:tr>
      <w:tr w:rsidR="00F0059F" w:rsidRPr="00F0059F" w14:paraId="371AD502" w14:textId="77777777" w:rsidTr="00F0059F">
        <w:trPr>
          <w:trHeight w:val="646"/>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F6D3B19" w14:textId="77777777" w:rsidR="00F0059F" w:rsidRPr="00F0059F" w:rsidRDefault="00F0059F" w:rsidP="00F0059F">
            <w:pPr>
              <w:spacing w:after="0" w:line="240" w:lineRule="auto"/>
              <w:jc w:val="center"/>
              <w:rPr>
                <w:sz w:val="32"/>
                <w:szCs w:val="32"/>
              </w:rPr>
            </w:pPr>
            <w:r w:rsidRPr="00F0059F">
              <w:rPr>
                <w:b/>
                <w:bCs/>
                <w:sz w:val="32"/>
                <w:szCs w:val="32"/>
              </w:rPr>
              <w:t>O</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C80F796" w14:textId="77777777" w:rsidR="00F0059F" w:rsidRPr="00F0059F" w:rsidRDefault="00F0059F" w:rsidP="00F0059F">
            <w:pPr>
              <w:spacing w:after="0" w:line="240" w:lineRule="auto"/>
              <w:jc w:val="center"/>
              <w:rPr>
                <w:sz w:val="32"/>
                <w:szCs w:val="32"/>
              </w:rPr>
            </w:pPr>
            <w:r w:rsidRPr="00F0059F">
              <w:rPr>
                <w:b/>
                <w:bCs/>
                <w:sz w:val="32"/>
                <w:szCs w:val="32"/>
              </w:rPr>
              <w:t>46.6</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AA7169A" w14:textId="77777777" w:rsidR="00F0059F" w:rsidRPr="00F0059F" w:rsidRDefault="00F0059F" w:rsidP="00F0059F">
            <w:pPr>
              <w:spacing w:after="0" w:line="240" w:lineRule="auto"/>
              <w:jc w:val="center"/>
              <w:rPr>
                <w:sz w:val="32"/>
                <w:szCs w:val="32"/>
              </w:rPr>
            </w:pPr>
            <w:r w:rsidRPr="00F0059F">
              <w:rPr>
                <w:b/>
                <w:bCs/>
                <w:sz w:val="32"/>
                <w:szCs w:val="32"/>
              </w:rPr>
              <w:t>93.8</w:t>
            </w:r>
          </w:p>
        </w:tc>
      </w:tr>
      <w:tr w:rsidR="00F0059F" w:rsidRPr="00F0059F" w14:paraId="48CCEC9F" w14:textId="77777777" w:rsidTr="00F0059F">
        <w:trPr>
          <w:trHeight w:val="646"/>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B6A7702" w14:textId="77777777" w:rsidR="00F0059F" w:rsidRPr="00F0059F" w:rsidRDefault="00F0059F" w:rsidP="00F0059F">
            <w:pPr>
              <w:spacing w:after="0" w:line="240" w:lineRule="auto"/>
              <w:jc w:val="center"/>
              <w:rPr>
                <w:sz w:val="32"/>
                <w:szCs w:val="32"/>
              </w:rPr>
            </w:pPr>
            <w:r w:rsidRPr="00F0059F">
              <w:rPr>
                <w:b/>
                <w:bCs/>
                <w:sz w:val="32"/>
                <w:szCs w:val="32"/>
              </w:rPr>
              <w:t>Si</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5E6453ED" w14:textId="77777777" w:rsidR="00F0059F" w:rsidRPr="00F0059F" w:rsidRDefault="00F0059F" w:rsidP="00F0059F">
            <w:pPr>
              <w:spacing w:after="0" w:line="240" w:lineRule="auto"/>
              <w:jc w:val="center"/>
              <w:rPr>
                <w:sz w:val="32"/>
                <w:szCs w:val="32"/>
              </w:rPr>
            </w:pPr>
            <w:r w:rsidRPr="00F0059F">
              <w:rPr>
                <w:b/>
                <w:bCs/>
                <w:sz w:val="32"/>
                <w:szCs w:val="32"/>
              </w:rPr>
              <w:t>27.7</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9F4A0E2" w14:textId="77777777" w:rsidR="00F0059F" w:rsidRPr="00F0059F" w:rsidRDefault="00F0059F" w:rsidP="00F0059F">
            <w:pPr>
              <w:spacing w:after="0" w:line="240" w:lineRule="auto"/>
              <w:jc w:val="center"/>
              <w:rPr>
                <w:sz w:val="32"/>
                <w:szCs w:val="32"/>
              </w:rPr>
            </w:pPr>
            <w:r w:rsidRPr="00F0059F">
              <w:rPr>
                <w:b/>
                <w:bCs/>
                <w:sz w:val="32"/>
                <w:szCs w:val="32"/>
              </w:rPr>
              <w:t>0.8</w:t>
            </w:r>
          </w:p>
        </w:tc>
      </w:tr>
      <w:tr w:rsidR="00F0059F" w:rsidRPr="00F0059F" w14:paraId="2E7DA33E" w14:textId="77777777" w:rsidTr="00F0059F">
        <w:trPr>
          <w:trHeight w:val="673"/>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89E6687" w14:textId="77777777" w:rsidR="00F0059F" w:rsidRPr="00F0059F" w:rsidRDefault="00F0059F" w:rsidP="00F0059F">
            <w:pPr>
              <w:spacing w:after="0" w:line="240" w:lineRule="auto"/>
              <w:jc w:val="center"/>
              <w:rPr>
                <w:sz w:val="32"/>
                <w:szCs w:val="32"/>
              </w:rPr>
            </w:pPr>
            <w:r w:rsidRPr="00F0059F">
              <w:rPr>
                <w:b/>
                <w:bCs/>
                <w:sz w:val="32"/>
                <w:szCs w:val="32"/>
                <w:lang w:val="nl-NL"/>
              </w:rPr>
              <w:t>Al</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6FD02FEB" w14:textId="77777777" w:rsidR="00F0059F" w:rsidRPr="00F0059F" w:rsidRDefault="00F0059F" w:rsidP="00F0059F">
            <w:pPr>
              <w:spacing w:after="0" w:line="240" w:lineRule="auto"/>
              <w:jc w:val="center"/>
              <w:rPr>
                <w:sz w:val="32"/>
                <w:szCs w:val="32"/>
              </w:rPr>
            </w:pPr>
            <w:r w:rsidRPr="00F0059F">
              <w:rPr>
                <w:b/>
                <w:bCs/>
                <w:sz w:val="32"/>
                <w:szCs w:val="32"/>
                <w:lang w:val="nl-NL"/>
              </w:rPr>
              <w:t>8.1</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0CB3359" w14:textId="77777777" w:rsidR="00F0059F" w:rsidRPr="00F0059F" w:rsidRDefault="00F0059F" w:rsidP="00F0059F">
            <w:pPr>
              <w:spacing w:after="0" w:line="240" w:lineRule="auto"/>
              <w:jc w:val="center"/>
              <w:rPr>
                <w:sz w:val="32"/>
                <w:szCs w:val="32"/>
              </w:rPr>
            </w:pPr>
            <w:r w:rsidRPr="00F0059F">
              <w:rPr>
                <w:b/>
                <w:bCs/>
                <w:sz w:val="32"/>
                <w:szCs w:val="32"/>
                <w:lang w:val="nl-NL"/>
              </w:rPr>
              <w:t>0.5</w:t>
            </w:r>
          </w:p>
        </w:tc>
      </w:tr>
      <w:tr w:rsidR="00F0059F" w:rsidRPr="00F0059F" w14:paraId="6209C577" w14:textId="77777777" w:rsidTr="00F0059F">
        <w:trPr>
          <w:trHeight w:val="646"/>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4EC470F" w14:textId="77777777" w:rsidR="00F0059F" w:rsidRPr="00F0059F" w:rsidRDefault="00F0059F" w:rsidP="00F0059F">
            <w:pPr>
              <w:spacing w:after="0" w:line="240" w:lineRule="auto"/>
              <w:jc w:val="center"/>
              <w:rPr>
                <w:sz w:val="32"/>
                <w:szCs w:val="32"/>
              </w:rPr>
            </w:pPr>
            <w:r w:rsidRPr="00F0059F">
              <w:rPr>
                <w:b/>
                <w:bCs/>
                <w:sz w:val="32"/>
                <w:szCs w:val="32"/>
                <w:lang w:val="nl-NL"/>
              </w:rPr>
              <w:t>Fe</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76ED382" w14:textId="77777777" w:rsidR="00F0059F" w:rsidRPr="00F0059F" w:rsidRDefault="00F0059F" w:rsidP="00F0059F">
            <w:pPr>
              <w:spacing w:after="0" w:line="240" w:lineRule="auto"/>
              <w:jc w:val="center"/>
              <w:rPr>
                <w:sz w:val="32"/>
                <w:szCs w:val="32"/>
              </w:rPr>
            </w:pPr>
            <w:r w:rsidRPr="00F0059F">
              <w:rPr>
                <w:b/>
                <w:bCs/>
                <w:sz w:val="32"/>
                <w:szCs w:val="32"/>
                <w:lang w:val="nl-NL"/>
              </w:rPr>
              <w:t>5.0</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1B4D987" w14:textId="77777777" w:rsidR="00F0059F" w:rsidRPr="00F0059F" w:rsidRDefault="00F0059F" w:rsidP="00F0059F">
            <w:pPr>
              <w:spacing w:after="0" w:line="240" w:lineRule="auto"/>
              <w:jc w:val="center"/>
              <w:rPr>
                <w:sz w:val="32"/>
                <w:szCs w:val="32"/>
              </w:rPr>
            </w:pPr>
            <w:r w:rsidRPr="00F0059F">
              <w:rPr>
                <w:b/>
                <w:bCs/>
                <w:sz w:val="32"/>
                <w:szCs w:val="32"/>
                <w:lang w:val="nl-NL"/>
              </w:rPr>
              <w:t>0.4</w:t>
            </w:r>
          </w:p>
        </w:tc>
      </w:tr>
      <w:tr w:rsidR="00F0059F" w:rsidRPr="00F0059F" w14:paraId="6F6D50DF" w14:textId="77777777" w:rsidTr="00F0059F">
        <w:trPr>
          <w:trHeight w:val="646"/>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BE953A1" w14:textId="77777777" w:rsidR="00F0059F" w:rsidRPr="00F0059F" w:rsidRDefault="00F0059F" w:rsidP="00F0059F">
            <w:pPr>
              <w:spacing w:after="0" w:line="240" w:lineRule="auto"/>
              <w:jc w:val="center"/>
              <w:rPr>
                <w:sz w:val="32"/>
                <w:szCs w:val="32"/>
              </w:rPr>
            </w:pPr>
            <w:r w:rsidRPr="00F0059F">
              <w:rPr>
                <w:b/>
                <w:bCs/>
                <w:sz w:val="32"/>
                <w:szCs w:val="32"/>
                <w:lang w:val="nl-NL"/>
              </w:rPr>
              <w:t>Ca</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13A0275" w14:textId="77777777" w:rsidR="00F0059F" w:rsidRPr="00F0059F" w:rsidRDefault="00F0059F" w:rsidP="00F0059F">
            <w:pPr>
              <w:spacing w:after="0" w:line="240" w:lineRule="auto"/>
              <w:jc w:val="center"/>
              <w:rPr>
                <w:sz w:val="32"/>
                <w:szCs w:val="32"/>
              </w:rPr>
            </w:pPr>
            <w:r w:rsidRPr="00F0059F">
              <w:rPr>
                <w:b/>
                <w:bCs/>
                <w:sz w:val="32"/>
                <w:szCs w:val="32"/>
                <w:lang w:val="nl-NL"/>
              </w:rPr>
              <w:t>3.6</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97D1A79" w14:textId="77777777" w:rsidR="00F0059F" w:rsidRPr="00F0059F" w:rsidRDefault="00F0059F" w:rsidP="00F0059F">
            <w:pPr>
              <w:spacing w:after="0" w:line="240" w:lineRule="auto"/>
              <w:jc w:val="center"/>
              <w:rPr>
                <w:sz w:val="32"/>
                <w:szCs w:val="32"/>
              </w:rPr>
            </w:pPr>
            <w:r w:rsidRPr="00F0059F">
              <w:rPr>
                <w:b/>
                <w:bCs/>
                <w:sz w:val="32"/>
                <w:szCs w:val="32"/>
                <w:lang w:val="nl-NL"/>
              </w:rPr>
              <w:t>1.0</w:t>
            </w:r>
          </w:p>
        </w:tc>
      </w:tr>
      <w:tr w:rsidR="00F0059F" w:rsidRPr="00F0059F" w14:paraId="60D349D0" w14:textId="77777777" w:rsidTr="00F0059F">
        <w:trPr>
          <w:trHeight w:val="646"/>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4FC46EB3" w14:textId="77777777" w:rsidR="00F0059F" w:rsidRPr="00F0059F" w:rsidRDefault="00F0059F" w:rsidP="00F0059F">
            <w:pPr>
              <w:spacing w:after="0" w:line="240" w:lineRule="auto"/>
              <w:jc w:val="center"/>
              <w:rPr>
                <w:sz w:val="32"/>
                <w:szCs w:val="32"/>
              </w:rPr>
            </w:pPr>
            <w:r w:rsidRPr="00F0059F">
              <w:rPr>
                <w:b/>
                <w:bCs/>
                <w:sz w:val="32"/>
                <w:szCs w:val="32"/>
                <w:lang w:val="nl-NL"/>
              </w:rPr>
              <w:t>Na</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DD7B440" w14:textId="77777777" w:rsidR="00F0059F" w:rsidRPr="00F0059F" w:rsidRDefault="00F0059F" w:rsidP="00F0059F">
            <w:pPr>
              <w:spacing w:after="0" w:line="240" w:lineRule="auto"/>
              <w:jc w:val="center"/>
              <w:rPr>
                <w:sz w:val="32"/>
                <w:szCs w:val="32"/>
              </w:rPr>
            </w:pPr>
            <w:r w:rsidRPr="00F0059F">
              <w:rPr>
                <w:b/>
                <w:bCs/>
                <w:sz w:val="32"/>
                <w:szCs w:val="32"/>
                <w:lang w:val="nl-NL"/>
              </w:rPr>
              <w:t>2.8</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172AD252" w14:textId="77777777" w:rsidR="00F0059F" w:rsidRPr="00F0059F" w:rsidRDefault="00F0059F" w:rsidP="00F0059F">
            <w:pPr>
              <w:spacing w:after="0" w:line="240" w:lineRule="auto"/>
              <w:jc w:val="center"/>
              <w:rPr>
                <w:sz w:val="32"/>
                <w:szCs w:val="32"/>
              </w:rPr>
            </w:pPr>
            <w:r w:rsidRPr="00F0059F">
              <w:rPr>
                <w:b/>
                <w:bCs/>
                <w:sz w:val="32"/>
                <w:szCs w:val="32"/>
                <w:lang w:val="nl-NL"/>
              </w:rPr>
              <w:t>1.3</w:t>
            </w:r>
          </w:p>
        </w:tc>
      </w:tr>
      <w:tr w:rsidR="00F0059F" w:rsidRPr="00F0059F" w14:paraId="7A5A73E8" w14:textId="77777777" w:rsidTr="00F0059F">
        <w:trPr>
          <w:trHeight w:val="646"/>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4C388FB" w14:textId="77777777" w:rsidR="00F0059F" w:rsidRPr="00F0059F" w:rsidRDefault="00F0059F" w:rsidP="00F0059F">
            <w:pPr>
              <w:spacing w:after="0" w:line="240" w:lineRule="auto"/>
              <w:jc w:val="center"/>
              <w:rPr>
                <w:sz w:val="32"/>
                <w:szCs w:val="32"/>
              </w:rPr>
            </w:pPr>
            <w:r w:rsidRPr="00F0059F">
              <w:rPr>
                <w:b/>
                <w:bCs/>
                <w:sz w:val="32"/>
                <w:szCs w:val="32"/>
                <w:lang w:val="nl-NL"/>
              </w:rPr>
              <w:t>K</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C6AC58B" w14:textId="77777777" w:rsidR="00F0059F" w:rsidRPr="00F0059F" w:rsidRDefault="00F0059F" w:rsidP="00F0059F">
            <w:pPr>
              <w:spacing w:after="0" w:line="240" w:lineRule="auto"/>
              <w:jc w:val="center"/>
              <w:rPr>
                <w:sz w:val="32"/>
                <w:szCs w:val="32"/>
              </w:rPr>
            </w:pPr>
            <w:r w:rsidRPr="00F0059F">
              <w:rPr>
                <w:b/>
                <w:bCs/>
                <w:sz w:val="32"/>
                <w:szCs w:val="32"/>
                <w:lang w:val="nl-NL"/>
              </w:rPr>
              <w:t>2.6</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272966D3" w14:textId="77777777" w:rsidR="00F0059F" w:rsidRPr="00F0059F" w:rsidRDefault="00F0059F" w:rsidP="00F0059F">
            <w:pPr>
              <w:spacing w:after="0" w:line="240" w:lineRule="auto"/>
              <w:jc w:val="center"/>
              <w:rPr>
                <w:sz w:val="32"/>
                <w:szCs w:val="32"/>
              </w:rPr>
            </w:pPr>
            <w:r w:rsidRPr="00F0059F">
              <w:rPr>
                <w:b/>
                <w:bCs/>
                <w:sz w:val="32"/>
                <w:szCs w:val="32"/>
                <w:lang w:val="nl-NL"/>
              </w:rPr>
              <w:t>1.8</w:t>
            </w:r>
          </w:p>
        </w:tc>
      </w:tr>
      <w:tr w:rsidR="00F0059F" w:rsidRPr="00F0059F" w14:paraId="3FD7DDB5" w14:textId="77777777" w:rsidTr="00F0059F">
        <w:trPr>
          <w:trHeight w:val="646"/>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7B1D8184" w14:textId="77777777" w:rsidR="00F0059F" w:rsidRPr="00F0059F" w:rsidRDefault="00F0059F" w:rsidP="00F0059F">
            <w:pPr>
              <w:spacing w:after="0" w:line="240" w:lineRule="auto"/>
              <w:jc w:val="center"/>
              <w:rPr>
                <w:sz w:val="32"/>
                <w:szCs w:val="32"/>
              </w:rPr>
            </w:pPr>
            <w:r w:rsidRPr="00F0059F">
              <w:rPr>
                <w:b/>
                <w:bCs/>
                <w:sz w:val="32"/>
                <w:szCs w:val="32"/>
                <w:lang w:val="nl-NL"/>
              </w:rPr>
              <w:t>Mg</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35FE9712" w14:textId="77777777" w:rsidR="00F0059F" w:rsidRPr="00F0059F" w:rsidRDefault="00F0059F" w:rsidP="00F0059F">
            <w:pPr>
              <w:spacing w:after="0" w:line="240" w:lineRule="auto"/>
              <w:jc w:val="center"/>
              <w:rPr>
                <w:sz w:val="32"/>
                <w:szCs w:val="32"/>
              </w:rPr>
            </w:pPr>
            <w:r w:rsidRPr="00F0059F">
              <w:rPr>
                <w:b/>
                <w:bCs/>
                <w:sz w:val="32"/>
                <w:szCs w:val="32"/>
                <w:lang w:val="nl-NL"/>
              </w:rPr>
              <w:t>2.1</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14:paraId="02F65998" w14:textId="77777777" w:rsidR="00F0059F" w:rsidRPr="00F0059F" w:rsidRDefault="00F0059F" w:rsidP="00F0059F">
            <w:pPr>
              <w:spacing w:after="0" w:line="240" w:lineRule="auto"/>
              <w:jc w:val="center"/>
              <w:rPr>
                <w:sz w:val="32"/>
                <w:szCs w:val="32"/>
              </w:rPr>
            </w:pPr>
            <w:r w:rsidRPr="00F0059F">
              <w:rPr>
                <w:b/>
                <w:bCs/>
                <w:sz w:val="32"/>
                <w:szCs w:val="32"/>
                <w:lang w:val="nl-NL"/>
              </w:rPr>
              <w:t>0.3</w:t>
            </w:r>
          </w:p>
        </w:tc>
      </w:tr>
    </w:tbl>
    <w:p w14:paraId="27F5DF11" w14:textId="77777777" w:rsidR="00F0059F" w:rsidRDefault="00F0059F" w:rsidP="00F0059F">
      <w:pPr>
        <w:spacing w:after="0" w:line="240" w:lineRule="auto"/>
        <w:jc w:val="center"/>
        <w:rPr>
          <w:sz w:val="32"/>
          <w:szCs w:val="32"/>
        </w:rPr>
      </w:pPr>
    </w:p>
    <w:p w14:paraId="7CD7B01F" w14:textId="0B922EB0" w:rsidR="007F29CF" w:rsidRDefault="007F29CF" w:rsidP="007F29CF">
      <w:pPr>
        <w:spacing w:after="0" w:line="240" w:lineRule="auto"/>
        <w:jc w:val="center"/>
        <w:rPr>
          <w:b/>
          <w:bCs/>
          <w:sz w:val="32"/>
          <w:szCs w:val="32"/>
          <w:u w:val="single"/>
        </w:rPr>
      </w:pPr>
      <w:r w:rsidRPr="007F29CF">
        <w:rPr>
          <w:b/>
          <w:bCs/>
          <w:sz w:val="32"/>
          <w:szCs w:val="32"/>
          <w:u w:val="single"/>
        </w:rPr>
        <w:t>Minéraux les plus importants</w:t>
      </w:r>
    </w:p>
    <w:p w14:paraId="795FC744" w14:textId="77777777" w:rsidR="007F29CF" w:rsidRDefault="007F29CF" w:rsidP="007F29CF">
      <w:pPr>
        <w:spacing w:after="0" w:line="240" w:lineRule="auto"/>
        <w:jc w:val="center"/>
        <w:rPr>
          <w:b/>
          <w:bCs/>
          <w:sz w:val="32"/>
          <w:szCs w:val="32"/>
          <w:u w:val="single"/>
        </w:rPr>
      </w:pPr>
    </w:p>
    <w:p w14:paraId="3CD78B7F" w14:textId="77777777" w:rsidR="007F29CF" w:rsidRDefault="007F29CF" w:rsidP="007F29CF">
      <w:pPr>
        <w:numPr>
          <w:ilvl w:val="0"/>
          <w:numId w:val="9"/>
        </w:numPr>
        <w:spacing w:after="0" w:line="240" w:lineRule="auto"/>
        <w:rPr>
          <w:sz w:val="32"/>
          <w:szCs w:val="32"/>
        </w:rPr>
      </w:pPr>
      <w:r w:rsidRPr="007F29CF">
        <w:rPr>
          <w:b/>
          <w:bCs/>
          <w:sz w:val="32"/>
          <w:szCs w:val="32"/>
          <w:u w:val="single"/>
        </w:rPr>
        <w:t>Silicates</w:t>
      </w:r>
      <w:r w:rsidRPr="007F29CF">
        <w:rPr>
          <w:b/>
          <w:bCs/>
          <w:sz w:val="32"/>
          <w:szCs w:val="32"/>
        </w:rPr>
        <w:t xml:space="preserve"> (SiO</w:t>
      </w:r>
      <w:r w:rsidRPr="007F29CF">
        <w:rPr>
          <w:b/>
          <w:bCs/>
          <w:sz w:val="32"/>
          <w:szCs w:val="32"/>
          <w:vertAlign w:val="subscript"/>
        </w:rPr>
        <w:t>4</w:t>
      </w:r>
      <w:proofErr w:type="gramStart"/>
      <w:r w:rsidRPr="007F29CF">
        <w:rPr>
          <w:b/>
          <w:bCs/>
          <w:sz w:val="32"/>
          <w:szCs w:val="32"/>
        </w:rPr>
        <w:t>):</w:t>
      </w:r>
      <w:proofErr w:type="gramEnd"/>
      <w:r w:rsidRPr="007F29CF">
        <w:rPr>
          <w:sz w:val="32"/>
          <w:szCs w:val="32"/>
        </w:rPr>
        <w:t xml:space="preserve"> 90% des minéraux sont des silicates.</w:t>
      </w:r>
    </w:p>
    <w:p w14:paraId="340F5A9C" w14:textId="4B8D6D7F" w:rsidR="007F29CF" w:rsidRPr="007F29CF" w:rsidRDefault="007F29CF" w:rsidP="007F29CF">
      <w:pPr>
        <w:pStyle w:val="Paragraphedeliste"/>
        <w:numPr>
          <w:ilvl w:val="0"/>
          <w:numId w:val="9"/>
        </w:numPr>
        <w:spacing w:after="0" w:line="240" w:lineRule="auto"/>
        <w:rPr>
          <w:sz w:val="32"/>
          <w:szCs w:val="32"/>
        </w:rPr>
      </w:pPr>
      <w:r w:rsidRPr="007F29CF">
        <w:rPr>
          <w:b/>
          <w:bCs/>
          <w:sz w:val="32"/>
          <w:szCs w:val="32"/>
          <w:u w:val="single"/>
        </w:rPr>
        <w:t>Carbonates</w:t>
      </w:r>
      <w:r w:rsidRPr="007F29CF">
        <w:rPr>
          <w:b/>
          <w:bCs/>
          <w:sz w:val="32"/>
          <w:szCs w:val="32"/>
        </w:rPr>
        <w:t xml:space="preserve"> (CaCO</w:t>
      </w:r>
      <w:r w:rsidRPr="007F29CF">
        <w:rPr>
          <w:b/>
          <w:bCs/>
          <w:sz w:val="32"/>
          <w:szCs w:val="32"/>
          <w:vertAlign w:val="subscript"/>
        </w:rPr>
        <w:t>3</w:t>
      </w:r>
      <w:r w:rsidRPr="007F29CF">
        <w:rPr>
          <w:b/>
          <w:bCs/>
          <w:sz w:val="32"/>
          <w:szCs w:val="32"/>
        </w:rPr>
        <w:t>).</w:t>
      </w:r>
    </w:p>
    <w:p w14:paraId="4C13D37C" w14:textId="75B04059" w:rsidR="007F29CF" w:rsidRPr="007F29CF" w:rsidRDefault="007F29CF" w:rsidP="007F29CF">
      <w:pPr>
        <w:pStyle w:val="Paragraphedeliste"/>
        <w:numPr>
          <w:ilvl w:val="0"/>
          <w:numId w:val="9"/>
        </w:numPr>
        <w:spacing w:after="0" w:line="240" w:lineRule="auto"/>
        <w:rPr>
          <w:sz w:val="32"/>
          <w:szCs w:val="32"/>
        </w:rPr>
      </w:pPr>
      <w:r w:rsidRPr="007F29CF">
        <w:rPr>
          <w:b/>
          <w:bCs/>
          <w:sz w:val="32"/>
          <w:szCs w:val="32"/>
          <w:u w:val="single"/>
        </w:rPr>
        <w:t>Éléments natifs</w:t>
      </w:r>
      <w:r w:rsidRPr="007F29CF">
        <w:rPr>
          <w:sz w:val="32"/>
          <w:szCs w:val="32"/>
        </w:rPr>
        <w:t> : or (Au), soufre (S), diamant (C).</w:t>
      </w:r>
    </w:p>
    <w:p w14:paraId="2FA51A75" w14:textId="48E4D13D" w:rsidR="007F29CF" w:rsidRPr="007F29CF" w:rsidRDefault="007F29CF" w:rsidP="007F29CF">
      <w:pPr>
        <w:pStyle w:val="Paragraphedeliste"/>
        <w:numPr>
          <w:ilvl w:val="0"/>
          <w:numId w:val="9"/>
        </w:numPr>
        <w:spacing w:after="0" w:line="240" w:lineRule="auto"/>
        <w:rPr>
          <w:sz w:val="32"/>
          <w:szCs w:val="32"/>
        </w:rPr>
      </w:pPr>
      <w:r w:rsidRPr="007F29CF">
        <w:rPr>
          <w:b/>
          <w:bCs/>
          <w:sz w:val="32"/>
          <w:szCs w:val="32"/>
          <w:u w:val="single"/>
        </w:rPr>
        <w:t>Sulfures</w:t>
      </w:r>
      <w:r w:rsidRPr="007F29CF">
        <w:rPr>
          <w:b/>
          <w:bCs/>
          <w:sz w:val="32"/>
          <w:szCs w:val="32"/>
        </w:rPr>
        <w:t> (S)</w:t>
      </w:r>
      <w:r w:rsidRPr="007F29CF">
        <w:rPr>
          <w:sz w:val="32"/>
          <w:szCs w:val="32"/>
        </w:rPr>
        <w:t xml:space="preserve"> : pyrite (</w:t>
      </w:r>
      <w:proofErr w:type="spellStart"/>
      <w:proofErr w:type="gramStart"/>
      <w:r w:rsidRPr="007F29CF">
        <w:rPr>
          <w:sz w:val="32"/>
          <w:szCs w:val="32"/>
        </w:rPr>
        <w:t>FeS</w:t>
      </w:r>
      <w:proofErr w:type="spellEnd"/>
      <w:r w:rsidRPr="007F29CF">
        <w:rPr>
          <w:sz w:val="32"/>
          <w:szCs w:val="32"/>
        </w:rPr>
        <w:t>)  minerai</w:t>
      </w:r>
      <w:proofErr w:type="gramEnd"/>
      <w:r w:rsidRPr="007F29CF">
        <w:rPr>
          <w:sz w:val="32"/>
          <w:szCs w:val="32"/>
        </w:rPr>
        <w:t xml:space="preserve"> de fer.</w:t>
      </w:r>
    </w:p>
    <w:p w14:paraId="6BF4CF3F" w14:textId="3BF4E22F" w:rsidR="007F29CF" w:rsidRPr="007F29CF" w:rsidRDefault="007F29CF" w:rsidP="007F29CF">
      <w:pPr>
        <w:pStyle w:val="Paragraphedeliste"/>
        <w:numPr>
          <w:ilvl w:val="0"/>
          <w:numId w:val="9"/>
        </w:numPr>
        <w:spacing w:after="0" w:line="240" w:lineRule="auto"/>
        <w:rPr>
          <w:sz w:val="32"/>
          <w:szCs w:val="32"/>
        </w:rPr>
      </w:pPr>
      <w:r w:rsidRPr="007F29CF">
        <w:rPr>
          <w:b/>
          <w:bCs/>
          <w:sz w:val="32"/>
          <w:szCs w:val="32"/>
          <w:u w:val="single"/>
        </w:rPr>
        <w:t>Halogénures</w:t>
      </w:r>
      <w:r w:rsidRPr="007F29CF">
        <w:rPr>
          <w:b/>
          <w:bCs/>
          <w:sz w:val="32"/>
          <w:szCs w:val="32"/>
        </w:rPr>
        <w:t xml:space="preserve"> (Cl, Br, F, I)</w:t>
      </w:r>
      <w:r w:rsidRPr="007F29CF">
        <w:rPr>
          <w:sz w:val="32"/>
          <w:szCs w:val="32"/>
        </w:rPr>
        <w:br/>
        <w:t>Chlorures :</w:t>
      </w:r>
      <w:r w:rsidRPr="007F29CF">
        <w:rPr>
          <w:sz w:val="32"/>
          <w:szCs w:val="32"/>
        </w:rPr>
        <w:tab/>
        <w:t xml:space="preserve"> halite (</w:t>
      </w:r>
      <w:proofErr w:type="spellStart"/>
      <w:r w:rsidRPr="007F29CF">
        <w:rPr>
          <w:sz w:val="32"/>
          <w:szCs w:val="32"/>
        </w:rPr>
        <w:t>NaCl</w:t>
      </w:r>
      <w:proofErr w:type="spellEnd"/>
      <w:r w:rsidRPr="007F29CF">
        <w:rPr>
          <w:sz w:val="32"/>
          <w:szCs w:val="32"/>
        </w:rPr>
        <w:t>) : sel gemme</w:t>
      </w:r>
      <w:r w:rsidRPr="007F29CF">
        <w:rPr>
          <w:sz w:val="32"/>
          <w:szCs w:val="32"/>
        </w:rPr>
        <w:br/>
      </w:r>
      <w:r w:rsidRPr="007F29CF">
        <w:rPr>
          <w:sz w:val="32"/>
          <w:szCs w:val="32"/>
        </w:rPr>
        <w:tab/>
      </w:r>
      <w:r w:rsidRPr="007F29CF">
        <w:rPr>
          <w:sz w:val="32"/>
          <w:szCs w:val="32"/>
        </w:rPr>
        <w:tab/>
        <w:t>sylvite (KCl) : potasse.</w:t>
      </w:r>
    </w:p>
    <w:p w14:paraId="29BF8E70" w14:textId="2A9CAFF4" w:rsidR="007F29CF" w:rsidRPr="007F29CF" w:rsidRDefault="007F29CF" w:rsidP="007F29CF">
      <w:pPr>
        <w:pStyle w:val="Paragraphedeliste"/>
        <w:numPr>
          <w:ilvl w:val="0"/>
          <w:numId w:val="9"/>
        </w:numPr>
        <w:spacing w:after="0" w:line="240" w:lineRule="auto"/>
        <w:rPr>
          <w:sz w:val="32"/>
          <w:szCs w:val="32"/>
        </w:rPr>
      </w:pPr>
      <w:r w:rsidRPr="007F29CF">
        <w:rPr>
          <w:b/>
          <w:bCs/>
          <w:sz w:val="32"/>
          <w:szCs w:val="32"/>
          <w:u w:val="single"/>
        </w:rPr>
        <w:t>Oxydes</w:t>
      </w:r>
      <w:r w:rsidRPr="007F29CF">
        <w:rPr>
          <w:b/>
          <w:bCs/>
          <w:sz w:val="32"/>
          <w:szCs w:val="32"/>
        </w:rPr>
        <w:t xml:space="preserve"> (O)</w:t>
      </w:r>
      <w:r w:rsidRPr="007F29CF">
        <w:rPr>
          <w:sz w:val="32"/>
          <w:szCs w:val="32"/>
        </w:rPr>
        <w:t> :</w:t>
      </w:r>
      <w:r w:rsidRPr="007F29CF">
        <w:rPr>
          <w:sz w:val="32"/>
          <w:szCs w:val="32"/>
        </w:rPr>
        <w:tab/>
      </w:r>
      <w:r w:rsidRPr="007F29CF">
        <w:rPr>
          <w:sz w:val="32"/>
          <w:szCs w:val="32"/>
        </w:rPr>
        <w:br/>
        <w:t>Métalliques :  magnétite (FeO</w:t>
      </w:r>
      <w:r w:rsidRPr="007F29CF">
        <w:rPr>
          <w:sz w:val="32"/>
          <w:szCs w:val="32"/>
          <w:vertAlign w:val="subscript"/>
        </w:rPr>
        <w:t>4</w:t>
      </w:r>
      <w:r w:rsidRPr="007F29CF">
        <w:rPr>
          <w:sz w:val="32"/>
          <w:szCs w:val="32"/>
        </w:rPr>
        <w:t xml:space="preserve">) </w:t>
      </w:r>
      <w:r w:rsidRPr="007F29CF">
        <w:rPr>
          <w:sz w:val="32"/>
          <w:szCs w:val="32"/>
        </w:rPr>
        <w:br/>
        <w:t>minerai de fer qui dévie l’aiguille de la boussole.</w:t>
      </w:r>
    </w:p>
    <w:p w14:paraId="34C81D8E" w14:textId="51C77618" w:rsidR="007F29CF" w:rsidRPr="007F29CF" w:rsidRDefault="007F29CF" w:rsidP="007F29CF">
      <w:pPr>
        <w:pStyle w:val="Paragraphedeliste"/>
        <w:numPr>
          <w:ilvl w:val="0"/>
          <w:numId w:val="9"/>
        </w:numPr>
        <w:spacing w:after="0" w:line="240" w:lineRule="auto"/>
        <w:rPr>
          <w:sz w:val="32"/>
          <w:szCs w:val="32"/>
        </w:rPr>
      </w:pPr>
      <w:r w:rsidRPr="007F29CF">
        <w:rPr>
          <w:b/>
          <w:bCs/>
          <w:sz w:val="32"/>
          <w:szCs w:val="32"/>
          <w:u w:val="single"/>
        </w:rPr>
        <w:t>Sulfates</w:t>
      </w:r>
      <w:r w:rsidRPr="007F29CF">
        <w:rPr>
          <w:b/>
          <w:bCs/>
          <w:sz w:val="32"/>
          <w:szCs w:val="32"/>
        </w:rPr>
        <w:t xml:space="preserve"> (SO</w:t>
      </w:r>
      <w:r w:rsidRPr="007F29CF">
        <w:rPr>
          <w:b/>
          <w:bCs/>
          <w:sz w:val="32"/>
          <w:szCs w:val="32"/>
          <w:vertAlign w:val="subscript"/>
        </w:rPr>
        <w:t>4</w:t>
      </w:r>
      <w:r w:rsidRPr="007F29CF">
        <w:rPr>
          <w:b/>
          <w:bCs/>
          <w:sz w:val="32"/>
          <w:szCs w:val="32"/>
        </w:rPr>
        <w:t>)</w:t>
      </w:r>
      <w:r w:rsidRPr="007F29CF">
        <w:rPr>
          <w:sz w:val="32"/>
          <w:szCs w:val="32"/>
        </w:rPr>
        <w:t xml:space="preserve"> : gypse (CaSO</w:t>
      </w:r>
      <w:r w:rsidRPr="007F29CF">
        <w:rPr>
          <w:sz w:val="32"/>
          <w:szCs w:val="32"/>
          <w:vertAlign w:val="subscript"/>
        </w:rPr>
        <w:t>4</w:t>
      </w:r>
      <w:r w:rsidRPr="007F29CF">
        <w:rPr>
          <w:sz w:val="32"/>
          <w:szCs w:val="32"/>
        </w:rPr>
        <w:t>.2</w:t>
      </w:r>
      <w:proofErr w:type="gramStart"/>
      <w:r w:rsidRPr="007F29CF">
        <w:rPr>
          <w:sz w:val="32"/>
          <w:szCs w:val="32"/>
        </w:rPr>
        <w:t>H</w:t>
      </w:r>
      <w:r w:rsidRPr="007F29CF">
        <w:rPr>
          <w:sz w:val="32"/>
          <w:szCs w:val="32"/>
          <w:vertAlign w:val="subscript"/>
        </w:rPr>
        <w:t>2</w:t>
      </w:r>
      <w:r w:rsidRPr="007F29CF">
        <w:rPr>
          <w:sz w:val="32"/>
          <w:szCs w:val="32"/>
        </w:rPr>
        <w:t xml:space="preserve">O)   </w:t>
      </w:r>
      <w:proofErr w:type="gramEnd"/>
      <w:r w:rsidRPr="007F29CF">
        <w:rPr>
          <w:sz w:val="32"/>
          <w:szCs w:val="32"/>
        </w:rPr>
        <w:t>fabrication du plâtre</w:t>
      </w:r>
    </w:p>
    <w:p w14:paraId="7C229345" w14:textId="4FD64D36" w:rsidR="007F29CF" w:rsidRPr="007F29CF" w:rsidRDefault="007F29CF" w:rsidP="007F29CF">
      <w:pPr>
        <w:pStyle w:val="Paragraphedeliste"/>
        <w:numPr>
          <w:ilvl w:val="0"/>
          <w:numId w:val="9"/>
        </w:numPr>
        <w:spacing w:after="0" w:line="240" w:lineRule="auto"/>
        <w:rPr>
          <w:sz w:val="32"/>
          <w:szCs w:val="32"/>
        </w:rPr>
      </w:pPr>
      <w:r w:rsidRPr="007F29CF">
        <w:rPr>
          <w:b/>
          <w:bCs/>
          <w:sz w:val="32"/>
          <w:szCs w:val="32"/>
          <w:u w:val="single"/>
        </w:rPr>
        <w:t>Phosphates</w:t>
      </w:r>
      <w:r w:rsidRPr="007F29CF">
        <w:rPr>
          <w:b/>
          <w:bCs/>
          <w:sz w:val="32"/>
          <w:szCs w:val="32"/>
        </w:rPr>
        <w:t xml:space="preserve"> (PO</w:t>
      </w:r>
      <w:r w:rsidRPr="007F29CF">
        <w:rPr>
          <w:b/>
          <w:bCs/>
          <w:sz w:val="32"/>
          <w:szCs w:val="32"/>
          <w:vertAlign w:val="subscript"/>
        </w:rPr>
        <w:t>4</w:t>
      </w:r>
      <w:r w:rsidRPr="007F29CF">
        <w:rPr>
          <w:b/>
          <w:bCs/>
          <w:sz w:val="32"/>
          <w:szCs w:val="32"/>
        </w:rPr>
        <w:t>)</w:t>
      </w:r>
    </w:p>
    <w:p w14:paraId="5BA9E9C1" w14:textId="57EBA7F7" w:rsidR="007F29CF" w:rsidRPr="007F29CF" w:rsidRDefault="007F29CF" w:rsidP="007F29CF">
      <w:pPr>
        <w:pStyle w:val="Paragraphedeliste"/>
        <w:numPr>
          <w:ilvl w:val="0"/>
          <w:numId w:val="9"/>
        </w:numPr>
        <w:spacing w:after="0" w:line="240" w:lineRule="auto"/>
        <w:rPr>
          <w:sz w:val="32"/>
          <w:szCs w:val="32"/>
        </w:rPr>
      </w:pPr>
      <w:r w:rsidRPr="007F29CF">
        <w:rPr>
          <w:sz w:val="32"/>
          <w:szCs w:val="32"/>
        </w:rPr>
        <w:lastRenderedPageBreak/>
        <w:drawing>
          <wp:inline distT="0" distB="0" distL="0" distR="0" wp14:anchorId="0697A02D" wp14:editId="61CDFC54">
            <wp:extent cx="5760720" cy="3840480"/>
            <wp:effectExtent l="0" t="0" r="0" b="7620"/>
            <wp:docPr id="71682" name="Picture 2" descr="Image:Ta-pourcent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2" name="Picture 2" descr="Image:Ta-pourcentages.jpg"/>
                    <pic:cNvPicPr>
                      <a:picLocks noChangeAspect="1" noChangeArrowheads="1"/>
                    </pic:cNvPicPr>
                  </pic:nvPicPr>
                  <pic:blipFill>
                    <a:blip r:embed="rId43" cstate="print"/>
                    <a:srcRect/>
                    <a:stretch>
                      <a:fillRect/>
                    </a:stretch>
                  </pic:blipFill>
                  <pic:spPr bwMode="auto">
                    <a:xfrm>
                      <a:off x="0" y="0"/>
                      <a:ext cx="5760720" cy="3840480"/>
                    </a:xfrm>
                    <a:prstGeom prst="rect">
                      <a:avLst/>
                    </a:prstGeom>
                    <a:noFill/>
                  </pic:spPr>
                </pic:pic>
              </a:graphicData>
            </a:graphic>
          </wp:inline>
        </w:drawing>
      </w:r>
    </w:p>
    <w:p w14:paraId="1BA748C8" w14:textId="77777777" w:rsidR="007F29CF" w:rsidRPr="00F0059F" w:rsidRDefault="007F29CF" w:rsidP="007F29CF">
      <w:pPr>
        <w:spacing w:after="0" w:line="240" w:lineRule="auto"/>
        <w:jc w:val="center"/>
        <w:rPr>
          <w:sz w:val="32"/>
          <w:szCs w:val="32"/>
        </w:rPr>
      </w:pPr>
    </w:p>
    <w:sectPr w:rsidR="007F29CF" w:rsidRPr="00F005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1ED6E" w14:textId="77777777" w:rsidR="0080405C" w:rsidRDefault="0080405C" w:rsidP="006E3149">
      <w:pPr>
        <w:spacing w:after="0" w:line="240" w:lineRule="auto"/>
      </w:pPr>
      <w:r>
        <w:separator/>
      </w:r>
    </w:p>
  </w:endnote>
  <w:endnote w:type="continuationSeparator" w:id="0">
    <w:p w14:paraId="0DDA7F2B" w14:textId="77777777" w:rsidR="0080405C" w:rsidRDefault="0080405C" w:rsidP="006E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6691" w14:textId="77777777" w:rsidR="0080405C" w:rsidRDefault="0080405C" w:rsidP="006E3149">
      <w:pPr>
        <w:spacing w:after="0" w:line="240" w:lineRule="auto"/>
      </w:pPr>
      <w:r>
        <w:separator/>
      </w:r>
    </w:p>
  </w:footnote>
  <w:footnote w:type="continuationSeparator" w:id="0">
    <w:p w14:paraId="22621A7B" w14:textId="77777777" w:rsidR="0080405C" w:rsidRDefault="0080405C" w:rsidP="006E3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5EA8"/>
    <w:multiLevelType w:val="hybridMultilevel"/>
    <w:tmpl w:val="5068194C"/>
    <w:lvl w:ilvl="0" w:tplc="FD1A8EA4">
      <w:start w:val="1"/>
      <w:numFmt w:val="bullet"/>
      <w:lvlText w:val="•"/>
      <w:lvlJc w:val="left"/>
      <w:pPr>
        <w:tabs>
          <w:tab w:val="num" w:pos="720"/>
        </w:tabs>
        <w:ind w:left="720" w:hanging="360"/>
      </w:pPr>
      <w:rPr>
        <w:rFonts w:ascii="Arial" w:hAnsi="Arial" w:hint="default"/>
      </w:rPr>
    </w:lvl>
    <w:lvl w:ilvl="1" w:tplc="D250D0DE" w:tentative="1">
      <w:start w:val="1"/>
      <w:numFmt w:val="bullet"/>
      <w:lvlText w:val="•"/>
      <w:lvlJc w:val="left"/>
      <w:pPr>
        <w:tabs>
          <w:tab w:val="num" w:pos="1440"/>
        </w:tabs>
        <w:ind w:left="1440" w:hanging="360"/>
      </w:pPr>
      <w:rPr>
        <w:rFonts w:ascii="Arial" w:hAnsi="Arial" w:hint="default"/>
      </w:rPr>
    </w:lvl>
    <w:lvl w:ilvl="2" w:tplc="7A08EE74" w:tentative="1">
      <w:start w:val="1"/>
      <w:numFmt w:val="bullet"/>
      <w:lvlText w:val="•"/>
      <w:lvlJc w:val="left"/>
      <w:pPr>
        <w:tabs>
          <w:tab w:val="num" w:pos="2160"/>
        </w:tabs>
        <w:ind w:left="2160" w:hanging="360"/>
      </w:pPr>
      <w:rPr>
        <w:rFonts w:ascii="Arial" w:hAnsi="Arial" w:hint="default"/>
      </w:rPr>
    </w:lvl>
    <w:lvl w:ilvl="3" w:tplc="77F8F5BC" w:tentative="1">
      <w:start w:val="1"/>
      <w:numFmt w:val="bullet"/>
      <w:lvlText w:val="•"/>
      <w:lvlJc w:val="left"/>
      <w:pPr>
        <w:tabs>
          <w:tab w:val="num" w:pos="2880"/>
        </w:tabs>
        <w:ind w:left="2880" w:hanging="360"/>
      </w:pPr>
      <w:rPr>
        <w:rFonts w:ascii="Arial" w:hAnsi="Arial" w:hint="default"/>
      </w:rPr>
    </w:lvl>
    <w:lvl w:ilvl="4" w:tplc="D13C60BE" w:tentative="1">
      <w:start w:val="1"/>
      <w:numFmt w:val="bullet"/>
      <w:lvlText w:val="•"/>
      <w:lvlJc w:val="left"/>
      <w:pPr>
        <w:tabs>
          <w:tab w:val="num" w:pos="3600"/>
        </w:tabs>
        <w:ind w:left="3600" w:hanging="360"/>
      </w:pPr>
      <w:rPr>
        <w:rFonts w:ascii="Arial" w:hAnsi="Arial" w:hint="default"/>
      </w:rPr>
    </w:lvl>
    <w:lvl w:ilvl="5" w:tplc="F19468E0" w:tentative="1">
      <w:start w:val="1"/>
      <w:numFmt w:val="bullet"/>
      <w:lvlText w:val="•"/>
      <w:lvlJc w:val="left"/>
      <w:pPr>
        <w:tabs>
          <w:tab w:val="num" w:pos="4320"/>
        </w:tabs>
        <w:ind w:left="4320" w:hanging="360"/>
      </w:pPr>
      <w:rPr>
        <w:rFonts w:ascii="Arial" w:hAnsi="Arial" w:hint="default"/>
      </w:rPr>
    </w:lvl>
    <w:lvl w:ilvl="6" w:tplc="B94C3ABE" w:tentative="1">
      <w:start w:val="1"/>
      <w:numFmt w:val="bullet"/>
      <w:lvlText w:val="•"/>
      <w:lvlJc w:val="left"/>
      <w:pPr>
        <w:tabs>
          <w:tab w:val="num" w:pos="5040"/>
        </w:tabs>
        <w:ind w:left="5040" w:hanging="360"/>
      </w:pPr>
      <w:rPr>
        <w:rFonts w:ascii="Arial" w:hAnsi="Arial" w:hint="default"/>
      </w:rPr>
    </w:lvl>
    <w:lvl w:ilvl="7" w:tplc="1BA01D0C" w:tentative="1">
      <w:start w:val="1"/>
      <w:numFmt w:val="bullet"/>
      <w:lvlText w:val="•"/>
      <w:lvlJc w:val="left"/>
      <w:pPr>
        <w:tabs>
          <w:tab w:val="num" w:pos="5760"/>
        </w:tabs>
        <w:ind w:left="5760" w:hanging="360"/>
      </w:pPr>
      <w:rPr>
        <w:rFonts w:ascii="Arial" w:hAnsi="Arial" w:hint="default"/>
      </w:rPr>
    </w:lvl>
    <w:lvl w:ilvl="8" w:tplc="D91CA6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46762E"/>
    <w:multiLevelType w:val="hybridMultilevel"/>
    <w:tmpl w:val="3D569934"/>
    <w:lvl w:ilvl="0" w:tplc="0110260C">
      <w:start w:val="1"/>
      <w:numFmt w:val="bullet"/>
      <w:lvlText w:val="•"/>
      <w:lvlJc w:val="left"/>
      <w:pPr>
        <w:tabs>
          <w:tab w:val="num" w:pos="720"/>
        </w:tabs>
        <w:ind w:left="720" w:hanging="360"/>
      </w:pPr>
      <w:rPr>
        <w:rFonts w:ascii="Arial" w:hAnsi="Arial" w:hint="default"/>
      </w:rPr>
    </w:lvl>
    <w:lvl w:ilvl="1" w:tplc="F37ED1EE" w:tentative="1">
      <w:start w:val="1"/>
      <w:numFmt w:val="bullet"/>
      <w:lvlText w:val="•"/>
      <w:lvlJc w:val="left"/>
      <w:pPr>
        <w:tabs>
          <w:tab w:val="num" w:pos="1440"/>
        </w:tabs>
        <w:ind w:left="1440" w:hanging="360"/>
      </w:pPr>
      <w:rPr>
        <w:rFonts w:ascii="Arial" w:hAnsi="Arial" w:hint="default"/>
      </w:rPr>
    </w:lvl>
    <w:lvl w:ilvl="2" w:tplc="208876E6" w:tentative="1">
      <w:start w:val="1"/>
      <w:numFmt w:val="bullet"/>
      <w:lvlText w:val="•"/>
      <w:lvlJc w:val="left"/>
      <w:pPr>
        <w:tabs>
          <w:tab w:val="num" w:pos="2160"/>
        </w:tabs>
        <w:ind w:left="2160" w:hanging="360"/>
      </w:pPr>
      <w:rPr>
        <w:rFonts w:ascii="Arial" w:hAnsi="Arial" w:hint="default"/>
      </w:rPr>
    </w:lvl>
    <w:lvl w:ilvl="3" w:tplc="BAF4A174" w:tentative="1">
      <w:start w:val="1"/>
      <w:numFmt w:val="bullet"/>
      <w:lvlText w:val="•"/>
      <w:lvlJc w:val="left"/>
      <w:pPr>
        <w:tabs>
          <w:tab w:val="num" w:pos="2880"/>
        </w:tabs>
        <w:ind w:left="2880" w:hanging="360"/>
      </w:pPr>
      <w:rPr>
        <w:rFonts w:ascii="Arial" w:hAnsi="Arial" w:hint="default"/>
      </w:rPr>
    </w:lvl>
    <w:lvl w:ilvl="4" w:tplc="65E8EB6C" w:tentative="1">
      <w:start w:val="1"/>
      <w:numFmt w:val="bullet"/>
      <w:lvlText w:val="•"/>
      <w:lvlJc w:val="left"/>
      <w:pPr>
        <w:tabs>
          <w:tab w:val="num" w:pos="3600"/>
        </w:tabs>
        <w:ind w:left="3600" w:hanging="360"/>
      </w:pPr>
      <w:rPr>
        <w:rFonts w:ascii="Arial" w:hAnsi="Arial" w:hint="default"/>
      </w:rPr>
    </w:lvl>
    <w:lvl w:ilvl="5" w:tplc="25CED760" w:tentative="1">
      <w:start w:val="1"/>
      <w:numFmt w:val="bullet"/>
      <w:lvlText w:val="•"/>
      <w:lvlJc w:val="left"/>
      <w:pPr>
        <w:tabs>
          <w:tab w:val="num" w:pos="4320"/>
        </w:tabs>
        <w:ind w:left="4320" w:hanging="360"/>
      </w:pPr>
      <w:rPr>
        <w:rFonts w:ascii="Arial" w:hAnsi="Arial" w:hint="default"/>
      </w:rPr>
    </w:lvl>
    <w:lvl w:ilvl="6" w:tplc="01BCD95C" w:tentative="1">
      <w:start w:val="1"/>
      <w:numFmt w:val="bullet"/>
      <w:lvlText w:val="•"/>
      <w:lvlJc w:val="left"/>
      <w:pPr>
        <w:tabs>
          <w:tab w:val="num" w:pos="5040"/>
        </w:tabs>
        <w:ind w:left="5040" w:hanging="360"/>
      </w:pPr>
      <w:rPr>
        <w:rFonts w:ascii="Arial" w:hAnsi="Arial" w:hint="default"/>
      </w:rPr>
    </w:lvl>
    <w:lvl w:ilvl="7" w:tplc="26CCABA8" w:tentative="1">
      <w:start w:val="1"/>
      <w:numFmt w:val="bullet"/>
      <w:lvlText w:val="•"/>
      <w:lvlJc w:val="left"/>
      <w:pPr>
        <w:tabs>
          <w:tab w:val="num" w:pos="5760"/>
        </w:tabs>
        <w:ind w:left="5760" w:hanging="360"/>
      </w:pPr>
      <w:rPr>
        <w:rFonts w:ascii="Arial" w:hAnsi="Arial" w:hint="default"/>
      </w:rPr>
    </w:lvl>
    <w:lvl w:ilvl="8" w:tplc="E93887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493438"/>
    <w:multiLevelType w:val="hybridMultilevel"/>
    <w:tmpl w:val="10FE57C6"/>
    <w:lvl w:ilvl="0" w:tplc="D4568DE2">
      <w:start w:val="1"/>
      <w:numFmt w:val="bullet"/>
      <w:lvlText w:val="•"/>
      <w:lvlJc w:val="left"/>
      <w:pPr>
        <w:tabs>
          <w:tab w:val="num" w:pos="720"/>
        </w:tabs>
        <w:ind w:left="720" w:hanging="360"/>
      </w:pPr>
      <w:rPr>
        <w:rFonts w:ascii="Arial" w:hAnsi="Arial" w:hint="default"/>
      </w:rPr>
    </w:lvl>
    <w:lvl w:ilvl="1" w:tplc="B380C980" w:tentative="1">
      <w:start w:val="1"/>
      <w:numFmt w:val="bullet"/>
      <w:lvlText w:val="•"/>
      <w:lvlJc w:val="left"/>
      <w:pPr>
        <w:tabs>
          <w:tab w:val="num" w:pos="1440"/>
        </w:tabs>
        <w:ind w:left="1440" w:hanging="360"/>
      </w:pPr>
      <w:rPr>
        <w:rFonts w:ascii="Arial" w:hAnsi="Arial" w:hint="default"/>
      </w:rPr>
    </w:lvl>
    <w:lvl w:ilvl="2" w:tplc="CEB216D0" w:tentative="1">
      <w:start w:val="1"/>
      <w:numFmt w:val="bullet"/>
      <w:lvlText w:val="•"/>
      <w:lvlJc w:val="left"/>
      <w:pPr>
        <w:tabs>
          <w:tab w:val="num" w:pos="2160"/>
        </w:tabs>
        <w:ind w:left="2160" w:hanging="360"/>
      </w:pPr>
      <w:rPr>
        <w:rFonts w:ascii="Arial" w:hAnsi="Arial" w:hint="default"/>
      </w:rPr>
    </w:lvl>
    <w:lvl w:ilvl="3" w:tplc="A23C5770" w:tentative="1">
      <w:start w:val="1"/>
      <w:numFmt w:val="bullet"/>
      <w:lvlText w:val="•"/>
      <w:lvlJc w:val="left"/>
      <w:pPr>
        <w:tabs>
          <w:tab w:val="num" w:pos="2880"/>
        </w:tabs>
        <w:ind w:left="2880" w:hanging="360"/>
      </w:pPr>
      <w:rPr>
        <w:rFonts w:ascii="Arial" w:hAnsi="Arial" w:hint="default"/>
      </w:rPr>
    </w:lvl>
    <w:lvl w:ilvl="4" w:tplc="F9DC2BCA" w:tentative="1">
      <w:start w:val="1"/>
      <w:numFmt w:val="bullet"/>
      <w:lvlText w:val="•"/>
      <w:lvlJc w:val="left"/>
      <w:pPr>
        <w:tabs>
          <w:tab w:val="num" w:pos="3600"/>
        </w:tabs>
        <w:ind w:left="3600" w:hanging="360"/>
      </w:pPr>
      <w:rPr>
        <w:rFonts w:ascii="Arial" w:hAnsi="Arial" w:hint="default"/>
      </w:rPr>
    </w:lvl>
    <w:lvl w:ilvl="5" w:tplc="2B80435A" w:tentative="1">
      <w:start w:val="1"/>
      <w:numFmt w:val="bullet"/>
      <w:lvlText w:val="•"/>
      <w:lvlJc w:val="left"/>
      <w:pPr>
        <w:tabs>
          <w:tab w:val="num" w:pos="4320"/>
        </w:tabs>
        <w:ind w:left="4320" w:hanging="360"/>
      </w:pPr>
      <w:rPr>
        <w:rFonts w:ascii="Arial" w:hAnsi="Arial" w:hint="default"/>
      </w:rPr>
    </w:lvl>
    <w:lvl w:ilvl="6" w:tplc="5384482A" w:tentative="1">
      <w:start w:val="1"/>
      <w:numFmt w:val="bullet"/>
      <w:lvlText w:val="•"/>
      <w:lvlJc w:val="left"/>
      <w:pPr>
        <w:tabs>
          <w:tab w:val="num" w:pos="5040"/>
        </w:tabs>
        <w:ind w:left="5040" w:hanging="360"/>
      </w:pPr>
      <w:rPr>
        <w:rFonts w:ascii="Arial" w:hAnsi="Arial" w:hint="default"/>
      </w:rPr>
    </w:lvl>
    <w:lvl w:ilvl="7" w:tplc="FC4C98B6" w:tentative="1">
      <w:start w:val="1"/>
      <w:numFmt w:val="bullet"/>
      <w:lvlText w:val="•"/>
      <w:lvlJc w:val="left"/>
      <w:pPr>
        <w:tabs>
          <w:tab w:val="num" w:pos="5760"/>
        </w:tabs>
        <w:ind w:left="5760" w:hanging="360"/>
      </w:pPr>
      <w:rPr>
        <w:rFonts w:ascii="Arial" w:hAnsi="Arial" w:hint="default"/>
      </w:rPr>
    </w:lvl>
    <w:lvl w:ilvl="8" w:tplc="1C8462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72174D"/>
    <w:multiLevelType w:val="hybridMultilevel"/>
    <w:tmpl w:val="150A7F96"/>
    <w:lvl w:ilvl="0" w:tplc="2F3A094A">
      <w:start w:val="1"/>
      <w:numFmt w:val="bullet"/>
      <w:lvlText w:val="•"/>
      <w:lvlJc w:val="left"/>
      <w:pPr>
        <w:tabs>
          <w:tab w:val="num" w:pos="720"/>
        </w:tabs>
        <w:ind w:left="720" w:hanging="360"/>
      </w:pPr>
      <w:rPr>
        <w:rFonts w:ascii="Arial" w:hAnsi="Arial" w:hint="default"/>
      </w:rPr>
    </w:lvl>
    <w:lvl w:ilvl="1" w:tplc="97A2BC6E" w:tentative="1">
      <w:start w:val="1"/>
      <w:numFmt w:val="bullet"/>
      <w:lvlText w:val="•"/>
      <w:lvlJc w:val="left"/>
      <w:pPr>
        <w:tabs>
          <w:tab w:val="num" w:pos="1440"/>
        </w:tabs>
        <w:ind w:left="1440" w:hanging="360"/>
      </w:pPr>
      <w:rPr>
        <w:rFonts w:ascii="Arial" w:hAnsi="Arial" w:hint="default"/>
      </w:rPr>
    </w:lvl>
    <w:lvl w:ilvl="2" w:tplc="5ABA0AFE" w:tentative="1">
      <w:start w:val="1"/>
      <w:numFmt w:val="bullet"/>
      <w:lvlText w:val="•"/>
      <w:lvlJc w:val="left"/>
      <w:pPr>
        <w:tabs>
          <w:tab w:val="num" w:pos="2160"/>
        </w:tabs>
        <w:ind w:left="2160" w:hanging="360"/>
      </w:pPr>
      <w:rPr>
        <w:rFonts w:ascii="Arial" w:hAnsi="Arial" w:hint="default"/>
      </w:rPr>
    </w:lvl>
    <w:lvl w:ilvl="3" w:tplc="13F2A2AE" w:tentative="1">
      <w:start w:val="1"/>
      <w:numFmt w:val="bullet"/>
      <w:lvlText w:val="•"/>
      <w:lvlJc w:val="left"/>
      <w:pPr>
        <w:tabs>
          <w:tab w:val="num" w:pos="2880"/>
        </w:tabs>
        <w:ind w:left="2880" w:hanging="360"/>
      </w:pPr>
      <w:rPr>
        <w:rFonts w:ascii="Arial" w:hAnsi="Arial" w:hint="default"/>
      </w:rPr>
    </w:lvl>
    <w:lvl w:ilvl="4" w:tplc="97226DDC" w:tentative="1">
      <w:start w:val="1"/>
      <w:numFmt w:val="bullet"/>
      <w:lvlText w:val="•"/>
      <w:lvlJc w:val="left"/>
      <w:pPr>
        <w:tabs>
          <w:tab w:val="num" w:pos="3600"/>
        </w:tabs>
        <w:ind w:left="3600" w:hanging="360"/>
      </w:pPr>
      <w:rPr>
        <w:rFonts w:ascii="Arial" w:hAnsi="Arial" w:hint="default"/>
      </w:rPr>
    </w:lvl>
    <w:lvl w:ilvl="5" w:tplc="2294D9BA" w:tentative="1">
      <w:start w:val="1"/>
      <w:numFmt w:val="bullet"/>
      <w:lvlText w:val="•"/>
      <w:lvlJc w:val="left"/>
      <w:pPr>
        <w:tabs>
          <w:tab w:val="num" w:pos="4320"/>
        </w:tabs>
        <w:ind w:left="4320" w:hanging="360"/>
      </w:pPr>
      <w:rPr>
        <w:rFonts w:ascii="Arial" w:hAnsi="Arial" w:hint="default"/>
      </w:rPr>
    </w:lvl>
    <w:lvl w:ilvl="6" w:tplc="7486BA88" w:tentative="1">
      <w:start w:val="1"/>
      <w:numFmt w:val="bullet"/>
      <w:lvlText w:val="•"/>
      <w:lvlJc w:val="left"/>
      <w:pPr>
        <w:tabs>
          <w:tab w:val="num" w:pos="5040"/>
        </w:tabs>
        <w:ind w:left="5040" w:hanging="360"/>
      </w:pPr>
      <w:rPr>
        <w:rFonts w:ascii="Arial" w:hAnsi="Arial" w:hint="default"/>
      </w:rPr>
    </w:lvl>
    <w:lvl w:ilvl="7" w:tplc="873A525E" w:tentative="1">
      <w:start w:val="1"/>
      <w:numFmt w:val="bullet"/>
      <w:lvlText w:val="•"/>
      <w:lvlJc w:val="left"/>
      <w:pPr>
        <w:tabs>
          <w:tab w:val="num" w:pos="5760"/>
        </w:tabs>
        <w:ind w:left="5760" w:hanging="360"/>
      </w:pPr>
      <w:rPr>
        <w:rFonts w:ascii="Arial" w:hAnsi="Arial" w:hint="default"/>
      </w:rPr>
    </w:lvl>
    <w:lvl w:ilvl="8" w:tplc="659433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386620"/>
    <w:multiLevelType w:val="hybridMultilevel"/>
    <w:tmpl w:val="E550E7E0"/>
    <w:lvl w:ilvl="0" w:tplc="DAC0740E">
      <w:start w:val="1"/>
      <w:numFmt w:val="bullet"/>
      <w:lvlText w:val="•"/>
      <w:lvlJc w:val="left"/>
      <w:pPr>
        <w:tabs>
          <w:tab w:val="num" w:pos="720"/>
        </w:tabs>
        <w:ind w:left="720" w:hanging="360"/>
      </w:pPr>
      <w:rPr>
        <w:rFonts w:ascii="Arial" w:hAnsi="Arial" w:hint="default"/>
      </w:rPr>
    </w:lvl>
    <w:lvl w:ilvl="1" w:tplc="CF40601A" w:tentative="1">
      <w:start w:val="1"/>
      <w:numFmt w:val="bullet"/>
      <w:lvlText w:val="•"/>
      <w:lvlJc w:val="left"/>
      <w:pPr>
        <w:tabs>
          <w:tab w:val="num" w:pos="1440"/>
        </w:tabs>
        <w:ind w:left="1440" w:hanging="360"/>
      </w:pPr>
      <w:rPr>
        <w:rFonts w:ascii="Arial" w:hAnsi="Arial" w:hint="default"/>
      </w:rPr>
    </w:lvl>
    <w:lvl w:ilvl="2" w:tplc="6194F89E" w:tentative="1">
      <w:start w:val="1"/>
      <w:numFmt w:val="bullet"/>
      <w:lvlText w:val="•"/>
      <w:lvlJc w:val="left"/>
      <w:pPr>
        <w:tabs>
          <w:tab w:val="num" w:pos="2160"/>
        </w:tabs>
        <w:ind w:left="2160" w:hanging="360"/>
      </w:pPr>
      <w:rPr>
        <w:rFonts w:ascii="Arial" w:hAnsi="Arial" w:hint="default"/>
      </w:rPr>
    </w:lvl>
    <w:lvl w:ilvl="3" w:tplc="8C7C0E7A" w:tentative="1">
      <w:start w:val="1"/>
      <w:numFmt w:val="bullet"/>
      <w:lvlText w:val="•"/>
      <w:lvlJc w:val="left"/>
      <w:pPr>
        <w:tabs>
          <w:tab w:val="num" w:pos="2880"/>
        </w:tabs>
        <w:ind w:left="2880" w:hanging="360"/>
      </w:pPr>
      <w:rPr>
        <w:rFonts w:ascii="Arial" w:hAnsi="Arial" w:hint="default"/>
      </w:rPr>
    </w:lvl>
    <w:lvl w:ilvl="4" w:tplc="CF4E7B2E" w:tentative="1">
      <w:start w:val="1"/>
      <w:numFmt w:val="bullet"/>
      <w:lvlText w:val="•"/>
      <w:lvlJc w:val="left"/>
      <w:pPr>
        <w:tabs>
          <w:tab w:val="num" w:pos="3600"/>
        </w:tabs>
        <w:ind w:left="3600" w:hanging="360"/>
      </w:pPr>
      <w:rPr>
        <w:rFonts w:ascii="Arial" w:hAnsi="Arial" w:hint="default"/>
      </w:rPr>
    </w:lvl>
    <w:lvl w:ilvl="5" w:tplc="26D296B6" w:tentative="1">
      <w:start w:val="1"/>
      <w:numFmt w:val="bullet"/>
      <w:lvlText w:val="•"/>
      <w:lvlJc w:val="left"/>
      <w:pPr>
        <w:tabs>
          <w:tab w:val="num" w:pos="4320"/>
        </w:tabs>
        <w:ind w:left="4320" w:hanging="360"/>
      </w:pPr>
      <w:rPr>
        <w:rFonts w:ascii="Arial" w:hAnsi="Arial" w:hint="default"/>
      </w:rPr>
    </w:lvl>
    <w:lvl w:ilvl="6" w:tplc="67440DC2" w:tentative="1">
      <w:start w:val="1"/>
      <w:numFmt w:val="bullet"/>
      <w:lvlText w:val="•"/>
      <w:lvlJc w:val="left"/>
      <w:pPr>
        <w:tabs>
          <w:tab w:val="num" w:pos="5040"/>
        </w:tabs>
        <w:ind w:left="5040" w:hanging="360"/>
      </w:pPr>
      <w:rPr>
        <w:rFonts w:ascii="Arial" w:hAnsi="Arial" w:hint="default"/>
      </w:rPr>
    </w:lvl>
    <w:lvl w:ilvl="7" w:tplc="4A3091C0" w:tentative="1">
      <w:start w:val="1"/>
      <w:numFmt w:val="bullet"/>
      <w:lvlText w:val="•"/>
      <w:lvlJc w:val="left"/>
      <w:pPr>
        <w:tabs>
          <w:tab w:val="num" w:pos="5760"/>
        </w:tabs>
        <w:ind w:left="5760" w:hanging="360"/>
      </w:pPr>
      <w:rPr>
        <w:rFonts w:ascii="Arial" w:hAnsi="Arial" w:hint="default"/>
      </w:rPr>
    </w:lvl>
    <w:lvl w:ilvl="8" w:tplc="191481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5A1CC3"/>
    <w:multiLevelType w:val="hybridMultilevel"/>
    <w:tmpl w:val="2BFA8FE6"/>
    <w:lvl w:ilvl="0" w:tplc="13F877CC">
      <w:start w:val="1"/>
      <w:numFmt w:val="bullet"/>
      <w:lvlText w:val="•"/>
      <w:lvlJc w:val="left"/>
      <w:pPr>
        <w:tabs>
          <w:tab w:val="num" w:pos="720"/>
        </w:tabs>
        <w:ind w:left="720" w:hanging="360"/>
      </w:pPr>
      <w:rPr>
        <w:rFonts w:ascii="Arial" w:hAnsi="Arial" w:hint="default"/>
      </w:rPr>
    </w:lvl>
    <w:lvl w:ilvl="1" w:tplc="4C5E25A4" w:tentative="1">
      <w:start w:val="1"/>
      <w:numFmt w:val="bullet"/>
      <w:lvlText w:val="•"/>
      <w:lvlJc w:val="left"/>
      <w:pPr>
        <w:tabs>
          <w:tab w:val="num" w:pos="1440"/>
        </w:tabs>
        <w:ind w:left="1440" w:hanging="360"/>
      </w:pPr>
      <w:rPr>
        <w:rFonts w:ascii="Arial" w:hAnsi="Arial" w:hint="default"/>
      </w:rPr>
    </w:lvl>
    <w:lvl w:ilvl="2" w:tplc="7EB205B6" w:tentative="1">
      <w:start w:val="1"/>
      <w:numFmt w:val="bullet"/>
      <w:lvlText w:val="•"/>
      <w:lvlJc w:val="left"/>
      <w:pPr>
        <w:tabs>
          <w:tab w:val="num" w:pos="2160"/>
        </w:tabs>
        <w:ind w:left="2160" w:hanging="360"/>
      </w:pPr>
      <w:rPr>
        <w:rFonts w:ascii="Arial" w:hAnsi="Arial" w:hint="default"/>
      </w:rPr>
    </w:lvl>
    <w:lvl w:ilvl="3" w:tplc="7DAE0730" w:tentative="1">
      <w:start w:val="1"/>
      <w:numFmt w:val="bullet"/>
      <w:lvlText w:val="•"/>
      <w:lvlJc w:val="left"/>
      <w:pPr>
        <w:tabs>
          <w:tab w:val="num" w:pos="2880"/>
        </w:tabs>
        <w:ind w:left="2880" w:hanging="360"/>
      </w:pPr>
      <w:rPr>
        <w:rFonts w:ascii="Arial" w:hAnsi="Arial" w:hint="default"/>
      </w:rPr>
    </w:lvl>
    <w:lvl w:ilvl="4" w:tplc="2A822B5E" w:tentative="1">
      <w:start w:val="1"/>
      <w:numFmt w:val="bullet"/>
      <w:lvlText w:val="•"/>
      <w:lvlJc w:val="left"/>
      <w:pPr>
        <w:tabs>
          <w:tab w:val="num" w:pos="3600"/>
        </w:tabs>
        <w:ind w:left="3600" w:hanging="360"/>
      </w:pPr>
      <w:rPr>
        <w:rFonts w:ascii="Arial" w:hAnsi="Arial" w:hint="default"/>
      </w:rPr>
    </w:lvl>
    <w:lvl w:ilvl="5" w:tplc="3D7886B8" w:tentative="1">
      <w:start w:val="1"/>
      <w:numFmt w:val="bullet"/>
      <w:lvlText w:val="•"/>
      <w:lvlJc w:val="left"/>
      <w:pPr>
        <w:tabs>
          <w:tab w:val="num" w:pos="4320"/>
        </w:tabs>
        <w:ind w:left="4320" w:hanging="360"/>
      </w:pPr>
      <w:rPr>
        <w:rFonts w:ascii="Arial" w:hAnsi="Arial" w:hint="default"/>
      </w:rPr>
    </w:lvl>
    <w:lvl w:ilvl="6" w:tplc="B04E46BC" w:tentative="1">
      <w:start w:val="1"/>
      <w:numFmt w:val="bullet"/>
      <w:lvlText w:val="•"/>
      <w:lvlJc w:val="left"/>
      <w:pPr>
        <w:tabs>
          <w:tab w:val="num" w:pos="5040"/>
        </w:tabs>
        <w:ind w:left="5040" w:hanging="360"/>
      </w:pPr>
      <w:rPr>
        <w:rFonts w:ascii="Arial" w:hAnsi="Arial" w:hint="default"/>
      </w:rPr>
    </w:lvl>
    <w:lvl w:ilvl="7" w:tplc="232EDEC4" w:tentative="1">
      <w:start w:val="1"/>
      <w:numFmt w:val="bullet"/>
      <w:lvlText w:val="•"/>
      <w:lvlJc w:val="left"/>
      <w:pPr>
        <w:tabs>
          <w:tab w:val="num" w:pos="5760"/>
        </w:tabs>
        <w:ind w:left="5760" w:hanging="360"/>
      </w:pPr>
      <w:rPr>
        <w:rFonts w:ascii="Arial" w:hAnsi="Arial" w:hint="default"/>
      </w:rPr>
    </w:lvl>
    <w:lvl w:ilvl="8" w:tplc="BBCC35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47758D"/>
    <w:multiLevelType w:val="hybridMultilevel"/>
    <w:tmpl w:val="C456B01C"/>
    <w:lvl w:ilvl="0" w:tplc="ADDAFFB6">
      <w:start w:val="1"/>
      <w:numFmt w:val="decimal"/>
      <w:lvlText w:val="%1."/>
      <w:lvlJc w:val="left"/>
      <w:pPr>
        <w:tabs>
          <w:tab w:val="num" w:pos="928"/>
        </w:tabs>
        <w:ind w:left="928" w:hanging="360"/>
      </w:pPr>
    </w:lvl>
    <w:lvl w:ilvl="1" w:tplc="8898A0B2" w:tentative="1">
      <w:start w:val="1"/>
      <w:numFmt w:val="decimal"/>
      <w:lvlText w:val="%2."/>
      <w:lvlJc w:val="left"/>
      <w:pPr>
        <w:tabs>
          <w:tab w:val="num" w:pos="1440"/>
        </w:tabs>
        <w:ind w:left="1440" w:hanging="360"/>
      </w:pPr>
    </w:lvl>
    <w:lvl w:ilvl="2" w:tplc="36C69D10" w:tentative="1">
      <w:start w:val="1"/>
      <w:numFmt w:val="decimal"/>
      <w:lvlText w:val="%3."/>
      <w:lvlJc w:val="left"/>
      <w:pPr>
        <w:tabs>
          <w:tab w:val="num" w:pos="2160"/>
        </w:tabs>
        <w:ind w:left="2160" w:hanging="360"/>
      </w:pPr>
    </w:lvl>
    <w:lvl w:ilvl="3" w:tplc="FBE6319E" w:tentative="1">
      <w:start w:val="1"/>
      <w:numFmt w:val="decimal"/>
      <w:lvlText w:val="%4."/>
      <w:lvlJc w:val="left"/>
      <w:pPr>
        <w:tabs>
          <w:tab w:val="num" w:pos="2880"/>
        </w:tabs>
        <w:ind w:left="2880" w:hanging="360"/>
      </w:pPr>
    </w:lvl>
    <w:lvl w:ilvl="4" w:tplc="CAF21ADC" w:tentative="1">
      <w:start w:val="1"/>
      <w:numFmt w:val="decimal"/>
      <w:lvlText w:val="%5."/>
      <w:lvlJc w:val="left"/>
      <w:pPr>
        <w:tabs>
          <w:tab w:val="num" w:pos="3600"/>
        </w:tabs>
        <w:ind w:left="3600" w:hanging="360"/>
      </w:pPr>
    </w:lvl>
    <w:lvl w:ilvl="5" w:tplc="AFBEB37E" w:tentative="1">
      <w:start w:val="1"/>
      <w:numFmt w:val="decimal"/>
      <w:lvlText w:val="%6."/>
      <w:lvlJc w:val="left"/>
      <w:pPr>
        <w:tabs>
          <w:tab w:val="num" w:pos="4320"/>
        </w:tabs>
        <w:ind w:left="4320" w:hanging="360"/>
      </w:pPr>
    </w:lvl>
    <w:lvl w:ilvl="6" w:tplc="9A62146A" w:tentative="1">
      <w:start w:val="1"/>
      <w:numFmt w:val="decimal"/>
      <w:lvlText w:val="%7."/>
      <w:lvlJc w:val="left"/>
      <w:pPr>
        <w:tabs>
          <w:tab w:val="num" w:pos="5040"/>
        </w:tabs>
        <w:ind w:left="5040" w:hanging="360"/>
      </w:pPr>
    </w:lvl>
    <w:lvl w:ilvl="7" w:tplc="A856609C" w:tentative="1">
      <w:start w:val="1"/>
      <w:numFmt w:val="decimal"/>
      <w:lvlText w:val="%8."/>
      <w:lvlJc w:val="left"/>
      <w:pPr>
        <w:tabs>
          <w:tab w:val="num" w:pos="5760"/>
        </w:tabs>
        <w:ind w:left="5760" w:hanging="360"/>
      </w:pPr>
    </w:lvl>
    <w:lvl w:ilvl="8" w:tplc="B9489F3E" w:tentative="1">
      <w:start w:val="1"/>
      <w:numFmt w:val="decimal"/>
      <w:lvlText w:val="%9."/>
      <w:lvlJc w:val="left"/>
      <w:pPr>
        <w:tabs>
          <w:tab w:val="num" w:pos="6480"/>
        </w:tabs>
        <w:ind w:left="6480" w:hanging="360"/>
      </w:pPr>
    </w:lvl>
  </w:abstractNum>
  <w:abstractNum w:abstractNumId="7" w15:restartNumberingAfterBreak="0">
    <w:nsid w:val="522A67F3"/>
    <w:multiLevelType w:val="hybridMultilevel"/>
    <w:tmpl w:val="DC5A2D86"/>
    <w:lvl w:ilvl="0" w:tplc="86C839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FF23EA"/>
    <w:multiLevelType w:val="hybridMultilevel"/>
    <w:tmpl w:val="245E7412"/>
    <w:lvl w:ilvl="0" w:tplc="76D8C8C4">
      <w:start w:val="1"/>
      <w:numFmt w:val="bullet"/>
      <w:lvlText w:val="•"/>
      <w:lvlJc w:val="left"/>
      <w:pPr>
        <w:tabs>
          <w:tab w:val="num" w:pos="720"/>
        </w:tabs>
        <w:ind w:left="720" w:hanging="360"/>
      </w:pPr>
      <w:rPr>
        <w:rFonts w:ascii="Arial" w:hAnsi="Arial" w:hint="default"/>
      </w:rPr>
    </w:lvl>
    <w:lvl w:ilvl="1" w:tplc="7FEE39DC">
      <w:numFmt w:val="bullet"/>
      <w:lvlText w:val=""/>
      <w:lvlJc w:val="left"/>
      <w:pPr>
        <w:tabs>
          <w:tab w:val="num" w:pos="1440"/>
        </w:tabs>
        <w:ind w:left="1440" w:hanging="360"/>
      </w:pPr>
      <w:rPr>
        <w:rFonts w:ascii="Wingdings" w:hAnsi="Wingdings" w:hint="default"/>
      </w:rPr>
    </w:lvl>
    <w:lvl w:ilvl="2" w:tplc="F488C5B4" w:tentative="1">
      <w:start w:val="1"/>
      <w:numFmt w:val="bullet"/>
      <w:lvlText w:val="•"/>
      <w:lvlJc w:val="left"/>
      <w:pPr>
        <w:tabs>
          <w:tab w:val="num" w:pos="2160"/>
        </w:tabs>
        <w:ind w:left="2160" w:hanging="360"/>
      </w:pPr>
      <w:rPr>
        <w:rFonts w:ascii="Arial" w:hAnsi="Arial" w:hint="default"/>
      </w:rPr>
    </w:lvl>
    <w:lvl w:ilvl="3" w:tplc="2DB28A6C" w:tentative="1">
      <w:start w:val="1"/>
      <w:numFmt w:val="bullet"/>
      <w:lvlText w:val="•"/>
      <w:lvlJc w:val="left"/>
      <w:pPr>
        <w:tabs>
          <w:tab w:val="num" w:pos="2880"/>
        </w:tabs>
        <w:ind w:left="2880" w:hanging="360"/>
      </w:pPr>
      <w:rPr>
        <w:rFonts w:ascii="Arial" w:hAnsi="Arial" w:hint="default"/>
      </w:rPr>
    </w:lvl>
    <w:lvl w:ilvl="4" w:tplc="F1444322" w:tentative="1">
      <w:start w:val="1"/>
      <w:numFmt w:val="bullet"/>
      <w:lvlText w:val="•"/>
      <w:lvlJc w:val="left"/>
      <w:pPr>
        <w:tabs>
          <w:tab w:val="num" w:pos="3600"/>
        </w:tabs>
        <w:ind w:left="3600" w:hanging="360"/>
      </w:pPr>
      <w:rPr>
        <w:rFonts w:ascii="Arial" w:hAnsi="Arial" w:hint="default"/>
      </w:rPr>
    </w:lvl>
    <w:lvl w:ilvl="5" w:tplc="BD10A0FC" w:tentative="1">
      <w:start w:val="1"/>
      <w:numFmt w:val="bullet"/>
      <w:lvlText w:val="•"/>
      <w:lvlJc w:val="left"/>
      <w:pPr>
        <w:tabs>
          <w:tab w:val="num" w:pos="4320"/>
        </w:tabs>
        <w:ind w:left="4320" w:hanging="360"/>
      </w:pPr>
      <w:rPr>
        <w:rFonts w:ascii="Arial" w:hAnsi="Arial" w:hint="default"/>
      </w:rPr>
    </w:lvl>
    <w:lvl w:ilvl="6" w:tplc="932680C2" w:tentative="1">
      <w:start w:val="1"/>
      <w:numFmt w:val="bullet"/>
      <w:lvlText w:val="•"/>
      <w:lvlJc w:val="left"/>
      <w:pPr>
        <w:tabs>
          <w:tab w:val="num" w:pos="5040"/>
        </w:tabs>
        <w:ind w:left="5040" w:hanging="360"/>
      </w:pPr>
      <w:rPr>
        <w:rFonts w:ascii="Arial" w:hAnsi="Arial" w:hint="default"/>
      </w:rPr>
    </w:lvl>
    <w:lvl w:ilvl="7" w:tplc="F3B4E514" w:tentative="1">
      <w:start w:val="1"/>
      <w:numFmt w:val="bullet"/>
      <w:lvlText w:val="•"/>
      <w:lvlJc w:val="left"/>
      <w:pPr>
        <w:tabs>
          <w:tab w:val="num" w:pos="5760"/>
        </w:tabs>
        <w:ind w:left="5760" w:hanging="360"/>
      </w:pPr>
      <w:rPr>
        <w:rFonts w:ascii="Arial" w:hAnsi="Arial" w:hint="default"/>
      </w:rPr>
    </w:lvl>
    <w:lvl w:ilvl="8" w:tplc="BD20103A" w:tentative="1">
      <w:start w:val="1"/>
      <w:numFmt w:val="bullet"/>
      <w:lvlText w:val="•"/>
      <w:lvlJc w:val="left"/>
      <w:pPr>
        <w:tabs>
          <w:tab w:val="num" w:pos="6480"/>
        </w:tabs>
        <w:ind w:left="6480" w:hanging="360"/>
      </w:pPr>
      <w:rPr>
        <w:rFonts w:ascii="Arial" w:hAnsi="Arial" w:hint="default"/>
      </w:rPr>
    </w:lvl>
  </w:abstractNum>
  <w:num w:numId="1" w16cid:durableId="1634217932">
    <w:abstractNumId w:val="8"/>
  </w:num>
  <w:num w:numId="2" w16cid:durableId="1257328386">
    <w:abstractNumId w:val="7"/>
  </w:num>
  <w:num w:numId="3" w16cid:durableId="272372492">
    <w:abstractNumId w:val="1"/>
  </w:num>
  <w:num w:numId="4" w16cid:durableId="25061401">
    <w:abstractNumId w:val="0"/>
  </w:num>
  <w:num w:numId="5" w16cid:durableId="402071424">
    <w:abstractNumId w:val="3"/>
  </w:num>
  <w:num w:numId="6" w16cid:durableId="634918751">
    <w:abstractNumId w:val="4"/>
  </w:num>
  <w:num w:numId="7" w16cid:durableId="2078942514">
    <w:abstractNumId w:val="2"/>
  </w:num>
  <w:num w:numId="8" w16cid:durableId="788083730">
    <w:abstractNumId w:val="5"/>
  </w:num>
  <w:num w:numId="9" w16cid:durableId="1423456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ED"/>
    <w:rsid w:val="00541A2F"/>
    <w:rsid w:val="006E3149"/>
    <w:rsid w:val="007F29CF"/>
    <w:rsid w:val="0080405C"/>
    <w:rsid w:val="00DD4629"/>
    <w:rsid w:val="00F0059F"/>
    <w:rsid w:val="00F23AED"/>
    <w:rsid w:val="00FF4D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C275"/>
  <w15:chartTrackingRefBased/>
  <w15:docId w15:val="{FF1E33C6-0CF7-4D93-B4AC-57F26793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3AED"/>
    <w:pPr>
      <w:ind w:left="720"/>
      <w:contextualSpacing/>
    </w:pPr>
  </w:style>
  <w:style w:type="paragraph" w:styleId="NormalWeb">
    <w:name w:val="Normal (Web)"/>
    <w:basedOn w:val="Normal"/>
    <w:uiPriority w:val="99"/>
    <w:semiHidden/>
    <w:unhideWhenUsed/>
    <w:rsid w:val="006E314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6E3149"/>
    <w:rPr>
      <w:color w:val="0563C1" w:themeColor="hyperlink"/>
      <w:u w:val="single"/>
    </w:rPr>
  </w:style>
  <w:style w:type="character" w:styleId="Mentionnonrsolue">
    <w:name w:val="Unresolved Mention"/>
    <w:basedOn w:val="Policepardfaut"/>
    <w:uiPriority w:val="99"/>
    <w:semiHidden/>
    <w:unhideWhenUsed/>
    <w:rsid w:val="006E3149"/>
    <w:rPr>
      <w:color w:val="605E5C"/>
      <w:shd w:val="clear" w:color="auto" w:fill="E1DFDD"/>
    </w:rPr>
  </w:style>
  <w:style w:type="paragraph" w:styleId="En-tte">
    <w:name w:val="header"/>
    <w:basedOn w:val="Normal"/>
    <w:link w:val="En-tteCar"/>
    <w:uiPriority w:val="99"/>
    <w:unhideWhenUsed/>
    <w:rsid w:val="006E3149"/>
    <w:pPr>
      <w:tabs>
        <w:tab w:val="center" w:pos="4536"/>
        <w:tab w:val="right" w:pos="9072"/>
      </w:tabs>
      <w:spacing w:after="0" w:line="240" w:lineRule="auto"/>
    </w:pPr>
  </w:style>
  <w:style w:type="character" w:customStyle="1" w:styleId="En-tteCar">
    <w:name w:val="En-tête Car"/>
    <w:basedOn w:val="Policepardfaut"/>
    <w:link w:val="En-tte"/>
    <w:uiPriority w:val="99"/>
    <w:rsid w:val="006E3149"/>
  </w:style>
  <w:style w:type="paragraph" w:styleId="Pieddepage">
    <w:name w:val="footer"/>
    <w:basedOn w:val="Normal"/>
    <w:link w:val="PieddepageCar"/>
    <w:uiPriority w:val="99"/>
    <w:unhideWhenUsed/>
    <w:rsid w:val="006E31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6652">
      <w:bodyDiv w:val="1"/>
      <w:marLeft w:val="0"/>
      <w:marRight w:val="0"/>
      <w:marTop w:val="0"/>
      <w:marBottom w:val="0"/>
      <w:divBdr>
        <w:top w:val="none" w:sz="0" w:space="0" w:color="auto"/>
        <w:left w:val="none" w:sz="0" w:space="0" w:color="auto"/>
        <w:bottom w:val="none" w:sz="0" w:space="0" w:color="auto"/>
        <w:right w:val="none" w:sz="0" w:space="0" w:color="auto"/>
      </w:divBdr>
      <w:divsChild>
        <w:div w:id="227306744">
          <w:marLeft w:val="806"/>
          <w:marRight w:val="0"/>
          <w:marTop w:val="106"/>
          <w:marBottom w:val="0"/>
          <w:divBdr>
            <w:top w:val="none" w:sz="0" w:space="0" w:color="auto"/>
            <w:left w:val="none" w:sz="0" w:space="0" w:color="auto"/>
            <w:bottom w:val="none" w:sz="0" w:space="0" w:color="auto"/>
            <w:right w:val="none" w:sz="0" w:space="0" w:color="auto"/>
          </w:divBdr>
        </w:div>
        <w:div w:id="1891071420">
          <w:marLeft w:val="806"/>
          <w:marRight w:val="0"/>
          <w:marTop w:val="106"/>
          <w:marBottom w:val="0"/>
          <w:divBdr>
            <w:top w:val="none" w:sz="0" w:space="0" w:color="auto"/>
            <w:left w:val="none" w:sz="0" w:space="0" w:color="auto"/>
            <w:bottom w:val="none" w:sz="0" w:space="0" w:color="auto"/>
            <w:right w:val="none" w:sz="0" w:space="0" w:color="auto"/>
          </w:divBdr>
        </w:div>
        <w:div w:id="973217659">
          <w:marLeft w:val="806"/>
          <w:marRight w:val="0"/>
          <w:marTop w:val="106"/>
          <w:marBottom w:val="0"/>
          <w:divBdr>
            <w:top w:val="none" w:sz="0" w:space="0" w:color="auto"/>
            <w:left w:val="none" w:sz="0" w:space="0" w:color="auto"/>
            <w:bottom w:val="none" w:sz="0" w:space="0" w:color="auto"/>
            <w:right w:val="none" w:sz="0" w:space="0" w:color="auto"/>
          </w:divBdr>
        </w:div>
        <w:div w:id="339040087">
          <w:marLeft w:val="806"/>
          <w:marRight w:val="0"/>
          <w:marTop w:val="106"/>
          <w:marBottom w:val="0"/>
          <w:divBdr>
            <w:top w:val="none" w:sz="0" w:space="0" w:color="auto"/>
            <w:left w:val="none" w:sz="0" w:space="0" w:color="auto"/>
            <w:bottom w:val="none" w:sz="0" w:space="0" w:color="auto"/>
            <w:right w:val="none" w:sz="0" w:space="0" w:color="auto"/>
          </w:divBdr>
        </w:div>
        <w:div w:id="1299653603">
          <w:marLeft w:val="806"/>
          <w:marRight w:val="0"/>
          <w:marTop w:val="106"/>
          <w:marBottom w:val="0"/>
          <w:divBdr>
            <w:top w:val="none" w:sz="0" w:space="0" w:color="auto"/>
            <w:left w:val="none" w:sz="0" w:space="0" w:color="auto"/>
            <w:bottom w:val="none" w:sz="0" w:space="0" w:color="auto"/>
            <w:right w:val="none" w:sz="0" w:space="0" w:color="auto"/>
          </w:divBdr>
        </w:div>
        <w:div w:id="1918902470">
          <w:marLeft w:val="806"/>
          <w:marRight w:val="0"/>
          <w:marTop w:val="106"/>
          <w:marBottom w:val="0"/>
          <w:divBdr>
            <w:top w:val="none" w:sz="0" w:space="0" w:color="auto"/>
            <w:left w:val="none" w:sz="0" w:space="0" w:color="auto"/>
            <w:bottom w:val="none" w:sz="0" w:space="0" w:color="auto"/>
            <w:right w:val="none" w:sz="0" w:space="0" w:color="auto"/>
          </w:divBdr>
        </w:div>
        <w:div w:id="1298798547">
          <w:marLeft w:val="806"/>
          <w:marRight w:val="0"/>
          <w:marTop w:val="106"/>
          <w:marBottom w:val="0"/>
          <w:divBdr>
            <w:top w:val="none" w:sz="0" w:space="0" w:color="auto"/>
            <w:left w:val="none" w:sz="0" w:space="0" w:color="auto"/>
            <w:bottom w:val="none" w:sz="0" w:space="0" w:color="auto"/>
            <w:right w:val="none" w:sz="0" w:space="0" w:color="auto"/>
          </w:divBdr>
        </w:div>
        <w:div w:id="1802309893">
          <w:marLeft w:val="806"/>
          <w:marRight w:val="0"/>
          <w:marTop w:val="106"/>
          <w:marBottom w:val="0"/>
          <w:divBdr>
            <w:top w:val="none" w:sz="0" w:space="0" w:color="auto"/>
            <w:left w:val="none" w:sz="0" w:space="0" w:color="auto"/>
            <w:bottom w:val="none" w:sz="0" w:space="0" w:color="auto"/>
            <w:right w:val="none" w:sz="0" w:space="0" w:color="auto"/>
          </w:divBdr>
        </w:div>
      </w:divsChild>
    </w:div>
    <w:div w:id="269826610">
      <w:bodyDiv w:val="1"/>
      <w:marLeft w:val="0"/>
      <w:marRight w:val="0"/>
      <w:marTop w:val="0"/>
      <w:marBottom w:val="0"/>
      <w:divBdr>
        <w:top w:val="none" w:sz="0" w:space="0" w:color="auto"/>
        <w:left w:val="none" w:sz="0" w:space="0" w:color="auto"/>
        <w:bottom w:val="none" w:sz="0" w:space="0" w:color="auto"/>
        <w:right w:val="none" w:sz="0" w:space="0" w:color="auto"/>
      </w:divBdr>
      <w:divsChild>
        <w:div w:id="1152674337">
          <w:marLeft w:val="547"/>
          <w:marRight w:val="0"/>
          <w:marTop w:val="115"/>
          <w:marBottom w:val="0"/>
          <w:divBdr>
            <w:top w:val="none" w:sz="0" w:space="0" w:color="auto"/>
            <w:left w:val="none" w:sz="0" w:space="0" w:color="auto"/>
            <w:bottom w:val="none" w:sz="0" w:space="0" w:color="auto"/>
            <w:right w:val="none" w:sz="0" w:space="0" w:color="auto"/>
          </w:divBdr>
        </w:div>
      </w:divsChild>
    </w:div>
    <w:div w:id="294071371">
      <w:bodyDiv w:val="1"/>
      <w:marLeft w:val="0"/>
      <w:marRight w:val="0"/>
      <w:marTop w:val="0"/>
      <w:marBottom w:val="0"/>
      <w:divBdr>
        <w:top w:val="none" w:sz="0" w:space="0" w:color="auto"/>
        <w:left w:val="none" w:sz="0" w:space="0" w:color="auto"/>
        <w:bottom w:val="none" w:sz="0" w:space="0" w:color="auto"/>
        <w:right w:val="none" w:sz="0" w:space="0" w:color="auto"/>
      </w:divBdr>
    </w:div>
    <w:div w:id="372847641">
      <w:bodyDiv w:val="1"/>
      <w:marLeft w:val="0"/>
      <w:marRight w:val="0"/>
      <w:marTop w:val="0"/>
      <w:marBottom w:val="0"/>
      <w:divBdr>
        <w:top w:val="none" w:sz="0" w:space="0" w:color="auto"/>
        <w:left w:val="none" w:sz="0" w:space="0" w:color="auto"/>
        <w:bottom w:val="none" w:sz="0" w:space="0" w:color="auto"/>
        <w:right w:val="none" w:sz="0" w:space="0" w:color="auto"/>
      </w:divBdr>
    </w:div>
    <w:div w:id="496650534">
      <w:bodyDiv w:val="1"/>
      <w:marLeft w:val="0"/>
      <w:marRight w:val="0"/>
      <w:marTop w:val="0"/>
      <w:marBottom w:val="0"/>
      <w:divBdr>
        <w:top w:val="none" w:sz="0" w:space="0" w:color="auto"/>
        <w:left w:val="none" w:sz="0" w:space="0" w:color="auto"/>
        <w:bottom w:val="none" w:sz="0" w:space="0" w:color="auto"/>
        <w:right w:val="none" w:sz="0" w:space="0" w:color="auto"/>
      </w:divBdr>
    </w:div>
    <w:div w:id="633103049">
      <w:bodyDiv w:val="1"/>
      <w:marLeft w:val="0"/>
      <w:marRight w:val="0"/>
      <w:marTop w:val="0"/>
      <w:marBottom w:val="0"/>
      <w:divBdr>
        <w:top w:val="none" w:sz="0" w:space="0" w:color="auto"/>
        <w:left w:val="none" w:sz="0" w:space="0" w:color="auto"/>
        <w:bottom w:val="none" w:sz="0" w:space="0" w:color="auto"/>
        <w:right w:val="none" w:sz="0" w:space="0" w:color="auto"/>
      </w:divBdr>
      <w:divsChild>
        <w:div w:id="697120644">
          <w:marLeft w:val="547"/>
          <w:marRight w:val="0"/>
          <w:marTop w:val="154"/>
          <w:marBottom w:val="0"/>
          <w:divBdr>
            <w:top w:val="none" w:sz="0" w:space="0" w:color="auto"/>
            <w:left w:val="none" w:sz="0" w:space="0" w:color="auto"/>
            <w:bottom w:val="none" w:sz="0" w:space="0" w:color="auto"/>
            <w:right w:val="none" w:sz="0" w:space="0" w:color="auto"/>
          </w:divBdr>
        </w:div>
        <w:div w:id="1256981588">
          <w:marLeft w:val="547"/>
          <w:marRight w:val="0"/>
          <w:marTop w:val="154"/>
          <w:marBottom w:val="0"/>
          <w:divBdr>
            <w:top w:val="none" w:sz="0" w:space="0" w:color="auto"/>
            <w:left w:val="none" w:sz="0" w:space="0" w:color="auto"/>
            <w:bottom w:val="none" w:sz="0" w:space="0" w:color="auto"/>
            <w:right w:val="none" w:sz="0" w:space="0" w:color="auto"/>
          </w:divBdr>
        </w:div>
        <w:div w:id="1983579486">
          <w:marLeft w:val="1166"/>
          <w:marRight w:val="0"/>
          <w:marTop w:val="134"/>
          <w:marBottom w:val="0"/>
          <w:divBdr>
            <w:top w:val="none" w:sz="0" w:space="0" w:color="auto"/>
            <w:left w:val="none" w:sz="0" w:space="0" w:color="auto"/>
            <w:bottom w:val="none" w:sz="0" w:space="0" w:color="auto"/>
            <w:right w:val="none" w:sz="0" w:space="0" w:color="auto"/>
          </w:divBdr>
        </w:div>
        <w:div w:id="427392861">
          <w:marLeft w:val="1166"/>
          <w:marRight w:val="0"/>
          <w:marTop w:val="134"/>
          <w:marBottom w:val="0"/>
          <w:divBdr>
            <w:top w:val="none" w:sz="0" w:space="0" w:color="auto"/>
            <w:left w:val="none" w:sz="0" w:space="0" w:color="auto"/>
            <w:bottom w:val="none" w:sz="0" w:space="0" w:color="auto"/>
            <w:right w:val="none" w:sz="0" w:space="0" w:color="auto"/>
          </w:divBdr>
        </w:div>
        <w:div w:id="886572867">
          <w:marLeft w:val="1166"/>
          <w:marRight w:val="0"/>
          <w:marTop w:val="134"/>
          <w:marBottom w:val="0"/>
          <w:divBdr>
            <w:top w:val="none" w:sz="0" w:space="0" w:color="auto"/>
            <w:left w:val="none" w:sz="0" w:space="0" w:color="auto"/>
            <w:bottom w:val="none" w:sz="0" w:space="0" w:color="auto"/>
            <w:right w:val="none" w:sz="0" w:space="0" w:color="auto"/>
          </w:divBdr>
        </w:div>
      </w:divsChild>
    </w:div>
    <w:div w:id="1080836105">
      <w:bodyDiv w:val="1"/>
      <w:marLeft w:val="0"/>
      <w:marRight w:val="0"/>
      <w:marTop w:val="0"/>
      <w:marBottom w:val="0"/>
      <w:divBdr>
        <w:top w:val="none" w:sz="0" w:space="0" w:color="auto"/>
        <w:left w:val="none" w:sz="0" w:space="0" w:color="auto"/>
        <w:bottom w:val="none" w:sz="0" w:space="0" w:color="auto"/>
        <w:right w:val="none" w:sz="0" w:space="0" w:color="auto"/>
      </w:divBdr>
      <w:divsChild>
        <w:div w:id="602493070">
          <w:marLeft w:val="547"/>
          <w:marRight w:val="0"/>
          <w:marTop w:val="130"/>
          <w:marBottom w:val="0"/>
          <w:divBdr>
            <w:top w:val="none" w:sz="0" w:space="0" w:color="auto"/>
            <w:left w:val="none" w:sz="0" w:space="0" w:color="auto"/>
            <w:bottom w:val="none" w:sz="0" w:space="0" w:color="auto"/>
            <w:right w:val="none" w:sz="0" w:space="0" w:color="auto"/>
          </w:divBdr>
        </w:div>
        <w:div w:id="510727032">
          <w:marLeft w:val="547"/>
          <w:marRight w:val="0"/>
          <w:marTop w:val="130"/>
          <w:marBottom w:val="0"/>
          <w:divBdr>
            <w:top w:val="none" w:sz="0" w:space="0" w:color="auto"/>
            <w:left w:val="none" w:sz="0" w:space="0" w:color="auto"/>
            <w:bottom w:val="none" w:sz="0" w:space="0" w:color="auto"/>
            <w:right w:val="none" w:sz="0" w:space="0" w:color="auto"/>
          </w:divBdr>
        </w:div>
        <w:div w:id="1892957215">
          <w:marLeft w:val="547"/>
          <w:marRight w:val="0"/>
          <w:marTop w:val="130"/>
          <w:marBottom w:val="0"/>
          <w:divBdr>
            <w:top w:val="none" w:sz="0" w:space="0" w:color="auto"/>
            <w:left w:val="none" w:sz="0" w:space="0" w:color="auto"/>
            <w:bottom w:val="none" w:sz="0" w:space="0" w:color="auto"/>
            <w:right w:val="none" w:sz="0" w:space="0" w:color="auto"/>
          </w:divBdr>
        </w:div>
        <w:div w:id="148139734">
          <w:marLeft w:val="547"/>
          <w:marRight w:val="0"/>
          <w:marTop w:val="130"/>
          <w:marBottom w:val="0"/>
          <w:divBdr>
            <w:top w:val="none" w:sz="0" w:space="0" w:color="auto"/>
            <w:left w:val="none" w:sz="0" w:space="0" w:color="auto"/>
            <w:bottom w:val="none" w:sz="0" w:space="0" w:color="auto"/>
            <w:right w:val="none" w:sz="0" w:space="0" w:color="auto"/>
          </w:divBdr>
        </w:div>
      </w:divsChild>
    </w:div>
    <w:div w:id="1167939125">
      <w:bodyDiv w:val="1"/>
      <w:marLeft w:val="0"/>
      <w:marRight w:val="0"/>
      <w:marTop w:val="0"/>
      <w:marBottom w:val="0"/>
      <w:divBdr>
        <w:top w:val="none" w:sz="0" w:space="0" w:color="auto"/>
        <w:left w:val="none" w:sz="0" w:space="0" w:color="auto"/>
        <w:bottom w:val="none" w:sz="0" w:space="0" w:color="auto"/>
        <w:right w:val="none" w:sz="0" w:space="0" w:color="auto"/>
      </w:divBdr>
      <w:divsChild>
        <w:div w:id="1940216823">
          <w:marLeft w:val="547"/>
          <w:marRight w:val="0"/>
          <w:marTop w:val="115"/>
          <w:marBottom w:val="0"/>
          <w:divBdr>
            <w:top w:val="none" w:sz="0" w:space="0" w:color="auto"/>
            <w:left w:val="none" w:sz="0" w:space="0" w:color="auto"/>
            <w:bottom w:val="none" w:sz="0" w:space="0" w:color="auto"/>
            <w:right w:val="none" w:sz="0" w:space="0" w:color="auto"/>
          </w:divBdr>
        </w:div>
      </w:divsChild>
    </w:div>
    <w:div w:id="1186285614">
      <w:bodyDiv w:val="1"/>
      <w:marLeft w:val="0"/>
      <w:marRight w:val="0"/>
      <w:marTop w:val="0"/>
      <w:marBottom w:val="0"/>
      <w:divBdr>
        <w:top w:val="none" w:sz="0" w:space="0" w:color="auto"/>
        <w:left w:val="none" w:sz="0" w:space="0" w:color="auto"/>
        <w:bottom w:val="none" w:sz="0" w:space="0" w:color="auto"/>
        <w:right w:val="none" w:sz="0" w:space="0" w:color="auto"/>
      </w:divBdr>
      <w:divsChild>
        <w:div w:id="1711299629">
          <w:marLeft w:val="547"/>
          <w:marRight w:val="0"/>
          <w:marTop w:val="106"/>
          <w:marBottom w:val="0"/>
          <w:divBdr>
            <w:top w:val="none" w:sz="0" w:space="0" w:color="auto"/>
            <w:left w:val="none" w:sz="0" w:space="0" w:color="auto"/>
            <w:bottom w:val="none" w:sz="0" w:space="0" w:color="auto"/>
            <w:right w:val="none" w:sz="0" w:space="0" w:color="auto"/>
          </w:divBdr>
        </w:div>
        <w:div w:id="1393194551">
          <w:marLeft w:val="547"/>
          <w:marRight w:val="0"/>
          <w:marTop w:val="106"/>
          <w:marBottom w:val="0"/>
          <w:divBdr>
            <w:top w:val="none" w:sz="0" w:space="0" w:color="auto"/>
            <w:left w:val="none" w:sz="0" w:space="0" w:color="auto"/>
            <w:bottom w:val="none" w:sz="0" w:space="0" w:color="auto"/>
            <w:right w:val="none" w:sz="0" w:space="0" w:color="auto"/>
          </w:divBdr>
        </w:div>
        <w:div w:id="130248133">
          <w:marLeft w:val="547"/>
          <w:marRight w:val="0"/>
          <w:marTop w:val="106"/>
          <w:marBottom w:val="0"/>
          <w:divBdr>
            <w:top w:val="none" w:sz="0" w:space="0" w:color="auto"/>
            <w:left w:val="none" w:sz="0" w:space="0" w:color="auto"/>
            <w:bottom w:val="none" w:sz="0" w:space="0" w:color="auto"/>
            <w:right w:val="none" w:sz="0" w:space="0" w:color="auto"/>
          </w:divBdr>
        </w:div>
        <w:div w:id="620888202">
          <w:marLeft w:val="547"/>
          <w:marRight w:val="0"/>
          <w:marTop w:val="106"/>
          <w:marBottom w:val="0"/>
          <w:divBdr>
            <w:top w:val="none" w:sz="0" w:space="0" w:color="auto"/>
            <w:left w:val="none" w:sz="0" w:space="0" w:color="auto"/>
            <w:bottom w:val="none" w:sz="0" w:space="0" w:color="auto"/>
            <w:right w:val="none" w:sz="0" w:space="0" w:color="auto"/>
          </w:divBdr>
        </w:div>
      </w:divsChild>
    </w:div>
    <w:div w:id="1202749296">
      <w:bodyDiv w:val="1"/>
      <w:marLeft w:val="0"/>
      <w:marRight w:val="0"/>
      <w:marTop w:val="0"/>
      <w:marBottom w:val="0"/>
      <w:divBdr>
        <w:top w:val="none" w:sz="0" w:space="0" w:color="auto"/>
        <w:left w:val="none" w:sz="0" w:space="0" w:color="auto"/>
        <w:bottom w:val="none" w:sz="0" w:space="0" w:color="auto"/>
        <w:right w:val="none" w:sz="0" w:space="0" w:color="auto"/>
      </w:divBdr>
    </w:div>
    <w:div w:id="1361123161">
      <w:bodyDiv w:val="1"/>
      <w:marLeft w:val="0"/>
      <w:marRight w:val="0"/>
      <w:marTop w:val="0"/>
      <w:marBottom w:val="0"/>
      <w:divBdr>
        <w:top w:val="none" w:sz="0" w:space="0" w:color="auto"/>
        <w:left w:val="none" w:sz="0" w:space="0" w:color="auto"/>
        <w:bottom w:val="none" w:sz="0" w:space="0" w:color="auto"/>
        <w:right w:val="none" w:sz="0" w:space="0" w:color="auto"/>
      </w:divBdr>
      <w:divsChild>
        <w:div w:id="1215965736">
          <w:marLeft w:val="547"/>
          <w:marRight w:val="0"/>
          <w:marTop w:val="154"/>
          <w:marBottom w:val="0"/>
          <w:divBdr>
            <w:top w:val="none" w:sz="0" w:space="0" w:color="auto"/>
            <w:left w:val="none" w:sz="0" w:space="0" w:color="auto"/>
            <w:bottom w:val="none" w:sz="0" w:space="0" w:color="auto"/>
            <w:right w:val="none" w:sz="0" w:space="0" w:color="auto"/>
          </w:divBdr>
        </w:div>
      </w:divsChild>
    </w:div>
    <w:div w:id="1473986789">
      <w:bodyDiv w:val="1"/>
      <w:marLeft w:val="0"/>
      <w:marRight w:val="0"/>
      <w:marTop w:val="0"/>
      <w:marBottom w:val="0"/>
      <w:divBdr>
        <w:top w:val="none" w:sz="0" w:space="0" w:color="auto"/>
        <w:left w:val="none" w:sz="0" w:space="0" w:color="auto"/>
        <w:bottom w:val="none" w:sz="0" w:space="0" w:color="auto"/>
        <w:right w:val="none" w:sz="0" w:space="0" w:color="auto"/>
      </w:divBdr>
    </w:div>
    <w:div w:id="1499080512">
      <w:bodyDiv w:val="1"/>
      <w:marLeft w:val="0"/>
      <w:marRight w:val="0"/>
      <w:marTop w:val="0"/>
      <w:marBottom w:val="0"/>
      <w:divBdr>
        <w:top w:val="none" w:sz="0" w:space="0" w:color="auto"/>
        <w:left w:val="none" w:sz="0" w:space="0" w:color="auto"/>
        <w:bottom w:val="none" w:sz="0" w:space="0" w:color="auto"/>
        <w:right w:val="none" w:sz="0" w:space="0" w:color="auto"/>
      </w:divBdr>
    </w:div>
    <w:div w:id="1796361931">
      <w:bodyDiv w:val="1"/>
      <w:marLeft w:val="0"/>
      <w:marRight w:val="0"/>
      <w:marTop w:val="0"/>
      <w:marBottom w:val="0"/>
      <w:divBdr>
        <w:top w:val="none" w:sz="0" w:space="0" w:color="auto"/>
        <w:left w:val="none" w:sz="0" w:space="0" w:color="auto"/>
        <w:bottom w:val="none" w:sz="0" w:space="0" w:color="auto"/>
        <w:right w:val="none" w:sz="0" w:space="0" w:color="auto"/>
      </w:divBdr>
    </w:div>
    <w:div w:id="1867909010">
      <w:bodyDiv w:val="1"/>
      <w:marLeft w:val="0"/>
      <w:marRight w:val="0"/>
      <w:marTop w:val="0"/>
      <w:marBottom w:val="0"/>
      <w:divBdr>
        <w:top w:val="none" w:sz="0" w:space="0" w:color="auto"/>
        <w:left w:val="none" w:sz="0" w:space="0" w:color="auto"/>
        <w:bottom w:val="none" w:sz="0" w:space="0" w:color="auto"/>
        <w:right w:val="none" w:sz="0" w:space="0" w:color="auto"/>
      </w:divBdr>
      <w:divsChild>
        <w:div w:id="1427113531">
          <w:marLeft w:val="547"/>
          <w:marRight w:val="0"/>
          <w:marTop w:val="130"/>
          <w:marBottom w:val="0"/>
          <w:divBdr>
            <w:top w:val="none" w:sz="0" w:space="0" w:color="auto"/>
            <w:left w:val="none" w:sz="0" w:space="0" w:color="auto"/>
            <w:bottom w:val="none" w:sz="0" w:space="0" w:color="auto"/>
            <w:right w:val="none" w:sz="0" w:space="0" w:color="auto"/>
          </w:divBdr>
        </w:div>
        <w:div w:id="1593931121">
          <w:marLeft w:val="547"/>
          <w:marRight w:val="0"/>
          <w:marTop w:val="130"/>
          <w:marBottom w:val="0"/>
          <w:divBdr>
            <w:top w:val="none" w:sz="0" w:space="0" w:color="auto"/>
            <w:left w:val="none" w:sz="0" w:space="0" w:color="auto"/>
            <w:bottom w:val="none" w:sz="0" w:space="0" w:color="auto"/>
            <w:right w:val="none" w:sz="0" w:space="0" w:color="auto"/>
          </w:divBdr>
        </w:div>
        <w:div w:id="1555892980">
          <w:marLeft w:val="547"/>
          <w:marRight w:val="0"/>
          <w:marTop w:val="130"/>
          <w:marBottom w:val="0"/>
          <w:divBdr>
            <w:top w:val="none" w:sz="0" w:space="0" w:color="auto"/>
            <w:left w:val="none" w:sz="0" w:space="0" w:color="auto"/>
            <w:bottom w:val="none" w:sz="0" w:space="0" w:color="auto"/>
            <w:right w:val="none" w:sz="0" w:space="0" w:color="auto"/>
          </w:divBdr>
        </w:div>
        <w:div w:id="2058818284">
          <w:marLeft w:val="547"/>
          <w:marRight w:val="0"/>
          <w:marTop w:val="130"/>
          <w:marBottom w:val="0"/>
          <w:divBdr>
            <w:top w:val="none" w:sz="0" w:space="0" w:color="auto"/>
            <w:left w:val="none" w:sz="0" w:space="0" w:color="auto"/>
            <w:bottom w:val="none" w:sz="0" w:space="0" w:color="auto"/>
            <w:right w:val="none" w:sz="0" w:space="0" w:color="auto"/>
          </w:divBdr>
        </w:div>
      </w:divsChild>
    </w:div>
    <w:div w:id="2039231065">
      <w:bodyDiv w:val="1"/>
      <w:marLeft w:val="0"/>
      <w:marRight w:val="0"/>
      <w:marTop w:val="0"/>
      <w:marBottom w:val="0"/>
      <w:divBdr>
        <w:top w:val="none" w:sz="0" w:space="0" w:color="auto"/>
        <w:left w:val="none" w:sz="0" w:space="0" w:color="auto"/>
        <w:bottom w:val="none" w:sz="0" w:space="0" w:color="auto"/>
        <w:right w:val="none" w:sz="0" w:space="0" w:color="auto"/>
      </w:divBdr>
      <w:divsChild>
        <w:div w:id="777261224">
          <w:marLeft w:val="547"/>
          <w:marRight w:val="0"/>
          <w:marTop w:val="86"/>
          <w:marBottom w:val="0"/>
          <w:divBdr>
            <w:top w:val="none" w:sz="0" w:space="0" w:color="auto"/>
            <w:left w:val="none" w:sz="0" w:space="0" w:color="auto"/>
            <w:bottom w:val="none" w:sz="0" w:space="0" w:color="auto"/>
            <w:right w:val="none" w:sz="0" w:space="0" w:color="auto"/>
          </w:divBdr>
        </w:div>
        <w:div w:id="1934850631">
          <w:marLeft w:val="547"/>
          <w:marRight w:val="0"/>
          <w:marTop w:val="86"/>
          <w:marBottom w:val="0"/>
          <w:divBdr>
            <w:top w:val="none" w:sz="0" w:space="0" w:color="auto"/>
            <w:left w:val="none" w:sz="0" w:space="0" w:color="auto"/>
            <w:bottom w:val="none" w:sz="0" w:space="0" w:color="auto"/>
            <w:right w:val="none" w:sz="0" w:space="0" w:color="auto"/>
          </w:divBdr>
        </w:div>
        <w:div w:id="1693602495">
          <w:marLeft w:val="547"/>
          <w:marRight w:val="0"/>
          <w:marTop w:val="86"/>
          <w:marBottom w:val="0"/>
          <w:divBdr>
            <w:top w:val="none" w:sz="0" w:space="0" w:color="auto"/>
            <w:left w:val="none" w:sz="0" w:space="0" w:color="auto"/>
            <w:bottom w:val="none" w:sz="0" w:space="0" w:color="auto"/>
            <w:right w:val="none" w:sz="0" w:space="0" w:color="auto"/>
          </w:divBdr>
        </w:div>
        <w:div w:id="680933929">
          <w:marLeft w:val="547"/>
          <w:marRight w:val="0"/>
          <w:marTop w:val="86"/>
          <w:marBottom w:val="0"/>
          <w:divBdr>
            <w:top w:val="none" w:sz="0" w:space="0" w:color="auto"/>
            <w:left w:val="none" w:sz="0" w:space="0" w:color="auto"/>
            <w:bottom w:val="none" w:sz="0" w:space="0" w:color="auto"/>
            <w:right w:val="none" w:sz="0" w:space="0" w:color="auto"/>
          </w:divBdr>
        </w:div>
        <w:div w:id="1100640562">
          <w:marLeft w:val="547"/>
          <w:marRight w:val="0"/>
          <w:marTop w:val="86"/>
          <w:marBottom w:val="0"/>
          <w:divBdr>
            <w:top w:val="none" w:sz="0" w:space="0" w:color="auto"/>
            <w:left w:val="none" w:sz="0" w:space="0" w:color="auto"/>
            <w:bottom w:val="none" w:sz="0" w:space="0" w:color="auto"/>
            <w:right w:val="none" w:sz="0" w:space="0" w:color="auto"/>
          </w:divBdr>
        </w:div>
        <w:div w:id="1101989650">
          <w:marLeft w:val="547"/>
          <w:marRight w:val="0"/>
          <w:marTop w:val="86"/>
          <w:marBottom w:val="0"/>
          <w:divBdr>
            <w:top w:val="none" w:sz="0" w:space="0" w:color="auto"/>
            <w:left w:val="none" w:sz="0" w:space="0" w:color="auto"/>
            <w:bottom w:val="none" w:sz="0" w:space="0" w:color="auto"/>
            <w:right w:val="none" w:sz="0" w:space="0" w:color="auto"/>
          </w:divBdr>
        </w:div>
        <w:div w:id="1907840593">
          <w:marLeft w:val="547"/>
          <w:marRight w:val="0"/>
          <w:marTop w:val="86"/>
          <w:marBottom w:val="0"/>
          <w:divBdr>
            <w:top w:val="none" w:sz="0" w:space="0" w:color="auto"/>
            <w:left w:val="none" w:sz="0" w:space="0" w:color="auto"/>
            <w:bottom w:val="none" w:sz="0" w:space="0" w:color="auto"/>
            <w:right w:val="none" w:sz="0" w:space="0" w:color="auto"/>
          </w:divBdr>
        </w:div>
        <w:div w:id="396174855">
          <w:marLeft w:val="547"/>
          <w:marRight w:val="0"/>
          <w:marTop w:val="86"/>
          <w:marBottom w:val="0"/>
          <w:divBdr>
            <w:top w:val="none" w:sz="0" w:space="0" w:color="auto"/>
            <w:left w:val="none" w:sz="0" w:space="0" w:color="auto"/>
            <w:bottom w:val="none" w:sz="0" w:space="0" w:color="auto"/>
            <w:right w:val="none" w:sz="0" w:space="0" w:color="auto"/>
          </w:divBdr>
        </w:div>
      </w:divsChild>
    </w:div>
    <w:div w:id="20984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fr.wikipedia.org/wiki/Talc" TargetMode="External"/><Relationship Id="rId26" Type="http://schemas.openxmlformats.org/officeDocument/2006/relationships/hyperlink" Target="https://fr.wikipedia.org/wiki/Couteau" TargetMode="External"/><Relationship Id="rId39" Type="http://schemas.openxmlformats.org/officeDocument/2006/relationships/hyperlink" Target="https://fr.wikipedia.org/wiki/Corindon" TargetMode="External"/><Relationship Id="rId3" Type="http://schemas.openxmlformats.org/officeDocument/2006/relationships/settings" Target="settings.xml"/><Relationship Id="rId21" Type="http://schemas.openxmlformats.org/officeDocument/2006/relationships/hyperlink" Target="https://fr.wikipedia.org/wiki/Gypse" TargetMode="External"/><Relationship Id="rId34" Type="http://schemas.openxmlformats.org/officeDocument/2006/relationships/hyperlink" Target="https://fr.wikipedia.org/wiki/Verre" TargetMode="External"/><Relationship Id="rId42" Type="http://schemas.openxmlformats.org/officeDocument/2006/relationships/hyperlink" Target="https://fr.wikipedia.org/wiki/Diamant"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fr.wikipedia.org/wiki/Fluorine" TargetMode="External"/><Relationship Id="rId33" Type="http://schemas.openxmlformats.org/officeDocument/2006/relationships/hyperlink" Target="https://fr.wikipedia.org/wiki/Quartz_(min%C3%A9ral)" TargetMode="External"/><Relationship Id="rId38" Type="http://schemas.openxmlformats.org/officeDocument/2006/relationships/hyperlink" Target="https://fr.wikipedia.org/wiki/Syst%C3%A8me_r%C3%A9ticulaire_orthorhombique"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fr.wikipedia.org/wiki/Syst%C3%A8me_cristallin_monoclinique" TargetMode="External"/><Relationship Id="rId29" Type="http://schemas.openxmlformats.org/officeDocument/2006/relationships/hyperlink" Target="https://fr.wikipedia.org/wiki/Syst%C3%A8me_cristallin_hexagonal" TargetMode="External"/><Relationship Id="rId41" Type="http://schemas.openxmlformats.org/officeDocument/2006/relationships/hyperlink" Target="https://fr.wikipedia.org/wiki/Syst%C3%A8me_cristallin_trigon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fr.wikipedia.org/wiki/Syst%C3%A8me_cristallin_trigonal" TargetMode="External"/><Relationship Id="rId32" Type="http://schemas.openxmlformats.org/officeDocument/2006/relationships/hyperlink" Target="https://fr.wikipedia.org/wiki/Sable" TargetMode="External"/><Relationship Id="rId37" Type="http://schemas.openxmlformats.org/officeDocument/2006/relationships/hyperlink" Target="https://fr.wikipedia.org/wiki/Carbure_de_tungst%C3%A8ne" TargetMode="External"/><Relationship Id="rId40" Type="http://schemas.openxmlformats.org/officeDocument/2006/relationships/hyperlink" Target="https://fr.wikipedia.org/wiki/Carbure_de_siliciu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fr.wikipedia.org/wiki/Cuivre" TargetMode="External"/><Relationship Id="rId28" Type="http://schemas.openxmlformats.org/officeDocument/2006/relationships/hyperlink" Target="https://fr.wikipedia.org/wiki/Apatite" TargetMode="External"/><Relationship Id="rId36" Type="http://schemas.openxmlformats.org/officeDocument/2006/relationships/hyperlink" Target="https://fr.wikipedia.org/wiki/Topaze_(min%C3%A9ral)" TargetMode="External"/><Relationship Id="rId10" Type="http://schemas.openxmlformats.org/officeDocument/2006/relationships/image" Target="media/image4.gif"/><Relationship Id="rId19" Type="http://schemas.openxmlformats.org/officeDocument/2006/relationships/hyperlink" Target="https://fr.wikipedia.org/wiki/Ongle" TargetMode="External"/><Relationship Id="rId31" Type="http://schemas.openxmlformats.org/officeDocument/2006/relationships/hyperlink" Target="https://fr.wikipedia.org/wiki/Lime_(usinag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fr.wikipedia.org/wiki/Calcite" TargetMode="External"/><Relationship Id="rId27" Type="http://schemas.openxmlformats.org/officeDocument/2006/relationships/hyperlink" Target="https://fr.wikipedia.org/wiki/Syst%C3%A8me_r%C3%A9ticulaire_cubique" TargetMode="External"/><Relationship Id="rId30" Type="http://schemas.openxmlformats.org/officeDocument/2006/relationships/hyperlink" Target="https://fr.wikipedia.org/wiki/Orthose" TargetMode="External"/><Relationship Id="rId35" Type="http://schemas.openxmlformats.org/officeDocument/2006/relationships/hyperlink" Target="https://fr.wikipedia.org/wiki/Syst%C3%A8me_cristallin_trigonal" TargetMode="External"/><Relationship Id="rId43"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1385</Words>
  <Characters>7623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NexTech</dc:creator>
  <cp:keywords/>
  <dc:description/>
  <cp:lastModifiedBy>NexTech</cp:lastModifiedBy>
  <cp:revision>4</cp:revision>
  <dcterms:created xsi:type="dcterms:W3CDTF">2024-03-06T21:53:00Z</dcterms:created>
  <dcterms:modified xsi:type="dcterms:W3CDTF">2024-03-06T22:23:00Z</dcterms:modified>
</cp:coreProperties>
</file>