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09D8">
      <w:pPr>
        <w:spacing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2-3.1. Edible oils</w:t>
      </w:r>
    </w:p>
    <w:p w14:paraId="57AF6ED9">
      <w:pPr>
        <w:spacing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2-3.1. Introduction</w:t>
      </w:r>
    </w:p>
    <w:p w14:paraId="2860BE7A">
      <w:pPr>
        <w:spacing w:beforeAutospacing="0" w:line="360" w:lineRule="auto"/>
        <w:ind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Vegetable oils and fats are important constituents of foods and are essential components of our daily diet. Vegetable oils are obtained from oleaginous raw materials, including oilseeds such as soybean, rapeseed, and sunflower, as well as oil-rich fruits like palm and olive. The extraction of these oils is typically carried out by mechanical expelling or by solvent extraction, depending on the nature of the raw material and the desired efficiency of oil recovery.</w:t>
      </w:r>
    </w:p>
    <w:p w14:paraId="20E8116E">
      <w:pPr>
        <w:jc w:val="left"/>
        <w:rPr>
          <w:rFonts w:hint="default" w:ascii="Times New Roman" w:hAnsi="Times New Roman" w:cs="Times New Roman"/>
          <w:sz w:val="24"/>
          <w:szCs w:val="24"/>
          <w:lang w:val="fr-FR" w:eastAsia="zh-CN"/>
        </w:rPr>
      </w:pPr>
      <w:r>
        <w:rPr>
          <w:b/>
          <w:bCs/>
        </w:rPr>
        <w:drawing>
          <wp:anchor distT="0" distB="0" distL="114300" distR="114300" simplePos="0" relativeHeight="251659264" behindDoc="1" locked="0" layoutInCell="1" allowOverlap="1">
            <wp:simplePos x="0" y="0"/>
            <wp:positionH relativeFrom="column">
              <wp:posOffset>722630</wp:posOffset>
            </wp:positionH>
            <wp:positionV relativeFrom="paragraph">
              <wp:posOffset>246380</wp:posOffset>
            </wp:positionV>
            <wp:extent cx="4489450" cy="3185160"/>
            <wp:effectExtent l="0" t="0" r="6350" b="15240"/>
            <wp:wrapTight wrapText="bothSides">
              <wp:wrapPolygon>
                <wp:start x="0" y="0"/>
                <wp:lineTo x="0" y="21445"/>
                <wp:lineTo x="21539" y="21445"/>
                <wp:lineTo x="2153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4489450" cy="3185160"/>
                    </a:xfrm>
                    <a:prstGeom prst="rect">
                      <a:avLst/>
                    </a:prstGeom>
                    <a:noFill/>
                    <a:ln>
                      <a:noFill/>
                    </a:ln>
                  </pic:spPr>
                </pic:pic>
              </a:graphicData>
            </a:graphic>
          </wp:anchor>
        </w:drawing>
      </w:r>
      <w:r>
        <w:rPr>
          <w:rFonts w:hint="default" w:ascii="Times New Roman" w:hAnsi="Times New Roman" w:cs="Times New Roman"/>
          <w:b/>
          <w:bCs/>
          <w:sz w:val="24"/>
          <w:szCs w:val="24"/>
          <w:lang w:val="fr-FR" w:eastAsia="zh-CN"/>
        </w:rPr>
        <w:t xml:space="preserve">Table 2-3.1. </w:t>
      </w:r>
      <w:r>
        <w:rPr>
          <w:rFonts w:hint="default" w:ascii="Times New Roman" w:hAnsi="Times New Roman" w:cs="Times New Roman"/>
          <w:sz w:val="24"/>
          <w:szCs w:val="24"/>
          <w:lang w:val="fr-FR" w:eastAsia="zh-CN"/>
        </w:rPr>
        <w:t>World production and oil content of major vegetable oils</w:t>
      </w:r>
    </w:p>
    <w:p w14:paraId="5462562B">
      <w:pPr>
        <w:rPr>
          <w:rFonts w:hint="default" w:ascii="Times New Roman" w:hAnsi="Times New Roman" w:cs="Times New Roman"/>
          <w:sz w:val="24"/>
          <w:szCs w:val="24"/>
          <w:lang w:val="fr-FR" w:eastAsia="zh-CN"/>
        </w:rPr>
      </w:pPr>
    </w:p>
    <w:p w14:paraId="1B3C79AB">
      <w:pPr>
        <w:rPr>
          <w:rFonts w:hint="default" w:ascii="Times New Roman" w:hAnsi="Times New Roman" w:cs="Times New Roman"/>
          <w:sz w:val="24"/>
          <w:szCs w:val="24"/>
          <w:lang w:val="fr-FR" w:eastAsia="zh-CN"/>
        </w:rPr>
      </w:pPr>
    </w:p>
    <w:p w14:paraId="209E45B0">
      <w:pPr>
        <w:rPr>
          <w:rFonts w:hint="default" w:ascii="Times New Roman" w:hAnsi="Times New Roman" w:cs="Times New Roman"/>
          <w:sz w:val="24"/>
          <w:szCs w:val="24"/>
          <w:lang w:val="fr-FR" w:eastAsia="zh-CN"/>
        </w:rPr>
      </w:pPr>
    </w:p>
    <w:p w14:paraId="49E56C00">
      <w:pPr>
        <w:rPr>
          <w:rFonts w:hint="default" w:ascii="Times New Roman" w:hAnsi="Times New Roman" w:cs="Times New Roman"/>
          <w:sz w:val="24"/>
          <w:szCs w:val="24"/>
          <w:lang w:val="fr-FR" w:eastAsia="zh-CN"/>
        </w:rPr>
      </w:pPr>
    </w:p>
    <w:p w14:paraId="4D14C44F">
      <w:pPr>
        <w:rPr>
          <w:rFonts w:hint="default" w:ascii="Times New Roman" w:hAnsi="Times New Roman" w:cs="Times New Roman"/>
          <w:sz w:val="24"/>
          <w:szCs w:val="24"/>
          <w:lang w:val="fr-FR" w:eastAsia="zh-CN"/>
        </w:rPr>
      </w:pPr>
    </w:p>
    <w:p w14:paraId="372EE97B">
      <w:pPr>
        <w:rPr>
          <w:rFonts w:hint="default" w:ascii="Times New Roman" w:hAnsi="Times New Roman" w:cs="Times New Roman"/>
          <w:sz w:val="24"/>
          <w:szCs w:val="24"/>
          <w:lang w:val="fr-FR" w:eastAsia="zh-CN"/>
        </w:rPr>
      </w:pPr>
    </w:p>
    <w:p w14:paraId="35F2DEBA">
      <w:pPr>
        <w:rPr>
          <w:rFonts w:hint="default" w:ascii="Times New Roman" w:hAnsi="Times New Roman" w:cs="Times New Roman"/>
          <w:sz w:val="24"/>
          <w:szCs w:val="24"/>
          <w:lang w:val="fr-FR" w:eastAsia="zh-CN"/>
        </w:rPr>
      </w:pPr>
    </w:p>
    <w:p w14:paraId="64BCA0BE">
      <w:pPr>
        <w:rPr>
          <w:rFonts w:hint="default" w:ascii="Times New Roman" w:hAnsi="Times New Roman" w:cs="Times New Roman"/>
          <w:sz w:val="24"/>
          <w:szCs w:val="24"/>
          <w:lang w:val="fr-FR" w:eastAsia="zh-CN"/>
        </w:rPr>
      </w:pPr>
    </w:p>
    <w:p w14:paraId="79F07550">
      <w:pPr>
        <w:rPr>
          <w:rFonts w:hint="default" w:ascii="Times New Roman" w:hAnsi="Times New Roman" w:cs="Times New Roman"/>
          <w:sz w:val="24"/>
          <w:szCs w:val="24"/>
          <w:lang w:val="fr-FR" w:eastAsia="zh-CN"/>
        </w:rPr>
      </w:pPr>
    </w:p>
    <w:p w14:paraId="7BC30378">
      <w:pPr>
        <w:rPr>
          <w:rFonts w:hint="default" w:ascii="Times New Roman" w:hAnsi="Times New Roman" w:cs="Times New Roman"/>
          <w:sz w:val="24"/>
          <w:szCs w:val="24"/>
          <w:lang w:val="fr-FR" w:eastAsia="zh-CN"/>
        </w:rPr>
      </w:pPr>
    </w:p>
    <w:p w14:paraId="186694D6">
      <w:pPr>
        <w:rPr>
          <w:rFonts w:hint="default" w:ascii="Times New Roman" w:hAnsi="Times New Roman" w:cs="Times New Roman"/>
          <w:sz w:val="24"/>
          <w:szCs w:val="24"/>
          <w:lang w:val="fr-FR" w:eastAsia="zh-CN"/>
        </w:rPr>
      </w:pPr>
    </w:p>
    <w:p w14:paraId="42D80D4E">
      <w:pPr>
        <w:spacing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b/>
          <w:bCs/>
          <w:color w:val="000000" w:themeColor="text1"/>
          <w:sz w:val="24"/>
          <w:szCs w:val="24"/>
          <w:u w:val="none"/>
          <w:lang w:val="fr-FR" w:eastAsia="zh-CN"/>
          <w14:textFill>
            <w14:solidFill>
              <w14:schemeClr w14:val="tx1"/>
            </w14:solidFill>
          </w14:textFill>
        </w:rPr>
        <w:t xml:space="preserve">2-3.1.2. </w:t>
      </w:r>
      <w:r>
        <w:rPr>
          <w:rFonts w:hint="default" w:ascii="Times New Roman" w:hAnsi="Times New Roman" w:eastAsia="SimSun" w:cs="Times New Roman"/>
          <w:b/>
          <w:bCs/>
          <w:sz w:val="24"/>
          <w:szCs w:val="24"/>
        </w:rPr>
        <w:t>Composition of vegetable oils (edible oils)</w:t>
      </w:r>
    </w:p>
    <w:p w14:paraId="0B43E636">
      <w:pPr>
        <w:spacing w:beforeAutospacing="0" w:after="0" w:afterAutospacing="0" w:line="360" w:lineRule="auto"/>
        <w:ind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b w:val="0"/>
          <w:bCs w:val="0"/>
          <w:color w:val="000000" w:themeColor="text1"/>
          <w:sz w:val="24"/>
          <w:szCs w:val="24"/>
          <w:u w:val="none"/>
          <w:lang w:val="fr-FR" w:eastAsia="zh-CN"/>
          <w14:textFill>
            <w14:solidFill>
              <w14:schemeClr w14:val="tx1"/>
            </w14:solidFill>
          </w14:textFill>
        </w:rPr>
        <w:t xml:space="preserve">Vegetable oils </w:t>
      </w:r>
      <w:r>
        <w:rPr>
          <w:rFonts w:hint="default" w:ascii="Times New Roman" w:hAnsi="Times New Roman" w:cs="Times New Roman"/>
          <w:b w:val="0"/>
          <w:bCs w:val="0"/>
          <w:sz w:val="24"/>
          <w:szCs w:val="24"/>
          <w:lang w:val="fr-FR" w:eastAsia="zh-CN"/>
        </w:rPr>
        <w:t>ar</w:t>
      </w:r>
      <w:r>
        <w:rPr>
          <w:rFonts w:hint="default" w:ascii="Times New Roman" w:hAnsi="Times New Roman" w:cs="Times New Roman"/>
          <w:sz w:val="24"/>
          <w:szCs w:val="24"/>
          <w:lang w:val="fr-FR" w:eastAsia="zh-CN"/>
        </w:rPr>
        <w:t xml:space="preserve">e mainly composed of triglycerides (about 98%), which are formed by the combination of glycerol and fatty acids. In addition, they contain minor compounds such as diglycerides, vitamins, phytosterols, tocopherols, and polyphenols, many of which </w:t>
      </w:r>
      <w:r>
        <w:rPr>
          <w:rFonts w:hint="default" w:ascii="Times New Roman" w:hAnsi="Times New Roman" w:cs="Times New Roman"/>
          <w:b/>
          <w:bCs/>
          <w:color w:val="843C0B" w:themeColor="accent2" w:themeShade="80"/>
          <w:sz w:val="24"/>
          <w:szCs w:val="24"/>
          <w:lang w:val="fr-FR" w:eastAsia="zh-CN"/>
        </w:rPr>
        <w:t xml:space="preserve">have beneficial health effects </w:t>
      </w:r>
      <w:r>
        <w:rPr>
          <w:rFonts w:hint="default" w:ascii="Times New Roman" w:hAnsi="Times New Roman" w:cs="Times New Roman"/>
          <w:sz w:val="24"/>
          <w:szCs w:val="24"/>
          <w:lang w:val="fr-FR" w:eastAsia="zh-CN"/>
        </w:rPr>
        <w:t xml:space="preserve">and should be preserved during processing. </w:t>
      </w:r>
    </w:p>
    <w:p w14:paraId="65F43B35">
      <w:pPr>
        <w:spacing w:beforeAutospacing="0" w:after="0" w:afterAutospacing="0" w:line="360" w:lineRule="auto"/>
        <w:ind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However, crude oils also include </w:t>
      </w:r>
      <w:r>
        <w:rPr>
          <w:rFonts w:hint="default" w:ascii="Times New Roman" w:hAnsi="Times New Roman" w:cs="Times New Roman"/>
          <w:b/>
          <w:bCs/>
          <w:color w:val="843C0B" w:themeColor="accent2" w:themeShade="80"/>
          <w:sz w:val="24"/>
          <w:szCs w:val="24"/>
          <w:u w:val="single"/>
          <w:lang w:val="fr-FR" w:eastAsia="zh-CN"/>
        </w:rPr>
        <w:t xml:space="preserve">undesirable substances </w:t>
      </w:r>
      <w:r>
        <w:rPr>
          <w:rFonts w:hint="default" w:ascii="Times New Roman" w:hAnsi="Times New Roman" w:cs="Times New Roman"/>
          <w:sz w:val="24"/>
          <w:szCs w:val="24"/>
          <w:lang w:val="fr-FR" w:eastAsia="zh-CN"/>
        </w:rPr>
        <w:t xml:space="preserve">like free fatty acids, waxes, pigments, solid impurities, and oxidation products that </w:t>
      </w:r>
      <w:r>
        <w:rPr>
          <w:rFonts w:hint="default" w:ascii="Times New Roman" w:hAnsi="Times New Roman" w:cs="Times New Roman"/>
          <w:color w:val="C00000"/>
          <w:sz w:val="24"/>
          <w:szCs w:val="24"/>
          <w:lang w:val="fr-FR" w:eastAsia="zh-CN"/>
        </w:rPr>
        <w:t>negatively affect oil stability, taste, and odor</w:t>
      </w:r>
      <w:r>
        <w:rPr>
          <w:rFonts w:hint="default" w:ascii="Times New Roman" w:hAnsi="Times New Roman" w:cs="Times New Roman"/>
          <w:sz w:val="24"/>
          <w:szCs w:val="24"/>
          <w:lang w:val="fr-FR" w:eastAsia="zh-CN"/>
        </w:rPr>
        <w:t xml:space="preserve">. Although these compounds are not necessarily toxic, they reduce the sensory and functional quality of the oil. </w:t>
      </w:r>
    </w:p>
    <w:p w14:paraId="1A5E8F80">
      <w:pPr>
        <w:spacing w:beforeAutospacing="0" w:line="360" w:lineRule="auto"/>
        <w:ind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Furthermore, vegetable oils may be contaminated with substances such as pesticides, heavy metals, hydrocarbons, and mycotoxins, originating from agricultural practices, environmental conditions, and processing steps. Therefore, refining is essential to obtain oils that meet food safety standards—clear, odorless, neutral in taste, and free from harmful contaminants.</w:t>
      </w:r>
    </w:p>
    <w:p w14:paraId="7BED1F17">
      <w:pPr>
        <w:spacing w:beforeAutospacing="0" w:line="360" w:lineRule="auto"/>
        <w:jc w:val="both"/>
        <w:rPr>
          <w:rFonts w:hint="default" w:ascii="Times New Roman" w:hAnsi="Times New Roman" w:cs="Times New Roman"/>
          <w:b w:val="0"/>
          <w:bCs w:val="0"/>
          <w:sz w:val="24"/>
          <w:szCs w:val="24"/>
          <w:lang w:val="fr-FR" w:eastAsia="zh-CN"/>
        </w:rPr>
      </w:pPr>
      <w:r>
        <w:rPr>
          <w:rFonts w:hint="default" w:ascii="Times New Roman" w:hAnsi="Times New Roman" w:cs="Times New Roman"/>
          <w:b/>
          <w:bCs/>
          <w:sz w:val="24"/>
          <w:szCs w:val="24"/>
          <w:lang w:val="fr-FR" w:eastAsia="zh-CN"/>
        </w:rPr>
        <w:drawing>
          <wp:anchor distT="0" distB="0" distL="114300" distR="114300" simplePos="0" relativeHeight="251660288" behindDoc="1" locked="0" layoutInCell="1" allowOverlap="1">
            <wp:simplePos x="0" y="0"/>
            <wp:positionH relativeFrom="column">
              <wp:posOffset>404495</wp:posOffset>
            </wp:positionH>
            <wp:positionV relativeFrom="paragraph">
              <wp:posOffset>339725</wp:posOffset>
            </wp:positionV>
            <wp:extent cx="5549265" cy="2399665"/>
            <wp:effectExtent l="0" t="0" r="13335" b="635"/>
            <wp:wrapTight wrapText="bothSides">
              <wp:wrapPolygon>
                <wp:start x="0" y="0"/>
                <wp:lineTo x="0" y="21434"/>
                <wp:lineTo x="21504" y="21434"/>
                <wp:lineTo x="215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a:stretch>
                      <a:fillRect/>
                    </a:stretch>
                  </pic:blipFill>
                  <pic:spPr>
                    <a:xfrm>
                      <a:off x="0" y="0"/>
                      <a:ext cx="5549265" cy="2399665"/>
                    </a:xfrm>
                    <a:prstGeom prst="rect">
                      <a:avLst/>
                    </a:prstGeom>
                    <a:noFill/>
                    <a:ln>
                      <a:noFill/>
                    </a:ln>
                  </pic:spPr>
                </pic:pic>
              </a:graphicData>
            </a:graphic>
          </wp:anchor>
        </w:drawing>
      </w:r>
      <w:r>
        <w:rPr>
          <w:rFonts w:hint="default" w:ascii="Times New Roman" w:hAnsi="Times New Roman" w:cs="Times New Roman"/>
          <w:b/>
          <w:bCs/>
          <w:sz w:val="24"/>
          <w:szCs w:val="24"/>
          <w:lang w:val="fr-FR" w:eastAsia="zh-CN"/>
        </w:rPr>
        <w:t xml:space="preserve">Table 2-3.2. </w:t>
      </w:r>
      <w:r>
        <w:rPr>
          <w:rFonts w:hint="default" w:ascii="Times New Roman" w:hAnsi="Times New Roman" w:cs="Times New Roman"/>
          <w:b w:val="0"/>
          <w:bCs w:val="0"/>
          <w:sz w:val="24"/>
          <w:szCs w:val="24"/>
          <w:lang w:val="fr-FR" w:eastAsia="zh-CN"/>
        </w:rPr>
        <w:t>Undesirable constituents in oil removed during refining.</w:t>
      </w:r>
    </w:p>
    <w:p w14:paraId="1FA01AF5">
      <w:pPr>
        <w:spacing w:beforeAutospacing="0" w:line="360" w:lineRule="auto"/>
        <w:jc w:val="both"/>
        <w:rPr>
          <w:rFonts w:hint="default" w:ascii="Times New Roman" w:hAnsi="Times New Roman" w:cs="Times New Roman"/>
          <w:b w:val="0"/>
          <w:bCs w:val="0"/>
          <w:sz w:val="24"/>
          <w:szCs w:val="24"/>
          <w:lang w:val="fr-FR" w:eastAsia="zh-CN"/>
        </w:rPr>
      </w:pPr>
    </w:p>
    <w:p w14:paraId="357B7DCB">
      <w:pPr>
        <w:spacing w:beforeAutospacing="0" w:line="360" w:lineRule="auto"/>
        <w:jc w:val="both"/>
        <w:rPr>
          <w:rFonts w:hint="default" w:ascii="Times New Roman" w:hAnsi="Times New Roman" w:cs="Times New Roman"/>
          <w:b w:val="0"/>
          <w:bCs w:val="0"/>
          <w:sz w:val="24"/>
          <w:szCs w:val="24"/>
          <w:lang w:val="fr-FR" w:eastAsia="zh-CN"/>
        </w:rPr>
      </w:pPr>
    </w:p>
    <w:p w14:paraId="6E8742CC">
      <w:pPr>
        <w:spacing w:beforeAutospacing="0" w:line="360" w:lineRule="auto"/>
        <w:jc w:val="both"/>
        <w:rPr>
          <w:rFonts w:hint="default" w:ascii="Times New Roman" w:hAnsi="Times New Roman" w:cs="Times New Roman"/>
          <w:b w:val="0"/>
          <w:bCs w:val="0"/>
          <w:sz w:val="24"/>
          <w:szCs w:val="24"/>
          <w:lang w:val="fr-FR" w:eastAsia="zh-CN"/>
        </w:rPr>
      </w:pPr>
    </w:p>
    <w:p w14:paraId="05415FA7">
      <w:pPr>
        <w:spacing w:beforeAutospacing="0" w:line="360" w:lineRule="auto"/>
        <w:jc w:val="both"/>
        <w:rPr>
          <w:rFonts w:hint="default" w:ascii="Times New Roman" w:hAnsi="Times New Roman" w:cs="Times New Roman"/>
          <w:b w:val="0"/>
          <w:bCs w:val="0"/>
          <w:sz w:val="24"/>
          <w:szCs w:val="24"/>
          <w:lang w:val="fr-FR" w:eastAsia="zh-CN"/>
        </w:rPr>
      </w:pPr>
    </w:p>
    <w:p w14:paraId="259EC6EF">
      <w:pPr>
        <w:spacing w:beforeAutospacing="0" w:line="360" w:lineRule="auto"/>
        <w:jc w:val="both"/>
        <w:rPr>
          <w:rFonts w:hint="default" w:ascii="Times New Roman" w:hAnsi="Times New Roman" w:cs="Times New Roman"/>
          <w:b w:val="0"/>
          <w:bCs w:val="0"/>
          <w:sz w:val="24"/>
          <w:szCs w:val="24"/>
          <w:lang w:val="fr-FR" w:eastAsia="zh-CN"/>
        </w:rPr>
      </w:pPr>
    </w:p>
    <w:p w14:paraId="19156DD2">
      <w:pPr>
        <w:spacing w:beforeAutospacing="0" w:line="360" w:lineRule="auto"/>
        <w:jc w:val="both"/>
        <w:rPr>
          <w:rFonts w:hint="default" w:ascii="Times New Roman" w:hAnsi="Times New Roman" w:cs="Times New Roman"/>
          <w:b w:val="0"/>
          <w:bCs w:val="0"/>
          <w:sz w:val="24"/>
          <w:szCs w:val="24"/>
          <w:lang w:val="fr-FR" w:eastAsia="zh-CN"/>
        </w:rPr>
      </w:pPr>
    </w:p>
    <w:p w14:paraId="16C35907">
      <w:pPr>
        <w:spacing w:beforeAutospacing="0" w:line="360" w:lineRule="auto"/>
        <w:jc w:val="both"/>
        <w:rPr>
          <w:rFonts w:hint="default" w:ascii="Times New Roman" w:hAnsi="Times New Roman" w:cs="Times New Roman"/>
          <w:b w:val="0"/>
          <w:bCs w:val="0"/>
          <w:sz w:val="24"/>
          <w:szCs w:val="24"/>
          <w:lang w:val="fr-FR" w:eastAsia="zh-CN"/>
        </w:rPr>
      </w:pPr>
    </w:p>
    <w:p w14:paraId="483698E3">
      <w:pPr>
        <w:spacing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2-3.1.3. Edible oil manufacturing</w:t>
      </w:r>
    </w:p>
    <w:p w14:paraId="7B071A5C">
      <w:pPr>
        <w:spacing w:beforeAutospacing="0" w:after="0" w:afterAutospacing="0" w:line="360" w:lineRule="auto"/>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Industrial production of edible oils  typically involves two main stages:</w:t>
      </w:r>
    </w:p>
    <w:p w14:paraId="179C0C34">
      <w:pPr>
        <w:numPr>
          <w:ilvl w:val="0"/>
          <w:numId w:val="1"/>
        </w:numPr>
        <w:spacing w:beforeAutospacing="0" w:after="0" w:afterAutospacing="0" w:line="360" w:lineRule="auto"/>
        <w:ind w:left="420" w:leftChars="0"/>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Extraction;</w:t>
      </w:r>
    </w:p>
    <w:p w14:paraId="17CFE443">
      <w:pPr>
        <w:numPr>
          <w:ilvl w:val="0"/>
          <w:numId w:val="1"/>
        </w:numPr>
        <w:spacing w:beforeAutospacing="0" w:after="0" w:afterAutospacing="0" w:line="360" w:lineRule="auto"/>
        <w:ind w:left="420" w:leftChars="0" w:firstLine="0" w:firstLineChars="0"/>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Refining.</w:t>
      </w:r>
    </w:p>
    <w:p w14:paraId="02099664">
      <w:pPr>
        <w:spacing w:beforeAutospacing="0" w:line="360" w:lineRule="auto"/>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w:t>
      </w:r>
      <w:r>
        <w:rPr>
          <w:rFonts w:hint="default" w:ascii="Times New Roman" w:hAnsi="Times New Roman" w:cs="Times New Roman"/>
          <w:b/>
          <w:bCs/>
          <w:i/>
          <w:iCs/>
          <w:sz w:val="24"/>
          <w:szCs w:val="24"/>
          <w:u w:val="single"/>
          <w:lang w:val="fr-FR" w:eastAsia="zh-CN"/>
        </w:rPr>
        <w:t>Note:</w:t>
      </w:r>
      <w:r>
        <w:rPr>
          <w:rFonts w:hint="default" w:ascii="Times New Roman" w:hAnsi="Times New Roman" w:cs="Times New Roman"/>
          <w:sz w:val="24"/>
          <w:szCs w:val="24"/>
          <w:lang w:val="fr-FR" w:eastAsia="zh-CN"/>
        </w:rPr>
        <w:t xml:space="preserve"> However, </w:t>
      </w:r>
      <w:r>
        <w:rPr>
          <w:rFonts w:hint="default" w:ascii="Times New Roman" w:hAnsi="Times New Roman" w:cs="Times New Roman"/>
          <w:b/>
          <w:bCs/>
          <w:color w:val="385724" w:themeColor="accent6" w:themeShade="80"/>
          <w:sz w:val="24"/>
          <w:szCs w:val="24"/>
          <w:lang w:val="fr-FR" w:eastAsia="zh-CN"/>
        </w:rPr>
        <w:t>virgin oils</w:t>
      </w:r>
      <w:r>
        <w:rPr>
          <w:rFonts w:hint="default" w:ascii="Times New Roman" w:hAnsi="Times New Roman" w:cs="Times New Roman"/>
          <w:sz w:val="24"/>
          <w:szCs w:val="24"/>
          <w:lang w:val="fr-FR" w:eastAsia="zh-CN"/>
        </w:rPr>
        <w:t xml:space="preserve"> are obtained solely by mechanical processes.</w:t>
      </w:r>
    </w:p>
    <w:p w14:paraId="4E6910CD">
      <w:pPr>
        <w:spacing w:beforeAutospacing="0" w:after="0" w:afterAutospacing="0" w:line="360" w:lineRule="auto"/>
        <w:ind w:left="708" w:leftChars="0"/>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1) Extraction</w:t>
      </w:r>
    </w:p>
    <w:p w14:paraId="36EC3CCC">
      <w:pPr>
        <w:spacing w:beforeAutospacing="0" w:after="0" w:afterAutospacing="0" w:line="360" w:lineRule="auto"/>
        <w:rPr>
          <w:rFonts w:hint="default" w:ascii="Times New Roman" w:hAnsi="Times New Roman" w:cs="Times New Roman"/>
          <w:sz w:val="24"/>
          <w:szCs w:val="24"/>
          <w:lang w:val="fr-FR" w:eastAsia="zh-CN"/>
        </w:rPr>
      </w:pPr>
      <w:r>
        <w:drawing>
          <wp:anchor distT="0" distB="0" distL="114300" distR="114300" simplePos="0" relativeHeight="251661312" behindDoc="1" locked="0" layoutInCell="1" allowOverlap="1">
            <wp:simplePos x="0" y="0"/>
            <wp:positionH relativeFrom="column">
              <wp:posOffset>274320</wp:posOffset>
            </wp:positionH>
            <wp:positionV relativeFrom="paragraph">
              <wp:posOffset>471805</wp:posOffset>
            </wp:positionV>
            <wp:extent cx="4758055" cy="3186430"/>
            <wp:effectExtent l="0" t="0" r="4445" b="13970"/>
            <wp:wrapTight wrapText="bothSides">
              <wp:wrapPolygon>
                <wp:start x="0" y="0"/>
                <wp:lineTo x="0" y="21436"/>
                <wp:lineTo x="21534" y="21436"/>
                <wp:lineTo x="215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0"/>
                    <a:stretch>
                      <a:fillRect/>
                    </a:stretch>
                  </pic:blipFill>
                  <pic:spPr>
                    <a:xfrm>
                      <a:off x="0" y="0"/>
                      <a:ext cx="4758055" cy="3186430"/>
                    </a:xfrm>
                    <a:prstGeom prst="rect">
                      <a:avLst/>
                    </a:prstGeom>
                    <a:noFill/>
                    <a:ln>
                      <a:noFill/>
                    </a:ln>
                  </pic:spPr>
                </pic:pic>
              </a:graphicData>
            </a:graphic>
          </wp:anchor>
        </w:drawing>
      </w:r>
      <w:r>
        <w:rPr>
          <w:rFonts w:hint="default" w:ascii="Times New Roman" w:hAnsi="Times New Roman" w:cs="Times New Roman"/>
          <w:sz w:val="24"/>
          <w:szCs w:val="24"/>
          <w:lang w:val="fr-FR" w:eastAsia="zh-CN"/>
        </w:rPr>
        <w:t>Edible oil extraction can be carried out through different methods, including mechanical pressing, solvent extraction, and enzyme-assisted extraction.</w:t>
      </w:r>
    </w:p>
    <w:p w14:paraId="629319B1">
      <w:pPr>
        <w:spacing w:beforeAutospacing="0" w:after="0" w:afterAutospacing="0" w:line="360" w:lineRule="auto"/>
        <w:rPr>
          <w:rFonts w:hint="default" w:ascii="Times New Roman" w:hAnsi="Times New Roman" w:cs="Times New Roman"/>
          <w:sz w:val="24"/>
          <w:szCs w:val="24"/>
          <w:lang w:val="fr-FR" w:eastAsia="zh-CN"/>
        </w:rPr>
      </w:pPr>
    </w:p>
    <w:p w14:paraId="554FF7FC">
      <w:pPr>
        <w:spacing w:beforeAutospacing="0" w:after="0" w:afterAutospacing="0" w:line="360" w:lineRule="auto"/>
        <w:rPr>
          <w:rFonts w:hint="default" w:ascii="Times New Roman" w:hAnsi="Times New Roman" w:cs="Times New Roman"/>
          <w:sz w:val="24"/>
          <w:szCs w:val="24"/>
          <w:lang w:val="fr-FR" w:eastAsia="zh-CN"/>
        </w:rPr>
      </w:pPr>
    </w:p>
    <w:p w14:paraId="794527C9">
      <w:pPr>
        <w:spacing w:beforeAutospacing="0" w:after="0" w:afterAutospacing="0" w:line="360" w:lineRule="auto"/>
        <w:rPr>
          <w:rFonts w:hint="default" w:ascii="Times New Roman" w:hAnsi="Times New Roman" w:cs="Times New Roman"/>
          <w:sz w:val="24"/>
          <w:szCs w:val="24"/>
          <w:lang w:val="fr-FR" w:eastAsia="zh-CN"/>
        </w:rPr>
      </w:pPr>
    </w:p>
    <w:p w14:paraId="49ABBE1B">
      <w:pPr>
        <w:spacing w:beforeAutospacing="0" w:after="0" w:afterAutospacing="0" w:line="360" w:lineRule="auto"/>
        <w:rPr>
          <w:rFonts w:hint="default" w:ascii="Times New Roman" w:hAnsi="Times New Roman" w:cs="Times New Roman"/>
          <w:sz w:val="24"/>
          <w:szCs w:val="24"/>
          <w:lang w:val="fr-FR" w:eastAsia="zh-CN"/>
        </w:rPr>
      </w:pPr>
    </w:p>
    <w:p w14:paraId="4B5B882B">
      <w:pPr>
        <w:spacing w:beforeAutospacing="0" w:after="0" w:afterAutospacing="0" w:line="360" w:lineRule="auto"/>
        <w:rPr>
          <w:rFonts w:hint="default" w:ascii="Times New Roman" w:hAnsi="Times New Roman" w:cs="Times New Roman"/>
          <w:sz w:val="24"/>
          <w:szCs w:val="24"/>
          <w:lang w:val="fr-FR" w:eastAsia="zh-CN"/>
        </w:rPr>
      </w:pPr>
    </w:p>
    <w:p w14:paraId="2032C52A">
      <w:pPr>
        <w:spacing w:beforeAutospacing="0" w:after="0" w:afterAutospacing="0" w:line="360" w:lineRule="auto"/>
        <w:rPr>
          <w:rFonts w:hint="default" w:ascii="Times New Roman" w:hAnsi="Times New Roman" w:cs="Times New Roman"/>
          <w:sz w:val="24"/>
          <w:szCs w:val="24"/>
          <w:lang w:val="fr-FR" w:eastAsia="zh-CN"/>
        </w:rPr>
      </w:pPr>
    </w:p>
    <w:p w14:paraId="6A88EF75">
      <w:pPr>
        <w:spacing w:beforeAutospacing="0" w:after="0" w:afterAutospacing="0" w:line="360" w:lineRule="auto"/>
        <w:rPr>
          <w:rFonts w:hint="default" w:ascii="Times New Roman" w:hAnsi="Times New Roman" w:cs="Times New Roman"/>
          <w:sz w:val="24"/>
          <w:szCs w:val="24"/>
          <w:lang w:val="fr-FR" w:eastAsia="zh-CN"/>
        </w:rPr>
      </w:pPr>
    </w:p>
    <w:p w14:paraId="67D89CAC">
      <w:pPr>
        <w:spacing w:beforeAutospacing="0" w:after="0" w:afterAutospacing="0" w:line="360" w:lineRule="auto"/>
        <w:rPr>
          <w:rFonts w:hint="default" w:ascii="Times New Roman" w:hAnsi="Times New Roman" w:cs="Times New Roman"/>
          <w:sz w:val="24"/>
          <w:szCs w:val="24"/>
          <w:lang w:val="fr-FR" w:eastAsia="zh-CN"/>
        </w:rPr>
      </w:pPr>
    </w:p>
    <w:p w14:paraId="6D204B8C">
      <w:pPr>
        <w:spacing w:beforeAutospacing="0" w:after="0" w:afterAutospacing="0" w:line="360" w:lineRule="auto"/>
        <w:rPr>
          <w:rFonts w:hint="default" w:ascii="Times New Roman" w:hAnsi="Times New Roman" w:cs="Times New Roman"/>
          <w:sz w:val="24"/>
          <w:szCs w:val="24"/>
          <w:lang w:val="fr-FR" w:eastAsia="zh-CN"/>
        </w:rPr>
      </w:pPr>
    </w:p>
    <w:p w14:paraId="487A792C">
      <w:pPr>
        <w:spacing w:beforeAutospacing="0" w:after="0" w:afterAutospacing="0" w:line="360" w:lineRule="auto"/>
        <w:rPr>
          <w:rFonts w:hint="default" w:ascii="Times New Roman" w:hAnsi="Times New Roman" w:cs="Times New Roman"/>
          <w:sz w:val="24"/>
          <w:szCs w:val="24"/>
          <w:lang w:val="fr-FR" w:eastAsia="zh-CN"/>
        </w:rPr>
      </w:pPr>
    </w:p>
    <w:p w14:paraId="170EAE4C">
      <w:pPr>
        <w:spacing w:beforeAutospacing="0" w:after="0" w:afterAutospacing="0" w:line="360" w:lineRule="auto"/>
        <w:rPr>
          <w:rFonts w:hint="default" w:ascii="Times New Roman" w:hAnsi="Times New Roman" w:cs="Times New Roman"/>
          <w:sz w:val="24"/>
          <w:szCs w:val="24"/>
          <w:lang w:val="fr-FR" w:eastAsia="zh-CN"/>
        </w:rPr>
      </w:pPr>
    </w:p>
    <w:p w14:paraId="313F9E77">
      <w:pPr>
        <w:spacing w:beforeAutospacing="0" w:after="0" w:afterAutospacing="0" w:line="360" w:lineRule="auto"/>
        <w:rPr>
          <w:rFonts w:hint="default" w:ascii="Times New Roman" w:hAnsi="Times New Roman" w:cs="Times New Roman"/>
          <w:sz w:val="24"/>
          <w:szCs w:val="24"/>
          <w:lang w:val="fr-FR" w:eastAsia="zh-CN"/>
        </w:rPr>
      </w:pPr>
    </w:p>
    <w:p w14:paraId="58B836E2">
      <w:pPr>
        <w:spacing w:beforeAutospacing="0" w:after="0" w:afterAutospacing="0" w:line="360" w:lineRule="auto"/>
        <w:rPr>
          <w:rFonts w:hint="default" w:ascii="Times New Roman" w:hAnsi="Times New Roman" w:cs="Times New Roman"/>
          <w:sz w:val="24"/>
          <w:szCs w:val="24"/>
          <w:lang w:val="fr-FR" w:eastAsia="zh-CN"/>
        </w:rPr>
      </w:pPr>
      <w:r>
        <w:rPr>
          <w:rFonts w:hint="default" w:ascii="Times New Roman" w:hAnsi="Times New Roman" w:cs="Times New Roman"/>
          <w:b/>
          <w:bCs/>
          <w:sz w:val="24"/>
          <w:szCs w:val="24"/>
          <w:lang w:val="fr-FR" w:eastAsia="zh-CN"/>
        </w:rPr>
        <w:t>Figure 2-3.1.</w:t>
      </w:r>
      <w:r>
        <w:rPr>
          <w:rFonts w:hint="default" w:ascii="Times New Roman" w:hAnsi="Times New Roman" w:cs="Times New Roman"/>
          <w:sz w:val="24"/>
          <w:szCs w:val="24"/>
          <w:lang w:val="fr-FR" w:eastAsia="zh-CN"/>
        </w:rPr>
        <w:t xml:space="preserve"> Flow chart of oil extraction through mechanical pressing, solvent-based extraction, and enzyme-assisted extraction methods.</w:t>
      </w:r>
    </w:p>
    <w:p w14:paraId="07013405">
      <w:pPr>
        <w:spacing w:beforeAutospacing="0" w:after="0" w:afterAutospacing="0" w:line="360" w:lineRule="auto"/>
        <w:ind w:left="708" w:leftChars="0"/>
        <w:rPr>
          <w:rFonts w:hint="default" w:ascii="Times New Roman" w:hAnsi="Times New Roman" w:cs="Times New Roman"/>
          <w:b/>
          <w:bCs/>
          <w:sz w:val="24"/>
          <w:szCs w:val="24"/>
          <w:lang w:val="fr-FR" w:eastAsia="zh-CN"/>
        </w:rPr>
      </w:pPr>
      <w:r>
        <w:rPr>
          <w:rFonts w:hint="default" w:ascii="Times New Roman" w:hAnsi="Times New Roman" w:cs="Times New Roman"/>
          <w:sz w:val="24"/>
          <w:szCs w:val="24"/>
          <w:lang w:val="fr-FR" w:eastAsia="zh-CN"/>
        </w:rPr>
        <w:t>2 )</w:t>
      </w:r>
      <w:r>
        <w:rPr>
          <w:rFonts w:hint="default" w:ascii="Times New Roman" w:hAnsi="Times New Roman" w:cs="Times New Roman"/>
          <w:b/>
          <w:bCs/>
          <w:sz w:val="24"/>
          <w:szCs w:val="24"/>
          <w:lang w:val="fr-FR" w:eastAsia="zh-CN"/>
        </w:rPr>
        <w:t>Refining</w:t>
      </w:r>
    </w:p>
    <w:p w14:paraId="41DBC231">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Refining is the set of treatments applied to crude vegetable oils to remove undesirable and potentially harmful components. It is essential for oils that cannot be consumed in their crude form, as it improves their appearance, making them clear and bright, neutralizes taste and odor, and enhances oxidative stability. </w:t>
      </w:r>
    </w:p>
    <w:p w14:paraId="562F2552">
      <w:pPr>
        <w:spacing w:beforeAutospacing="0" w:after="0" w:afterAutospacing="0" w:line="360" w:lineRule="auto"/>
        <w:ind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In addition, refining eliminates contaminants such as pesticide residues, trace metals, polycyclic aromatic hydrocarbons, dioxins, and degradation products, while producing oils that are suitable for both consumption and various industrial applications, with minimal processing losses.</w:t>
      </w:r>
    </w:p>
    <w:p w14:paraId="0EB85BB0">
      <w:pPr>
        <w:numPr>
          <w:ilvl w:val="0"/>
          <w:numId w:val="2"/>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b/>
          <w:bCs/>
          <w:sz w:val="24"/>
          <w:szCs w:val="24"/>
          <w:lang w:val="fr-FR" w:eastAsia="zh-CN"/>
        </w:rPr>
        <w:t>Chemical Refining of Oil</w:t>
      </w:r>
    </w:p>
    <w:p w14:paraId="2AC7557B">
      <w:pPr>
        <w:numPr>
          <w:numId w:val="0"/>
        </w:num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Chemical refining is the traditional method used since ancient times. It can be used for all fats and oils even when they have been slightly degraded. Each step of the refining process has specific functions for removing some undesirable compounds. Chemical refining </w:t>
      </w:r>
    </w:p>
    <w:p w14:paraId="1EC4ABC5">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follows six processes:</w:t>
      </w:r>
    </w:p>
    <w:p w14:paraId="1F28CAB2">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(1) </w:t>
      </w:r>
      <w:r>
        <w:rPr>
          <w:rFonts w:hint="default" w:ascii="Times New Roman" w:hAnsi="Times New Roman" w:cs="Times New Roman"/>
          <w:b/>
          <w:bCs/>
          <w:sz w:val="24"/>
          <w:szCs w:val="24"/>
          <w:lang w:val="fr-FR" w:eastAsia="zh-CN"/>
        </w:rPr>
        <w:t>Degumming</w:t>
      </w:r>
      <w:r>
        <w:rPr>
          <w:rFonts w:hint="default" w:ascii="Times New Roman" w:hAnsi="Times New Roman" w:cs="Times New Roman"/>
          <w:sz w:val="24"/>
          <w:szCs w:val="24"/>
          <w:lang w:val="fr-FR" w:eastAsia="zh-CN"/>
        </w:rPr>
        <w:t xml:space="preserve"> with the goal of the elimination of phospholipids and mucilaginous gums;</w:t>
      </w:r>
    </w:p>
    <w:p w14:paraId="1E618E24">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(2) </w:t>
      </w:r>
      <w:r>
        <w:rPr>
          <w:rFonts w:hint="default" w:ascii="Times New Roman" w:hAnsi="Times New Roman" w:cs="Times New Roman"/>
          <w:b/>
          <w:bCs/>
          <w:sz w:val="24"/>
          <w:szCs w:val="24"/>
          <w:lang w:val="fr-FR" w:eastAsia="zh-CN"/>
        </w:rPr>
        <w:t>Neutralization</w:t>
      </w:r>
      <w:r>
        <w:rPr>
          <w:rFonts w:hint="default" w:ascii="Times New Roman" w:hAnsi="Times New Roman" w:cs="Times New Roman"/>
          <w:sz w:val="24"/>
          <w:szCs w:val="24"/>
          <w:lang w:val="fr-FR" w:eastAsia="zh-CN"/>
        </w:rPr>
        <w:t>, which allows the elimination of free fatty acids (FFA), phospholipids, metals, and chlorophylls;</w:t>
      </w:r>
    </w:p>
    <w:p w14:paraId="3635C26B">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(3) </w:t>
      </w:r>
      <w:r>
        <w:rPr>
          <w:rFonts w:hint="default" w:ascii="Times New Roman" w:hAnsi="Times New Roman" w:cs="Times New Roman"/>
          <w:b/>
          <w:bCs/>
          <w:sz w:val="24"/>
          <w:szCs w:val="24"/>
          <w:lang w:val="fr-FR" w:eastAsia="zh-CN"/>
        </w:rPr>
        <w:t>Washing and drying</w:t>
      </w:r>
      <w:r>
        <w:rPr>
          <w:rFonts w:hint="default" w:ascii="Times New Roman" w:hAnsi="Times New Roman" w:cs="Times New Roman"/>
          <w:sz w:val="24"/>
          <w:szCs w:val="24"/>
          <w:lang w:val="fr-FR" w:eastAsia="zh-CN"/>
        </w:rPr>
        <w:t xml:space="preserve"> in order to eliminate residuals of soaps and water;</w:t>
      </w:r>
    </w:p>
    <w:p w14:paraId="4E516DCF">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(4) </w:t>
      </w:r>
      <w:r>
        <w:rPr>
          <w:rFonts w:hint="default" w:ascii="Times New Roman" w:hAnsi="Times New Roman" w:cs="Times New Roman"/>
          <w:b/>
          <w:bCs/>
          <w:sz w:val="24"/>
          <w:szCs w:val="24"/>
          <w:lang w:val="fr-FR" w:eastAsia="zh-CN"/>
        </w:rPr>
        <w:t>Bleaching</w:t>
      </w:r>
      <w:r>
        <w:rPr>
          <w:rFonts w:hint="default" w:ascii="Times New Roman" w:hAnsi="Times New Roman" w:cs="Times New Roman"/>
          <w:sz w:val="24"/>
          <w:szCs w:val="24"/>
          <w:lang w:val="fr-FR" w:eastAsia="zh-CN"/>
        </w:rPr>
        <w:t xml:space="preserve"> aims at eliminating pigments, peroxides, and residuals of both fatty acids and salts;</w:t>
      </w:r>
    </w:p>
    <w:p w14:paraId="586EDF3F">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(5) </w:t>
      </w:r>
      <w:r>
        <w:rPr>
          <w:rFonts w:hint="default" w:ascii="Times New Roman" w:hAnsi="Times New Roman" w:cs="Times New Roman"/>
          <w:b/>
          <w:bCs/>
          <w:sz w:val="24"/>
          <w:szCs w:val="24"/>
          <w:lang w:val="fr-FR" w:eastAsia="zh-CN"/>
        </w:rPr>
        <w:t>Dewaxing</w:t>
      </w:r>
      <w:r>
        <w:rPr>
          <w:rFonts w:hint="default" w:ascii="Times New Roman" w:hAnsi="Times New Roman" w:cs="Times New Roman"/>
          <w:sz w:val="24"/>
          <w:szCs w:val="24"/>
          <w:lang w:val="fr-FR" w:eastAsia="zh-CN"/>
        </w:rPr>
        <w:t xml:space="preserve"> has as main objective removing the waxes in the case of oils rich in waxes;</w:t>
      </w:r>
    </w:p>
    <w:p w14:paraId="7EED3A64">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(6) </w:t>
      </w:r>
      <w:r>
        <w:rPr>
          <w:rFonts w:hint="default" w:ascii="Times New Roman" w:hAnsi="Times New Roman" w:cs="Times New Roman"/>
          <w:b/>
          <w:bCs/>
          <w:sz w:val="24"/>
          <w:szCs w:val="24"/>
          <w:lang w:val="fr-FR" w:eastAsia="zh-CN"/>
        </w:rPr>
        <w:t>Deodorization,</w:t>
      </w:r>
      <w:r>
        <w:rPr>
          <w:rFonts w:hint="default" w:ascii="Times New Roman" w:hAnsi="Times New Roman" w:cs="Times New Roman"/>
          <w:sz w:val="24"/>
          <w:szCs w:val="24"/>
          <w:lang w:val="fr-FR" w:eastAsia="zh-CN"/>
        </w:rPr>
        <w:t xml:space="preserve"> is the final stage of chemical refining, which allows the elimination of volatiles, carotenoids, and free fatty acids.</w:t>
      </w:r>
    </w:p>
    <w:p w14:paraId="25C973F4">
      <w:pPr>
        <w:numPr>
          <w:ilvl w:val="0"/>
          <w:numId w:val="3"/>
        </w:numPr>
        <w:spacing w:beforeAutospacing="0" w:after="0" w:afterAutospacing="0" w:line="360" w:lineRule="auto"/>
        <w:ind w:left="840" w:leftChars="0" w:hanging="420" w:firstLineChars="0"/>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Physical Refining</w:t>
      </w:r>
    </w:p>
    <w:p w14:paraId="3BA4A273">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process consists of the same steps described in chemical refining, except for the alkali neutralization process. Chemical refining consists of removing free fatty acids by adding caustic soda and separating the soap by centrifugation (mechanical separation), while physical refining, in the </w:t>
      </w:r>
    </w:p>
    <w:p w14:paraId="43B81267">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last step, removes free fatty acids and other compounds by steam distillation. ,is process is also known as steam refining.</w:t>
      </w:r>
    </w:p>
    <w:p w14:paraId="6C9D6604">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In general, physical refining includes the following three main processing steps: </w:t>
      </w:r>
    </w:p>
    <w:p w14:paraId="1BF29C0A">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(1) </w:t>
      </w:r>
      <w:r>
        <w:rPr>
          <w:rFonts w:hint="default" w:ascii="Times New Roman" w:hAnsi="Times New Roman" w:cs="Times New Roman"/>
          <w:b/>
          <w:bCs/>
          <w:sz w:val="24"/>
          <w:szCs w:val="24"/>
          <w:lang w:val="fr-FR" w:eastAsia="zh-CN"/>
        </w:rPr>
        <w:t>Degumming</w:t>
      </w:r>
      <w:r>
        <w:rPr>
          <w:rFonts w:hint="default" w:ascii="Times New Roman" w:hAnsi="Times New Roman" w:cs="Times New Roman"/>
          <w:sz w:val="24"/>
          <w:szCs w:val="24"/>
          <w:lang w:val="fr-FR" w:eastAsia="zh-CN"/>
        </w:rPr>
        <w:t xml:space="preserve"> to remove phosphatides </w:t>
      </w:r>
    </w:p>
    <w:p w14:paraId="670AE94D">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(2) </w:t>
      </w:r>
      <w:r>
        <w:rPr>
          <w:rFonts w:hint="default" w:ascii="Times New Roman" w:hAnsi="Times New Roman" w:cs="Times New Roman"/>
          <w:b/>
          <w:bCs/>
          <w:sz w:val="24"/>
          <w:szCs w:val="24"/>
          <w:lang w:val="fr-FR" w:eastAsia="zh-CN"/>
        </w:rPr>
        <w:t xml:space="preserve">Bleaching and filtration </w:t>
      </w:r>
      <w:r>
        <w:rPr>
          <w:rFonts w:hint="default" w:ascii="Times New Roman" w:hAnsi="Times New Roman" w:cs="Times New Roman"/>
          <w:sz w:val="24"/>
          <w:szCs w:val="24"/>
          <w:lang w:val="fr-FR" w:eastAsia="zh-CN"/>
        </w:rPr>
        <w:t xml:space="preserve">to eliminate color pigments </w:t>
      </w:r>
    </w:p>
    <w:p w14:paraId="0423E13C">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(3) </w:t>
      </w:r>
      <w:r>
        <w:rPr>
          <w:rFonts w:hint="default" w:ascii="Times New Roman" w:hAnsi="Times New Roman" w:cs="Times New Roman"/>
          <w:b/>
          <w:bCs/>
          <w:sz w:val="24"/>
          <w:szCs w:val="24"/>
          <w:lang w:val="fr-FR" w:eastAsia="zh-CN"/>
        </w:rPr>
        <w:t>Deodorization</w:t>
      </w:r>
      <w:r>
        <w:rPr>
          <w:rFonts w:hint="default" w:ascii="Times New Roman" w:hAnsi="Times New Roman" w:cs="Times New Roman"/>
          <w:sz w:val="24"/>
          <w:szCs w:val="24"/>
          <w:lang w:val="fr-FR" w:eastAsia="zh-CN"/>
        </w:rPr>
        <w:t xml:space="preserve"> allows the elimination of free fatty acids and other volatile compounds.</w:t>
      </w:r>
    </w:p>
    <w:p w14:paraId="63C23989">
      <w:pPr>
        <w:spacing w:beforeAutospacing="0" w:after="0" w:afterAutospacing="0" w:line="360" w:lineRule="auto"/>
        <w:jc w:val="both"/>
        <w:rPr>
          <w:rFonts w:hint="default" w:ascii="Times New Roman" w:hAnsi="Times New Roman" w:cs="Times New Roman"/>
          <w:sz w:val="24"/>
          <w:szCs w:val="24"/>
          <w:lang w:val="fr-FR" w:eastAsia="zh-CN"/>
        </w:rPr>
      </w:pPr>
    </w:p>
    <w:p w14:paraId="7B00C1EC">
      <w:pPr>
        <w:spacing w:beforeAutospacing="0" w:after="0" w:afterAutospacing="0" w:line="360" w:lineRule="auto"/>
        <w:jc w:val="both"/>
        <w:rPr>
          <w:rFonts w:hint="default" w:ascii="Times New Roman" w:hAnsi="Times New Roman" w:cs="Times New Roman"/>
          <w:sz w:val="24"/>
          <w:szCs w:val="24"/>
          <w:lang w:val="fr-FR" w:eastAsia="zh-CN"/>
        </w:rPr>
      </w:pPr>
    </w:p>
    <w:p w14:paraId="7D0C7376">
      <w:pPr>
        <w:spacing w:beforeAutospacing="0" w:after="0" w:afterAutospacing="0" w:line="360" w:lineRule="auto"/>
        <w:jc w:val="both"/>
        <w:rPr>
          <w:rFonts w:hint="default" w:ascii="Times New Roman" w:hAnsi="Times New Roman" w:cs="Times New Roman"/>
          <w:sz w:val="24"/>
          <w:szCs w:val="24"/>
          <w:lang w:val="fr-FR" w:eastAsia="zh-CN"/>
        </w:rPr>
      </w:pPr>
    </w:p>
    <w:p w14:paraId="158C252D">
      <w:pPr>
        <w:spacing w:beforeAutospacing="0" w:after="0" w:afterAutospacing="0" w:line="360" w:lineRule="auto"/>
        <w:jc w:val="both"/>
        <w:rPr>
          <w:rFonts w:hint="default" w:ascii="Times New Roman" w:hAnsi="Times New Roman" w:eastAsia="SimSun" w:cs="Times New Roman"/>
          <w:b/>
          <w:bCs/>
          <w:sz w:val="24"/>
          <w:szCs w:val="24"/>
        </w:rPr>
      </w:pPr>
      <w:r>
        <w:rPr>
          <w:rFonts w:hint="default"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890270</wp:posOffset>
            </wp:positionH>
            <wp:positionV relativeFrom="paragraph">
              <wp:posOffset>-147320</wp:posOffset>
            </wp:positionV>
            <wp:extent cx="4548505" cy="3524885"/>
            <wp:effectExtent l="0" t="0" r="4445" b="56515"/>
            <wp:wrapTight wrapText="bothSides">
              <wp:wrapPolygon>
                <wp:start x="0" y="0"/>
                <wp:lineTo x="0" y="21479"/>
                <wp:lineTo x="21531" y="21479"/>
                <wp:lineTo x="2153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1"/>
                    <a:stretch>
                      <a:fillRect/>
                    </a:stretch>
                  </pic:blipFill>
                  <pic:spPr>
                    <a:xfrm>
                      <a:off x="0" y="0"/>
                      <a:ext cx="4548505" cy="3524885"/>
                    </a:xfrm>
                    <a:prstGeom prst="rect">
                      <a:avLst/>
                    </a:prstGeom>
                    <a:noFill/>
                    <a:ln>
                      <a:noFill/>
                    </a:ln>
                  </pic:spPr>
                </pic:pic>
              </a:graphicData>
            </a:graphic>
          </wp:anchor>
        </w:drawing>
      </w:r>
    </w:p>
    <w:p w14:paraId="6007A5D6">
      <w:pPr>
        <w:spacing w:beforeAutospacing="0" w:after="0" w:afterAutospacing="0" w:line="360" w:lineRule="auto"/>
        <w:jc w:val="both"/>
        <w:rPr>
          <w:rFonts w:hint="default" w:ascii="Times New Roman" w:hAnsi="Times New Roman" w:eastAsia="SimSun" w:cs="Times New Roman"/>
          <w:b/>
          <w:bCs/>
          <w:sz w:val="24"/>
          <w:szCs w:val="24"/>
        </w:rPr>
      </w:pPr>
    </w:p>
    <w:p w14:paraId="25C15D5F">
      <w:pPr>
        <w:spacing w:beforeAutospacing="0" w:after="0" w:afterAutospacing="0" w:line="360" w:lineRule="auto"/>
        <w:jc w:val="both"/>
        <w:rPr>
          <w:rFonts w:hint="default" w:ascii="Times New Roman" w:hAnsi="Times New Roman" w:eastAsia="SimSun" w:cs="Times New Roman"/>
          <w:b/>
          <w:bCs/>
          <w:sz w:val="24"/>
          <w:szCs w:val="24"/>
        </w:rPr>
      </w:pPr>
    </w:p>
    <w:p w14:paraId="3283957F">
      <w:pPr>
        <w:spacing w:beforeAutospacing="0" w:after="0" w:afterAutospacing="0" w:line="360" w:lineRule="auto"/>
        <w:jc w:val="both"/>
        <w:rPr>
          <w:rFonts w:hint="default" w:ascii="Times New Roman" w:hAnsi="Times New Roman" w:eastAsia="SimSun" w:cs="Times New Roman"/>
          <w:b/>
          <w:bCs/>
          <w:sz w:val="24"/>
          <w:szCs w:val="24"/>
        </w:rPr>
      </w:pPr>
    </w:p>
    <w:p w14:paraId="6D039388">
      <w:pPr>
        <w:spacing w:beforeAutospacing="0" w:after="0" w:afterAutospacing="0" w:line="360" w:lineRule="auto"/>
        <w:jc w:val="both"/>
        <w:rPr>
          <w:rFonts w:hint="default" w:ascii="Times New Roman" w:hAnsi="Times New Roman" w:eastAsia="SimSun" w:cs="Times New Roman"/>
          <w:b/>
          <w:bCs/>
          <w:sz w:val="24"/>
          <w:szCs w:val="24"/>
        </w:rPr>
      </w:pPr>
    </w:p>
    <w:p w14:paraId="23CB565C">
      <w:pPr>
        <w:spacing w:beforeAutospacing="0" w:after="0" w:afterAutospacing="0" w:line="360" w:lineRule="auto"/>
        <w:jc w:val="both"/>
        <w:rPr>
          <w:rFonts w:hint="default" w:ascii="Times New Roman" w:hAnsi="Times New Roman" w:eastAsia="SimSun" w:cs="Times New Roman"/>
          <w:b/>
          <w:bCs/>
          <w:sz w:val="24"/>
          <w:szCs w:val="24"/>
        </w:rPr>
      </w:pPr>
    </w:p>
    <w:p w14:paraId="34066976">
      <w:pPr>
        <w:spacing w:beforeAutospacing="0" w:after="0" w:afterAutospacing="0" w:line="360" w:lineRule="auto"/>
        <w:jc w:val="both"/>
        <w:rPr>
          <w:rFonts w:hint="default" w:ascii="Times New Roman" w:hAnsi="Times New Roman" w:eastAsia="SimSun" w:cs="Times New Roman"/>
          <w:b/>
          <w:bCs/>
          <w:sz w:val="24"/>
          <w:szCs w:val="24"/>
        </w:rPr>
      </w:pPr>
    </w:p>
    <w:p w14:paraId="3F2E2AC1">
      <w:pPr>
        <w:spacing w:beforeAutospacing="0" w:after="0" w:afterAutospacing="0" w:line="360" w:lineRule="auto"/>
        <w:jc w:val="both"/>
        <w:rPr>
          <w:rFonts w:hint="default" w:ascii="Times New Roman" w:hAnsi="Times New Roman" w:eastAsia="SimSun" w:cs="Times New Roman"/>
          <w:b/>
          <w:bCs/>
          <w:sz w:val="24"/>
          <w:szCs w:val="24"/>
        </w:rPr>
      </w:pPr>
    </w:p>
    <w:p w14:paraId="7A2851BB">
      <w:pPr>
        <w:spacing w:beforeAutospacing="0" w:after="0" w:afterAutospacing="0" w:line="360" w:lineRule="auto"/>
        <w:jc w:val="both"/>
        <w:rPr>
          <w:rFonts w:hint="default" w:ascii="Times New Roman" w:hAnsi="Times New Roman" w:eastAsia="SimSun" w:cs="Times New Roman"/>
          <w:b/>
          <w:bCs/>
          <w:sz w:val="24"/>
          <w:szCs w:val="24"/>
        </w:rPr>
      </w:pPr>
    </w:p>
    <w:p w14:paraId="0566B197">
      <w:pPr>
        <w:spacing w:beforeAutospacing="0" w:after="0" w:afterAutospacing="0" w:line="360" w:lineRule="auto"/>
        <w:jc w:val="both"/>
        <w:rPr>
          <w:rFonts w:hint="default" w:ascii="Times New Roman" w:hAnsi="Times New Roman" w:eastAsia="SimSun" w:cs="Times New Roman"/>
          <w:b/>
          <w:bCs/>
          <w:sz w:val="24"/>
          <w:szCs w:val="24"/>
        </w:rPr>
      </w:pPr>
    </w:p>
    <w:p w14:paraId="4004DA09">
      <w:pPr>
        <w:spacing w:beforeAutospacing="0" w:after="0" w:afterAutospacing="0" w:line="360" w:lineRule="auto"/>
        <w:jc w:val="both"/>
        <w:rPr>
          <w:rFonts w:hint="default" w:ascii="Times New Roman" w:hAnsi="Times New Roman" w:eastAsia="SimSun" w:cs="Times New Roman"/>
          <w:b/>
          <w:bCs/>
          <w:sz w:val="24"/>
          <w:szCs w:val="24"/>
        </w:rPr>
      </w:pPr>
    </w:p>
    <w:p w14:paraId="4053F48F">
      <w:pPr>
        <w:spacing w:beforeAutospacing="0" w:after="0" w:afterAutospacing="0" w:line="360" w:lineRule="auto"/>
        <w:jc w:val="both"/>
        <w:rPr>
          <w:rFonts w:hint="default" w:ascii="Times New Roman" w:hAnsi="Times New Roman" w:eastAsia="SimSun" w:cs="Times New Roman"/>
          <w:b/>
          <w:bCs/>
          <w:sz w:val="24"/>
          <w:szCs w:val="24"/>
        </w:rPr>
      </w:pPr>
    </w:p>
    <w:p w14:paraId="1D300677">
      <w:pPr>
        <w:spacing w:beforeAutospacing="0" w:after="0" w:afterAutospacing="0" w:line="360" w:lineRule="auto"/>
        <w:jc w:val="both"/>
        <w:rPr>
          <w:rFonts w:hint="default" w:ascii="Times New Roman" w:hAnsi="Times New Roman" w:eastAsia="SimSun" w:cs="Times New Roman"/>
          <w:b/>
          <w:bCs/>
          <w:sz w:val="24"/>
          <w:szCs w:val="24"/>
        </w:rPr>
      </w:pPr>
    </w:p>
    <w:p w14:paraId="45081451">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eastAsia="SimSun" w:cs="Times New Roman"/>
          <w:b/>
          <w:bCs/>
          <w:sz w:val="24"/>
          <w:szCs w:val="24"/>
        </w:rPr>
        <w:t>Figure 2</w:t>
      </w:r>
      <w:r>
        <w:rPr>
          <w:rFonts w:hint="default" w:ascii="Times New Roman" w:hAnsi="Times New Roman" w:eastAsia="SimSun" w:cs="Times New Roman"/>
          <w:b/>
          <w:bCs/>
          <w:sz w:val="24"/>
          <w:szCs w:val="24"/>
          <w:lang w:val="fr-FR"/>
        </w:rPr>
        <w:t>-3.2</w:t>
      </w:r>
      <w:r>
        <w:rPr>
          <w:rFonts w:hint="default" w:ascii="Times New Roman" w:hAnsi="Times New Roman" w:eastAsia="SimSun" w:cs="Times New Roman"/>
          <w:sz w:val="24"/>
          <w:szCs w:val="24"/>
          <w:lang w:val="fr-FR"/>
        </w:rPr>
        <w:t>.</w:t>
      </w:r>
      <w:r>
        <w:rPr>
          <w:rFonts w:hint="default" w:ascii="Times New Roman" w:hAnsi="Times New Roman" w:eastAsia="SimSun" w:cs="Times New Roman"/>
          <w:sz w:val="24"/>
          <w:szCs w:val="24"/>
        </w:rPr>
        <w:t xml:space="preserve"> General overview of the chemical and physical refining processes of crude oil.</w:t>
      </w:r>
    </w:p>
    <w:p w14:paraId="2417A345">
      <w:pPr>
        <w:spacing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2-3.2. Margarine</w:t>
      </w:r>
    </w:p>
    <w:p w14:paraId="03B3D937">
      <w:pPr>
        <w:spacing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2-3.2.1. Definition</w:t>
      </w:r>
    </w:p>
    <w:p w14:paraId="2AD8412D">
      <w:pPr>
        <w:spacing w:after="243" w:afterLines="67" w:afterAutospacing="0" w:line="360" w:lineRule="auto"/>
        <w:ind w:firstLine="708" w:firstLineChars="0"/>
        <w:rPr>
          <w:rFonts w:hint="default" w:ascii="Times New Roman" w:hAnsi="Times New Roman" w:cs="Times New Roman"/>
          <w:b w:val="0"/>
          <w:bCs w:val="0"/>
          <w:sz w:val="24"/>
          <w:szCs w:val="24"/>
          <w:lang w:val="fr-FR" w:eastAsia="zh-CN"/>
        </w:rPr>
      </w:pPr>
      <w:r>
        <w:rPr>
          <w:rFonts w:hint="default" w:ascii="Times New Roman" w:hAnsi="Times New Roman" w:cs="Times New Roman"/>
          <w:b w:val="0"/>
          <w:bCs w:val="0"/>
          <w:sz w:val="24"/>
          <w:szCs w:val="24"/>
          <w:lang w:val="fr-FR" w:eastAsia="zh-CN"/>
        </w:rPr>
        <w:t>Margarine is a water-in-oil (W/O) emulsion derived from vegetable and/or animal fats. It typically contains 80–90% fat and no more than 3% milk fat. The emulsion remains solid at 20 °C.</w:t>
      </w:r>
    </w:p>
    <w:p w14:paraId="0B66BD20">
      <w:pPr>
        <w:spacing w:beforeAutospacing="0"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2-3.2.2. Composition of Margarine</w:t>
      </w:r>
    </w:p>
    <w:p w14:paraId="5A3AEC80">
      <w:pPr>
        <w:spacing w:after="0" w:afterAutospacing="0" w:line="360" w:lineRule="auto"/>
        <w:rPr>
          <w:rFonts w:hint="default" w:ascii="Times New Roman" w:hAnsi="Times New Roman" w:cs="Times New Roman"/>
          <w:b w:val="0"/>
          <w:bCs w:val="0"/>
          <w:sz w:val="24"/>
          <w:szCs w:val="24"/>
          <w:lang w:val="fr-FR" w:eastAsia="zh-CN"/>
        </w:rPr>
      </w:pPr>
      <w:r>
        <w:rPr>
          <w:rFonts w:hint="default" w:ascii="Times New Roman" w:hAnsi="Times New Roman" w:cs="Times New Roman"/>
          <w:b w:val="0"/>
          <w:bCs w:val="0"/>
          <w:sz w:val="24"/>
          <w:szCs w:val="24"/>
          <w:lang w:val="fr-FR" w:eastAsia="zh-CN"/>
        </w:rPr>
        <w:t>Margarine is mainly composed of:</w:t>
      </w:r>
    </w:p>
    <w:p w14:paraId="5ED4961C">
      <w:pPr>
        <w:numPr>
          <w:ilvl w:val="0"/>
          <w:numId w:val="4"/>
        </w:numPr>
        <w:spacing w:after="0" w:afterAutospacing="0" w:line="360" w:lineRule="auto"/>
        <w:ind w:left="420" w:leftChars="0" w:hanging="420" w:firstLineChars="0"/>
        <w:rPr>
          <w:rFonts w:hint="default" w:ascii="Times New Roman" w:hAnsi="Times New Roman" w:cs="Times New Roman"/>
          <w:b w:val="0"/>
          <w:bCs w:val="0"/>
          <w:sz w:val="24"/>
          <w:szCs w:val="24"/>
          <w:lang w:val="fr-FR" w:eastAsia="zh-CN"/>
        </w:rPr>
      </w:pPr>
      <w:r>
        <w:rPr>
          <w:rFonts w:hint="default" w:ascii="Times New Roman" w:hAnsi="Times New Roman" w:cs="Times New Roman"/>
          <w:b/>
          <w:bCs/>
          <w:i/>
          <w:iCs/>
          <w:sz w:val="24"/>
          <w:szCs w:val="24"/>
          <w:lang w:val="fr-FR" w:eastAsia="zh-CN"/>
        </w:rPr>
        <w:t>Lipid fraction</w:t>
      </w:r>
      <w:r>
        <w:rPr>
          <w:rFonts w:hint="default" w:ascii="Times New Roman" w:hAnsi="Times New Roman" w:cs="Times New Roman"/>
          <w:b w:val="0"/>
          <w:bCs w:val="0"/>
          <w:sz w:val="24"/>
          <w:szCs w:val="24"/>
          <w:lang w:val="fr-FR" w:eastAsia="zh-CN"/>
        </w:rPr>
        <w:t xml:space="preserve"> (80–90%) . This fraction is primarily made up of triacylglycerols (TAGs), along with minor components such as diacylglycerols (DAGs), monoacylglycerols (MAGs), and trace amounts of free fatty acids (FFAs). It also contains fat-soluble compounds like carotenoids and vitamin A (retinol). </w:t>
      </w:r>
    </w:p>
    <w:p w14:paraId="22D239FD">
      <w:pPr>
        <w:numPr>
          <w:ilvl w:val="0"/>
          <w:numId w:val="4"/>
        </w:numPr>
        <w:spacing w:after="183" w:afterLines="51" w:afterAutospacing="0" w:line="360" w:lineRule="auto"/>
        <w:ind w:left="420" w:leftChars="0" w:hanging="420" w:firstLineChars="0"/>
        <w:rPr>
          <w:rFonts w:hint="default" w:ascii="Times New Roman" w:hAnsi="Times New Roman" w:cs="Times New Roman"/>
          <w:b w:val="0"/>
          <w:bCs w:val="0"/>
          <w:sz w:val="24"/>
          <w:szCs w:val="24"/>
          <w:lang w:val="fr-FR" w:eastAsia="zh-CN"/>
        </w:rPr>
      </w:pPr>
      <w:r>
        <w:rPr>
          <w:rFonts w:hint="default" w:ascii="Times New Roman" w:hAnsi="Times New Roman" w:cs="Times New Roman"/>
          <w:b/>
          <w:bCs/>
          <w:i/>
          <w:iCs/>
          <w:sz w:val="24"/>
          <w:szCs w:val="24"/>
          <w:lang w:val="fr-FR" w:eastAsia="zh-CN"/>
        </w:rPr>
        <w:t>Aqueous phase:</w:t>
      </w:r>
      <w:r>
        <w:rPr>
          <w:rFonts w:hint="default" w:ascii="Times New Roman" w:hAnsi="Times New Roman" w:cs="Times New Roman"/>
          <w:b w:val="0"/>
          <w:bCs w:val="0"/>
          <w:sz w:val="24"/>
          <w:szCs w:val="24"/>
          <w:lang w:val="fr-FR" w:eastAsia="zh-CN"/>
        </w:rPr>
        <w:t xml:space="preserve"> which contributes to its emulsion structure.</w:t>
      </w:r>
    </w:p>
    <w:p w14:paraId="6647029B">
      <w:pPr>
        <w:numPr>
          <w:numId w:val="0"/>
        </w:numPr>
        <w:spacing w:beforeAutospacing="0" w:after="0" w:afterAutospacing="0" w:line="360" w:lineRule="auto"/>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2-3.2.3. Margarine Manufacture Process</w:t>
      </w:r>
    </w:p>
    <w:p w14:paraId="5B8B126A">
      <w:pPr>
        <w:numPr>
          <w:numId w:val="0"/>
        </w:numPr>
        <w:spacing w:after="0" w:afterAutospacing="0" w:line="360" w:lineRule="auto"/>
        <w:rPr>
          <w:rFonts w:hint="default" w:ascii="Times New Roman" w:hAnsi="Times New Roman" w:cs="Times New Roman"/>
          <w:b w:val="0"/>
          <w:bCs w:val="0"/>
          <w:sz w:val="24"/>
          <w:szCs w:val="24"/>
          <w:lang w:val="fr-FR" w:eastAsia="zh-CN"/>
        </w:rPr>
      </w:pPr>
      <w:r>
        <w:rPr>
          <w:rFonts w:hint="default" w:ascii="Times New Roman" w:hAnsi="Times New Roman" w:cs="Times New Roman"/>
          <w:b w:val="0"/>
          <w:bCs w:val="0"/>
          <w:sz w:val="24"/>
          <w:szCs w:val="24"/>
          <w:lang w:val="fr-FR" w:eastAsia="zh-CN"/>
        </w:rPr>
        <w:t>Margarine manufacture involves the blend of a lipidic and an aqueous phase in order to obtain a W/O emulsion with a fat percentage of at least 80%. Apart from 80% of fat, the rest isusually skim milk, whey, or a water solution containing salt and flavors.</w:t>
      </w:r>
    </w:p>
    <w:p w14:paraId="3B787EA3">
      <w:pPr>
        <w:numPr>
          <w:ilvl w:val="0"/>
          <w:numId w:val="5"/>
        </w:numPr>
        <w:spacing w:after="0" w:afterAutospacing="0" w:line="360" w:lineRule="auto"/>
        <w:ind w:left="420" w:leftChars="0"/>
        <w:rPr>
          <w:rFonts w:hint="default" w:ascii="Times New Roman" w:hAnsi="Times New Roman" w:cs="Times New Roman"/>
          <w:sz w:val="24"/>
          <w:szCs w:val="24"/>
        </w:rPr>
      </w:pPr>
      <w:r>
        <w:rPr>
          <w:rFonts w:hint="default" w:ascii="Times New Roman" w:hAnsi="Times New Roman" w:cs="Times New Roman"/>
          <w:b/>
          <w:bCs/>
          <w:sz w:val="24"/>
          <w:szCs w:val="24"/>
          <w:lang w:val="fr-FR" w:eastAsia="zh-CN"/>
        </w:rPr>
        <w:t>Preparation of the fatty raw material</w:t>
      </w:r>
    </w:p>
    <w:p w14:paraId="04624371">
      <w:pPr>
        <w:numPr>
          <w:numId w:val="0"/>
        </w:numPr>
        <w:spacing w:after="0" w:afterAutospacing="0" w:line="360" w:lineRule="auto"/>
        <w:rPr>
          <w:rFonts w:hint="default" w:ascii="Times New Roman" w:hAnsi="Times New Roman" w:cs="Times New Roman"/>
          <w:sz w:val="24"/>
          <w:szCs w:val="24"/>
        </w:rPr>
      </w:pPr>
      <w:r>
        <w:rPr>
          <w:rFonts w:hint="default" w:ascii="Times New Roman" w:hAnsi="Times New Roman" w:cs="Times New Roman"/>
          <w:sz w:val="24"/>
          <w:szCs w:val="24"/>
        </w:rPr>
        <w:t>The types of fats used in margarine manufacture are highly diverse, including vegetable oils with varying degrees of unsaturation, marine oils, and solid fats of both vegetable and animal origin, as well as their mixtures. In order to achieve the desired functional properties</w:t>
      </w:r>
      <w:r>
        <w:rPr>
          <w:rFonts w:hint="default" w:cs="Times New Roman"/>
          <w:sz w:val="24"/>
          <w:szCs w:val="24"/>
          <w:lang w:val="fr-FR"/>
        </w:rPr>
        <w:t xml:space="preserve"> </w:t>
      </w:r>
      <w:r>
        <w:rPr>
          <w:rFonts w:hint="default" w:ascii="Times New Roman" w:hAnsi="Times New Roman" w:cs="Times New Roman"/>
          <w:sz w:val="24"/>
          <w:szCs w:val="24"/>
        </w:rPr>
        <w:t>particularly appropriate solid fat content (SFC), plasticity, and crystallization behavior</w:t>
      </w:r>
      <w:r>
        <w:rPr>
          <w:rFonts w:hint="default" w:cs="Times New Roman"/>
          <w:sz w:val="24"/>
          <w:szCs w:val="24"/>
          <w:lang w:val="fr-FR"/>
        </w:rPr>
        <w:t xml:space="preserve">, </w:t>
      </w:r>
      <w:r>
        <w:rPr>
          <w:rFonts w:hint="default" w:ascii="Times New Roman" w:hAnsi="Times New Roman" w:cs="Times New Roman"/>
          <w:sz w:val="24"/>
          <w:szCs w:val="24"/>
        </w:rPr>
        <w:t>these fats are commonly subjected to specific modification processes.The principal methods employed are:</w:t>
      </w:r>
    </w:p>
    <w:p w14:paraId="77CC5E89">
      <w:pPr>
        <w:keepNext w:val="0"/>
        <w:keepLines w:val="0"/>
        <w:widowControl/>
        <w:numPr>
          <w:ilvl w:val="0"/>
          <w:numId w:val="6"/>
        </w:numPr>
        <w:suppressLineNumbers w:val="0"/>
        <w:spacing w:beforeAutospacing="0" w:after="0" w:afterAutospacing="1" w:line="360" w:lineRule="auto"/>
        <w:ind w:left="720" w:hanging="360"/>
        <w:rPr>
          <w:rFonts w:hint="default" w:ascii="Times New Roman" w:hAnsi="Times New Roman" w:cs="Times New Roman"/>
          <w:sz w:val="24"/>
          <w:szCs w:val="24"/>
        </w:rPr>
      </w:pPr>
      <w:r>
        <w:rPr>
          <w:rStyle w:val="12"/>
          <w:rFonts w:hint="default" w:ascii="Times New Roman" w:hAnsi="Times New Roman" w:cs="Times New Roman"/>
          <w:sz w:val="24"/>
          <w:szCs w:val="24"/>
        </w:rPr>
        <w:t>Hydrogenation</w:t>
      </w:r>
      <w:r>
        <w:rPr>
          <w:rFonts w:hint="default" w:ascii="Times New Roman" w:hAnsi="Times New Roman" w:cs="Times New Roman"/>
          <w:sz w:val="24"/>
          <w:szCs w:val="24"/>
        </w:rPr>
        <w:t xml:space="preserve">, which involves the addition of hydrogen to unsaturated fatty acids, thereby increasing saturation and raising the melting point. </w:t>
      </w:r>
    </w:p>
    <w:p w14:paraId="0A68AC74">
      <w:pPr>
        <w:keepNext w:val="0"/>
        <w:keepLines w:val="0"/>
        <w:widowControl/>
        <w:numPr>
          <w:ilvl w:val="0"/>
          <w:numId w:val="6"/>
        </w:numPr>
        <w:suppressLineNumbers w:val="0"/>
        <w:spacing w:before="0" w:beforeAutospacing="1" w:after="0" w:afterAutospacing="1" w:line="360" w:lineRule="auto"/>
        <w:ind w:left="720" w:hanging="360"/>
        <w:rPr>
          <w:rStyle w:val="12"/>
          <w:rFonts w:hint="default" w:ascii="Times New Roman" w:hAnsi="Times New Roman" w:cs="Times New Roman"/>
          <w:b w:val="0"/>
          <w:bCs w:val="0"/>
          <w:sz w:val="24"/>
          <w:szCs w:val="24"/>
        </w:rPr>
      </w:pPr>
      <w:r>
        <w:rPr>
          <w:rStyle w:val="12"/>
          <w:rFonts w:hint="default" w:ascii="Times New Roman" w:hAnsi="Times New Roman" w:cs="Times New Roman"/>
          <w:sz w:val="24"/>
          <w:szCs w:val="24"/>
        </w:rPr>
        <w:t>Interesterification</w:t>
      </w:r>
      <w:r>
        <w:rPr>
          <w:rFonts w:hint="default" w:ascii="Times New Roman" w:hAnsi="Times New Roman" w:cs="Times New Roman"/>
          <w:sz w:val="24"/>
          <w:szCs w:val="24"/>
        </w:rPr>
        <w:t>, a process that rearranges fatty acids within and between triglyceride molecules without altering their overall degree of saturation.</w:t>
      </w:r>
    </w:p>
    <w:p w14:paraId="41547189">
      <w:pPr>
        <w:keepNext w:val="0"/>
        <w:keepLines w:val="0"/>
        <w:widowControl/>
        <w:numPr>
          <w:ilvl w:val="0"/>
          <w:numId w:val="6"/>
        </w:numPr>
        <w:suppressLineNumbers w:val="0"/>
        <w:spacing w:before="0" w:beforeAutospacing="1" w:after="0" w:afterAutospacing="0" w:line="360" w:lineRule="auto"/>
        <w:ind w:left="720" w:hanging="360"/>
        <w:rPr>
          <w:rFonts w:hint="default" w:ascii="Times New Roman" w:hAnsi="Times New Roman" w:cs="Times New Roman"/>
          <w:sz w:val="24"/>
          <w:szCs w:val="24"/>
        </w:rPr>
      </w:pPr>
      <w:r>
        <w:rPr>
          <w:rStyle w:val="12"/>
          <w:rFonts w:hint="default" w:ascii="Times New Roman" w:hAnsi="Times New Roman" w:cs="Times New Roman"/>
          <w:sz w:val="24"/>
          <w:szCs w:val="24"/>
        </w:rPr>
        <w:t xml:space="preserve">Fractionation </w:t>
      </w:r>
      <w:r>
        <w:rPr>
          <w:rStyle w:val="12"/>
          <w:rFonts w:hint="default" w:ascii="Times New Roman" w:hAnsi="Times New Roman" w:cs="Times New Roman"/>
          <w:b w:val="0"/>
          <w:bCs w:val="0"/>
          <w:sz w:val="24"/>
          <w:szCs w:val="24"/>
        </w:rPr>
        <w:t>is a physical process used to separate fats into different parts (fractions) according to their melting points. The fat is slowly cooled so that the higher-melting (more solid) components crystallize first, while the lower-melting (liquid) components remain fluid. These fractions are then separated (e.g., by filtration).</w:t>
      </w:r>
    </w:p>
    <w:p w14:paraId="090EF6BF">
      <w:pPr>
        <w:keepNext w:val="0"/>
        <w:keepLines w:val="0"/>
        <w:widowControl/>
        <w:numPr>
          <w:numId w:val="0"/>
        </w:numPr>
        <w:suppressLineNumbers w:val="0"/>
        <w:spacing w:beforeAutospacing="0" w:after="119" w:afterLines="33" w:afterAutospacing="0" w:line="360" w:lineRule="auto"/>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sz w:val="24"/>
          <w:szCs w:val="24"/>
        </w:rPr>
        <w:t xml:space="preserve"> modification step is essential for designing margarine with optimal spreadability, stability, and sensory properties.</w:t>
      </w:r>
    </w:p>
    <w:p w14:paraId="2E417AB0">
      <w:pPr>
        <w:keepNext w:val="0"/>
        <w:keepLines w:val="0"/>
        <w:widowControl/>
        <w:numPr>
          <w:numId w:val="0"/>
        </w:numPr>
        <w:suppressLineNumbers w:val="0"/>
        <w:spacing w:beforeAutospacing="0" w:after="0" w:afterAutospacing="0"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fr-FR"/>
        </w:rPr>
        <w:t>b)</w:t>
      </w:r>
      <w:r>
        <w:rPr>
          <w:rFonts w:hint="default" w:ascii="Times New Roman" w:hAnsi="Times New Roman" w:cs="Times New Roman"/>
          <w:b/>
          <w:bCs/>
          <w:sz w:val="24"/>
          <w:szCs w:val="24"/>
        </w:rPr>
        <w:t>Description of the process</w:t>
      </w:r>
      <w:r>
        <w:rPr>
          <w:rFonts w:hint="default" w:ascii="Times New Roman" w:hAnsi="Times New Roman" w:cs="Times New Roman"/>
          <w:b/>
          <w:bCs/>
          <w:sz w:val="24"/>
          <w:szCs w:val="24"/>
          <w:lang w:val="fr-FR"/>
        </w:rPr>
        <w:t xml:space="preserve">: </w:t>
      </w:r>
      <w:r>
        <w:rPr>
          <w:rFonts w:hint="default" w:ascii="Times New Roman" w:hAnsi="Times New Roman" w:cs="Times New Roman"/>
          <w:sz w:val="24"/>
          <w:szCs w:val="24"/>
        </w:rPr>
        <w:t>Margarine production includes the following steps:</w:t>
      </w:r>
    </w:p>
    <w:p w14:paraId="0B9CE8DE">
      <w:pPr>
        <w:keepNext w:val="0"/>
        <w:keepLines w:val="0"/>
        <w:widowControl/>
        <w:numPr>
          <w:numId w:val="0"/>
        </w:numPr>
        <w:suppressLineNumbers w:val="0"/>
        <w:spacing w:beforeAutospacing="0" w:after="0" w:afterAutospacing="0"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u w:val="single"/>
        </w:rPr>
        <w:t>Blending</w:t>
      </w:r>
      <w:r>
        <w:rPr>
          <w:rFonts w:hint="default" w:ascii="Times New Roman" w:hAnsi="Times New Roman" w:cs="Times New Roman"/>
          <w:sz w:val="24"/>
          <w:szCs w:val="24"/>
        </w:rPr>
        <w:t xml:space="preserve"> of the suitable fats with other oil-soluble components</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such as emulsifiers (lecithin, mono- and diglycerides,</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or a combination of them), oil-soluble vitamins, and colorants</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(b-carotene and annatto).</w:t>
      </w:r>
    </w:p>
    <w:p w14:paraId="0E0CDF59">
      <w:pPr>
        <w:keepNext w:val="0"/>
        <w:keepLines w:val="0"/>
        <w:widowControl/>
        <w:numPr>
          <w:numId w:val="0"/>
        </w:numPr>
        <w:suppressLineNumbers w:val="0"/>
        <w:spacing w:beforeAutospacing="0" w:after="0" w:afterAutospacing="0"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u w:val="single"/>
        </w:rPr>
        <w:t xml:space="preserve"> </w:t>
      </w:r>
      <w:r>
        <w:rPr>
          <w:rFonts w:hint="default" w:ascii="Times New Roman" w:hAnsi="Times New Roman" w:cs="Times New Roman"/>
          <w:b/>
          <w:bCs/>
          <w:i/>
          <w:iCs/>
          <w:sz w:val="24"/>
          <w:szCs w:val="24"/>
          <w:u w:val="single"/>
        </w:rPr>
        <w:t>Preparation</w:t>
      </w:r>
      <w:r>
        <w:rPr>
          <w:rFonts w:hint="default" w:ascii="Times New Roman" w:hAnsi="Times New Roman" w:cs="Times New Roman"/>
          <w:b/>
          <w:bCs/>
          <w:sz w:val="24"/>
          <w:szCs w:val="24"/>
          <w:u w:val="single"/>
        </w:rPr>
        <w:t xml:space="preserve"> </w:t>
      </w:r>
      <w:r>
        <w:rPr>
          <w:rFonts w:hint="default" w:ascii="Times New Roman" w:hAnsi="Times New Roman" w:cs="Times New Roman"/>
          <w:sz w:val="24"/>
          <w:szCs w:val="24"/>
        </w:rPr>
        <w:t>of the aqueous fraction by mixing different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water-soluble components. These include milk or wate</w:t>
      </w:r>
      <w:r>
        <w:rPr>
          <w:rFonts w:hint="default" w:ascii="Times New Roman" w:hAnsi="Times New Roman" w:cs="Times New Roman"/>
          <w:sz w:val="24"/>
          <w:szCs w:val="24"/>
          <w:lang w:val="fr-FR"/>
        </w:rPr>
        <w:t xml:space="preserve">r </w:t>
      </w:r>
      <w:r>
        <w:rPr>
          <w:rFonts w:hint="default" w:ascii="Times New Roman" w:hAnsi="Times New Roman" w:cs="Times New Roman"/>
          <w:sz w:val="24"/>
          <w:szCs w:val="24"/>
        </w:rPr>
        <w:t>with salt and flavors such as diacetyl or starter distillate.</w:t>
      </w:r>
    </w:p>
    <w:p w14:paraId="06C21890">
      <w:pPr>
        <w:keepNext w:val="0"/>
        <w:keepLines w:val="0"/>
        <w:widowControl/>
        <w:numPr>
          <w:numId w:val="0"/>
        </w:numPr>
        <w:suppressLineNumbers w:val="0"/>
        <w:spacing w:beforeAutospacing="0" w:after="0" w:afterAutospacing="0"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u w:val="single"/>
        </w:rPr>
        <w:t>Mixing</w:t>
      </w:r>
      <w:r>
        <w:rPr>
          <w:rFonts w:hint="default" w:ascii="Times New Roman" w:hAnsi="Times New Roman" w:cs="Times New Roman"/>
          <w:b/>
          <w:bCs/>
          <w:sz w:val="24"/>
          <w:szCs w:val="24"/>
          <w:u w:val="single"/>
        </w:rPr>
        <w:t xml:space="preserve"> </w:t>
      </w:r>
      <w:r>
        <w:rPr>
          <w:rFonts w:hint="default" w:ascii="Times New Roman" w:hAnsi="Times New Roman" w:cs="Times New Roman"/>
          <w:sz w:val="24"/>
          <w:szCs w:val="24"/>
        </w:rPr>
        <w:t>of both the lipidic and the aqueous phases to form</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 xml:space="preserve">the W/O emulsion at temperatures around 50–60 </w:t>
      </w:r>
      <w:r>
        <w:rPr>
          <w:rFonts w:hint="eastAsia" w:ascii="SimSun" w:hAnsi="SimSun" w:eastAsia="SimSun" w:cs="SimSun"/>
          <w:sz w:val="24"/>
          <w:szCs w:val="24"/>
        </w:rPr>
        <w:t>℃</w:t>
      </w:r>
      <w:r>
        <w:rPr>
          <w:rFonts w:hint="default" w:ascii="Times New Roman" w:hAnsi="Times New Roman" w:cs="Times New Roman"/>
          <w:sz w:val="24"/>
          <w:szCs w:val="24"/>
        </w:rPr>
        <w:t>.</w:t>
      </w:r>
    </w:p>
    <w:p w14:paraId="286D2BEE">
      <w:pPr>
        <w:keepNext w:val="0"/>
        <w:keepLines w:val="0"/>
        <w:widowControl/>
        <w:numPr>
          <w:numId w:val="0"/>
        </w:numPr>
        <w:suppressLineNumbers w:val="0"/>
        <w:spacing w:beforeAutospacing="0" w:after="0" w:afterAutospacing="0"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u w:val="single"/>
        </w:rPr>
        <w:t xml:space="preserve"> </w:t>
      </w:r>
      <w:r>
        <w:rPr>
          <w:rFonts w:hint="default" w:ascii="Times New Roman" w:hAnsi="Times New Roman" w:cs="Times New Roman"/>
          <w:b/>
          <w:bCs/>
          <w:i/>
          <w:iCs/>
          <w:sz w:val="24"/>
          <w:szCs w:val="24"/>
          <w:u w:val="single"/>
        </w:rPr>
        <w:t>Pasteurization</w:t>
      </w:r>
      <w:r>
        <w:rPr>
          <w:rFonts w:hint="default" w:ascii="Times New Roman" w:hAnsi="Times New Roman" w:cs="Times New Roman"/>
          <w:sz w:val="24"/>
          <w:szCs w:val="24"/>
        </w:rPr>
        <w:t xml:space="preserve"> of the emulsion at temperatures around</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 xml:space="preserve">70–86 </w:t>
      </w:r>
      <w:r>
        <w:rPr>
          <w:rFonts w:hint="eastAsia" w:ascii="SimSun" w:hAnsi="SimSun" w:eastAsia="SimSun" w:cs="SimSun"/>
          <w:sz w:val="24"/>
          <w:szCs w:val="24"/>
        </w:rPr>
        <w:t>℃</w:t>
      </w:r>
      <w:r>
        <w:rPr>
          <w:rFonts w:hint="default" w:ascii="Times New Roman" w:hAnsi="Times New Roman" w:cs="Times New Roman"/>
          <w:sz w:val="24"/>
          <w:szCs w:val="24"/>
        </w:rPr>
        <w:t>.</w:t>
      </w:r>
    </w:p>
    <w:p w14:paraId="74005F0D">
      <w:pPr>
        <w:keepNext w:val="0"/>
        <w:keepLines w:val="0"/>
        <w:widowControl/>
        <w:numPr>
          <w:numId w:val="0"/>
        </w:numPr>
        <w:suppressLineNumbers w:val="0"/>
        <w:spacing w:beforeAutospacing="0" w:after="0" w:afterAutospacing="0"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u w:val="single"/>
        </w:rPr>
        <w:t xml:space="preserve"> </w:t>
      </w:r>
      <w:r>
        <w:rPr>
          <w:rFonts w:hint="default" w:ascii="Times New Roman" w:hAnsi="Times New Roman" w:cs="Times New Roman"/>
          <w:b/>
          <w:bCs/>
          <w:i/>
          <w:iCs/>
          <w:sz w:val="24"/>
          <w:szCs w:val="24"/>
          <w:u w:val="single"/>
        </w:rPr>
        <w:t>Chilling</w:t>
      </w:r>
      <w:r>
        <w:rPr>
          <w:rFonts w:hint="default" w:ascii="Times New Roman" w:hAnsi="Times New Roman" w:cs="Times New Roman"/>
          <w:sz w:val="24"/>
          <w:szCs w:val="24"/>
        </w:rPr>
        <w:t xml:space="preserve"> to 15–25 </w:t>
      </w:r>
      <w:r>
        <w:rPr>
          <w:rFonts w:hint="eastAsia" w:ascii="SimSun" w:hAnsi="SimSun" w:eastAsia="SimSun" w:cs="SimSun"/>
          <w:sz w:val="24"/>
          <w:szCs w:val="24"/>
        </w:rPr>
        <w:t>℃</w:t>
      </w:r>
      <w:r>
        <w:rPr>
          <w:rFonts w:hint="default" w:ascii="Times New Roman" w:hAnsi="Times New Roman" w:cs="Times New Roman"/>
          <w:sz w:val="24"/>
          <w:szCs w:val="24"/>
        </w:rPr>
        <w:t xml:space="preserve"> in a scraped-surface heat exchanger</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 xml:space="preserve">while undergoing </w:t>
      </w:r>
      <w:r>
        <w:rPr>
          <w:rFonts w:hint="default" w:ascii="Times New Roman" w:hAnsi="Times New Roman" w:cs="Times New Roman"/>
          <w:b/>
          <w:bCs/>
          <w:i/>
          <w:iCs/>
          <w:sz w:val="24"/>
          <w:szCs w:val="24"/>
          <w:u w:val="single"/>
        </w:rPr>
        <w:t>vigorous agitation and kneading (plasticizing)</w:t>
      </w:r>
      <w:r>
        <w:rPr>
          <w:rFonts w:hint="default" w:ascii="Times New Roman" w:hAnsi="Times New Roman" w:cs="Times New Roman"/>
          <w:i/>
          <w:iCs/>
          <w:sz w:val="24"/>
          <w:szCs w:val="24"/>
        </w:rPr>
        <w: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This makes an extremely fine dispersion of the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water phase in the fat phase possible.</w:t>
      </w:r>
    </w:p>
    <w:p w14:paraId="127753F9">
      <w:pPr>
        <w:keepNext w:val="0"/>
        <w:keepLines w:val="0"/>
        <w:widowControl/>
        <w:numPr>
          <w:numId w:val="0"/>
        </w:numPr>
        <w:suppressLineNumbers w:val="0"/>
        <w:spacing w:beforeAutospacing="0" w:after="0" w:afterAutospacing="1" w:line="360" w:lineRule="auto"/>
        <w:ind w:left="708"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u w:val="single"/>
        </w:rPr>
        <w:t>Solidification</w:t>
      </w:r>
      <w:r>
        <w:rPr>
          <w:rFonts w:hint="default" w:ascii="Times New Roman" w:hAnsi="Times New Roman" w:cs="Times New Roman"/>
          <w:sz w:val="24"/>
          <w:szCs w:val="24"/>
        </w:rPr>
        <w:t xml:space="preserve"> of the margarine before extrusion to the </w:t>
      </w:r>
      <w:r>
        <w:rPr>
          <w:rFonts w:hint="default" w:ascii="Times New Roman" w:hAnsi="Times New Roman" w:cs="Times New Roman"/>
          <w:b/>
          <w:bCs/>
          <w:i/>
          <w:iCs/>
          <w:sz w:val="24"/>
          <w:szCs w:val="24"/>
          <w:u w:val="single"/>
        </w:rPr>
        <w:t>packaging</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line.</w:t>
      </w:r>
    </w:p>
    <w:p w14:paraId="095D299C">
      <w:pPr>
        <w:numPr>
          <w:numId w:val="0"/>
        </w:numPr>
        <w:spacing w:after="0" w:afterAutospacing="0" w:line="360" w:lineRule="auto"/>
        <w:rPr>
          <w:rFonts w:hint="default" w:ascii="Times New Roman" w:hAnsi="Times New Roman" w:cs="Times New Roman"/>
          <w:b w:val="0"/>
          <w:bCs w:val="0"/>
          <w:sz w:val="24"/>
          <w:szCs w:val="24"/>
          <w:lang w:val="fr-FR" w:eastAsia="zh-CN"/>
        </w:rPr>
      </w:pPr>
    </w:p>
    <w:p w14:paraId="6D84F2A6">
      <w:pPr>
        <w:numPr>
          <w:numId w:val="0"/>
        </w:numPr>
        <w:spacing w:after="0" w:afterAutospacing="0" w:line="360" w:lineRule="auto"/>
        <w:rPr>
          <w:rFonts w:hint="default" w:ascii="Times New Roman" w:hAnsi="Times New Roman" w:cs="Times New Roman"/>
          <w:b w:val="0"/>
          <w:bCs w:val="0"/>
          <w:sz w:val="24"/>
          <w:szCs w:val="24"/>
          <w:lang w:val="fr-FR" w:eastAsia="zh-CN"/>
        </w:rPr>
      </w:pPr>
    </w:p>
    <w:p w14:paraId="522CF4EE">
      <w:pPr>
        <w:spacing w:after="0" w:afterAutospacing="0" w:line="360" w:lineRule="auto"/>
        <w:rPr>
          <w:rFonts w:hint="default" w:ascii="Times New Roman" w:hAnsi="Times New Roman" w:cs="Times New Roman"/>
          <w:b w:val="0"/>
          <w:bCs w:val="0"/>
          <w:sz w:val="24"/>
          <w:szCs w:val="24"/>
          <w:lang w:val="fr-FR" w:eastAsia="zh-CN"/>
        </w:rPr>
      </w:pPr>
    </w:p>
    <w:p w14:paraId="3273E94E">
      <w:pPr>
        <w:spacing w:after="0" w:afterAutospacing="0" w:line="360" w:lineRule="auto"/>
        <w:rPr>
          <w:rFonts w:hint="default" w:ascii="Times New Roman" w:hAnsi="Times New Roman" w:cs="Times New Roman"/>
          <w:b/>
          <w:bCs/>
          <w:sz w:val="24"/>
          <w:szCs w:val="24"/>
          <w:lang w:val="fr-FR" w:eastAsia="zh-CN"/>
        </w:rPr>
      </w:pPr>
    </w:p>
    <w:p w14:paraId="25434E2C">
      <w:pPr>
        <w:spacing w:beforeAutospacing="0" w:after="0" w:afterAutospacing="0" w:line="360" w:lineRule="auto"/>
        <w:jc w:val="both"/>
        <w:rPr>
          <w:rFonts w:hint="default" w:ascii="Times New Roman" w:hAnsi="Times New Roman" w:cs="Times New Roman"/>
          <w:sz w:val="24"/>
          <w:szCs w:val="24"/>
          <w:lang w:val="fr-FR" w:eastAsia="zh-CN"/>
        </w:rPr>
      </w:pPr>
    </w:p>
    <w:p w14:paraId="5B5A688C">
      <w:pPr>
        <w:spacing w:beforeAutospacing="0" w:after="0" w:afterAutospacing="0" w:line="360" w:lineRule="auto"/>
        <w:jc w:val="both"/>
        <w:rPr>
          <w:rFonts w:hint="default" w:ascii="Times New Roman" w:hAnsi="Times New Roman" w:cs="Times New Roman"/>
          <w:sz w:val="24"/>
          <w:szCs w:val="24"/>
          <w:lang w:val="fr-FR" w:eastAsia="zh-CN"/>
        </w:rPr>
      </w:pPr>
    </w:p>
    <w:p w14:paraId="0D1E5B07">
      <w:pPr>
        <w:spacing w:beforeAutospacing="0" w:after="0" w:afterAutospacing="0" w:line="360" w:lineRule="auto"/>
        <w:rPr>
          <w:rFonts w:hint="default" w:ascii="Times New Roman" w:hAnsi="Times New Roman" w:cs="Times New Roman"/>
          <w:sz w:val="24"/>
          <w:szCs w:val="24"/>
          <w:lang w:val="fr-FR" w:eastAsia="zh-CN"/>
        </w:rPr>
      </w:pPr>
      <w:bookmarkStart w:id="0" w:name="_GoBack"/>
      <w:bookmarkEnd w:id="0"/>
    </w:p>
    <w:sectPr>
      <w:headerReference r:id="rId5" w:type="default"/>
      <w:footerReference r:id="rId6"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nionPro-Regular2">
    <w:altName w:val="Liberation Mono"/>
    <w:panose1 w:val="00000000000000000000"/>
    <w:charset w:val="00"/>
    <w:family w:val="swiss"/>
    <w:pitch w:val="default"/>
    <w:sig w:usb0="00000000" w:usb1="00000000" w:usb2="00000000" w:usb3="00000000" w:csb0="00000001" w:csb1="00000000"/>
  </w:font>
  <w:font w:name="MinionPro-It">
    <w:altName w:val="Liberation Mono"/>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dvP4C3B55">
    <w:altName w:val="Liberation Mono"/>
    <w:panose1 w:val="00000000000000000000"/>
    <w:charset w:val="00"/>
    <w:family w:val="swiss"/>
    <w:pitch w:val="default"/>
    <w:sig w:usb0="00000000" w:usb1="00000000" w:usb2="00000000" w:usb3="00000000" w:csb0="00000001" w:csb1="00000000"/>
  </w:font>
  <w:font w:name="AdvP8C43">
    <w:altName w:val="Liberation Mono"/>
    <w:panose1 w:val="00000000000000000000"/>
    <w:charset w:val="00"/>
    <w:family w:val="roman"/>
    <w:pitch w:val="default"/>
    <w:sig w:usb0="00000000" w:usb1="00000000" w:usb2="00000000" w:usb3="00000000" w:csb0="00000001" w:csb1="00000000"/>
  </w:font>
  <w:font w:name="AdvP4A6E4B">
    <w:altName w:val="Liberation Mono"/>
    <w:panose1 w:val="00000000000000000000"/>
    <w:charset w:val="00"/>
    <w:family w:val="swiss"/>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AdvPi1">
    <w:altName w:val="Liberation Mono"/>
    <w:panose1 w:val="00000000000000000000"/>
    <w:charset w:val="00"/>
    <w:family w:val="swiss"/>
    <w:pitch w:val="default"/>
    <w:sig w:usb0="00000000" w:usb1="00000000" w:usb2="00000000" w:usb3="00000000" w:csb0="00000001" w:csb1="00000000"/>
  </w:font>
  <w:font w:name="AdvP4C4E74">
    <w:altName w:val="Liberation Mono"/>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355167"/>
      <w:docPartObj>
        <w:docPartGallery w:val="autotext"/>
      </w:docPartObj>
    </w:sdtPr>
    <w:sdtContent>
      <w:p w14:paraId="7645F54D">
        <w:pPr>
          <w:pStyle w:val="16"/>
          <w:jc w:val="right"/>
        </w:pPr>
        <w:r>
          <w:fldChar w:fldCharType="begin"/>
        </w:r>
        <w:r>
          <w:instrText xml:space="preserve"> PAGE   \* MERGEFORMAT </w:instrText>
        </w:r>
        <w:r>
          <w:fldChar w:fldCharType="separate"/>
        </w:r>
        <w:r>
          <w:t>2</w:t>
        </w:r>
        <w:r>
          <w:fldChar w:fldCharType="end"/>
        </w:r>
      </w:p>
    </w:sdtContent>
  </w:sdt>
  <w:p w14:paraId="74E08FF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0" w:type="auto"/>
      <w:tblInd w:w="60" w:type="dxa"/>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Layout w:type="autofit"/>
      <w:tblCellMar>
        <w:top w:w="0" w:type="dxa"/>
        <w:left w:w="108" w:type="dxa"/>
        <w:bottom w:w="0" w:type="dxa"/>
        <w:right w:w="108" w:type="dxa"/>
      </w:tblCellMar>
    </w:tblPr>
    <w:tblGrid>
      <w:gridCol w:w="9518"/>
    </w:tblGrid>
    <w:tr w14:paraId="4061A832">
      <w:tblPrEx>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CellMar>
          <w:top w:w="0" w:type="dxa"/>
          <w:left w:w="108" w:type="dxa"/>
          <w:bottom w:w="0" w:type="dxa"/>
          <w:right w:w="108" w:type="dxa"/>
        </w:tblCellMar>
      </w:tblPrEx>
      <w:tc>
        <w:tcPr>
          <w:tcW w:w="9518" w:type="dxa"/>
          <w:tcBorders>
            <w:top w:val="double" w:color="C55911" w:themeColor="accent2" w:themeShade="BF" w:sz="4" w:space="0"/>
            <w:left w:val="nil"/>
            <w:bottom w:val="double" w:color="C45911" w:sz="4" w:space="0"/>
            <w:right w:val="nil"/>
          </w:tcBorders>
          <w:shd w:val="clear" w:color="auto" w:fill="FEF2CC" w:themeFill="accent4" w:themeFillTint="33"/>
        </w:tcPr>
        <w:p w14:paraId="7540574A">
          <w:pPr>
            <w:keepNext w:val="0"/>
            <w:keepLines w:val="0"/>
            <w:widowControl/>
            <w:suppressLineNumbers w:val="0"/>
            <w:jc w:val="left"/>
            <w:rPr>
              <w:rFonts w:asciiTheme="majorBidi" w:hAnsiTheme="majorBidi" w:cstheme="majorBidi"/>
              <w:sz w:val="24"/>
              <w:szCs w:val="24"/>
              <w:lang w:val="en-US"/>
            </w:rPr>
          </w:pPr>
          <w:r>
            <w:rPr>
              <w:rFonts w:asciiTheme="majorBidi" w:hAnsiTheme="majorBidi" w:cstheme="majorBidi"/>
              <w:i/>
              <w:iCs/>
              <w:color w:val="C00000"/>
              <w:sz w:val="24"/>
              <w:szCs w:val="24"/>
              <w:lang w:val="en-US"/>
            </w:rPr>
            <w:t xml:space="preserve">Food </w:t>
          </w:r>
          <w:r>
            <w:rPr>
              <w:rFonts w:hint="default" w:asciiTheme="majorBidi" w:hAnsiTheme="majorBidi" w:cstheme="majorBidi"/>
              <w:i/>
              <w:iCs/>
              <w:color w:val="C00000"/>
              <w:sz w:val="24"/>
              <w:szCs w:val="24"/>
              <w:lang w:val="fr-FR"/>
            </w:rPr>
            <w:t>Technology</w:t>
          </w:r>
          <w:r>
            <w:rPr>
              <w:rFonts w:asciiTheme="majorBidi" w:hAnsiTheme="majorBidi" w:cstheme="majorBidi"/>
              <w:sz w:val="24"/>
              <w:szCs w:val="24"/>
              <w:lang w:val="en-US"/>
            </w:rPr>
            <w:t xml:space="preserve">                                                                   </w:t>
          </w:r>
          <w:r>
            <w:rPr>
              <w:rFonts w:hint="default" w:asciiTheme="majorBidi" w:hAnsiTheme="majorBidi" w:cstheme="majorBidi"/>
              <w:sz w:val="24"/>
              <w:szCs w:val="24"/>
              <w:lang w:val="fr-FR"/>
            </w:rPr>
            <w:t xml:space="preserve"> </w:t>
          </w:r>
          <w:r>
            <w:rPr>
              <w:rFonts w:asciiTheme="majorBidi" w:hAnsiTheme="majorBidi" w:cstheme="majorBidi"/>
              <w:b/>
              <w:bCs/>
              <w:color w:val="002060"/>
              <w:sz w:val="24"/>
              <w:szCs w:val="24"/>
              <w:lang w:val="en-US"/>
            </w:rPr>
            <w:t>Chapter 2</w:t>
          </w:r>
          <w:r>
            <w:rPr>
              <w:rFonts w:hint="default" w:asciiTheme="majorBidi" w:hAnsiTheme="majorBidi" w:cstheme="majorBidi"/>
              <w:b/>
              <w:bCs/>
              <w:color w:val="002060"/>
              <w:sz w:val="24"/>
              <w:szCs w:val="24"/>
              <w:lang w:val="fr-FR"/>
            </w:rPr>
            <w:t>-3</w:t>
          </w:r>
          <w:r>
            <w:rPr>
              <w:rFonts w:asciiTheme="majorBidi" w:hAnsiTheme="majorBidi" w:cstheme="majorBidi"/>
              <w:b/>
              <w:bCs/>
              <w:color w:val="002060"/>
              <w:sz w:val="24"/>
              <w:szCs w:val="24"/>
              <w:lang w:val="en-US"/>
            </w:rPr>
            <w:t>:</w:t>
          </w:r>
          <w:r>
            <w:rPr>
              <w:rFonts w:asciiTheme="majorBidi" w:hAnsiTheme="majorBidi" w:cstheme="majorBidi"/>
              <w:color w:val="002060"/>
              <w:sz w:val="24"/>
              <w:szCs w:val="24"/>
              <w:lang w:val="en-US"/>
            </w:rPr>
            <w:t xml:space="preserve"> </w:t>
          </w:r>
          <w:r>
            <w:rPr>
              <w:rFonts w:hint="default" w:ascii="Times New Roman" w:hAnsi="Times New Roman" w:eastAsia="SimSun" w:cs="Times New Roman"/>
              <w:color w:val="002060"/>
              <w:kern w:val="0"/>
              <w:sz w:val="24"/>
              <w:szCs w:val="24"/>
              <w:lang w:val="fr-FR" w:eastAsia="zh-CN" w:bidi="ar"/>
              <w14:ligatures w14:val="standardContextual"/>
            </w:rPr>
            <w:t>Fats and oils</w:t>
          </w:r>
        </w:p>
      </w:tc>
    </w:tr>
  </w:tbl>
  <w:p w14:paraId="7D7E58CE">
    <w:pPr>
      <w:pStyle w:val="17"/>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A3419"/>
    <w:multiLevelType w:val="singleLevel"/>
    <w:tmpl w:val="B54A341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EECBBFAF"/>
    <w:multiLevelType w:val="singleLevel"/>
    <w:tmpl w:val="EECBBFA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2B573C0F"/>
    <w:multiLevelType w:val="singleLevel"/>
    <w:tmpl w:val="2B573C0F"/>
    <w:lvl w:ilvl="0" w:tentative="0">
      <w:start w:val="1"/>
      <w:numFmt w:val="lowerLetter"/>
      <w:suff w:val="space"/>
      <w:lvlText w:val="%1)"/>
      <w:lvlJc w:val="left"/>
      <w:pPr>
        <w:ind w:left="420"/>
      </w:pPr>
    </w:lvl>
  </w:abstractNum>
  <w:abstractNum w:abstractNumId="3">
    <w:nsid w:val="35DE8A23"/>
    <w:multiLevelType w:val="singleLevel"/>
    <w:tmpl w:val="35DE8A2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720F5EA9"/>
    <w:multiLevelType w:val="singleLevel"/>
    <w:tmpl w:val="720F5EA9"/>
    <w:lvl w:ilvl="0" w:tentative="0">
      <w:start w:val="1"/>
      <w:numFmt w:val="decimal"/>
      <w:suff w:val="space"/>
      <w:lvlText w:val="%1)"/>
      <w:lvlJc w:val="left"/>
      <w:pPr>
        <w:ind w:left="420"/>
      </w:pPr>
    </w:lvl>
  </w:abstractNum>
  <w:abstractNum w:abstractNumId="5">
    <w:nsid w:val="7275F08F"/>
    <w:multiLevelType w:val="multilevel"/>
    <w:tmpl w:val="7275F0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FF7"/>
    <w:rsid w:val="0001424C"/>
    <w:rsid w:val="00026548"/>
    <w:rsid w:val="00036F31"/>
    <w:rsid w:val="00066D85"/>
    <w:rsid w:val="000A40D2"/>
    <w:rsid w:val="000A561D"/>
    <w:rsid w:val="000B0B5D"/>
    <w:rsid w:val="000F5E6C"/>
    <w:rsid w:val="001052E0"/>
    <w:rsid w:val="00124C83"/>
    <w:rsid w:val="001838AC"/>
    <w:rsid w:val="00195A56"/>
    <w:rsid w:val="001C520B"/>
    <w:rsid w:val="001D7E2D"/>
    <w:rsid w:val="001E1504"/>
    <w:rsid w:val="00214FD4"/>
    <w:rsid w:val="002179E2"/>
    <w:rsid w:val="002271D7"/>
    <w:rsid w:val="00234296"/>
    <w:rsid w:val="0024533E"/>
    <w:rsid w:val="00266B1C"/>
    <w:rsid w:val="002724E0"/>
    <w:rsid w:val="00273B84"/>
    <w:rsid w:val="002A138F"/>
    <w:rsid w:val="002A496A"/>
    <w:rsid w:val="002B2CB3"/>
    <w:rsid w:val="002D243D"/>
    <w:rsid w:val="00313877"/>
    <w:rsid w:val="00321E57"/>
    <w:rsid w:val="00361CEE"/>
    <w:rsid w:val="003B322F"/>
    <w:rsid w:val="003B39C4"/>
    <w:rsid w:val="003B5364"/>
    <w:rsid w:val="004053A9"/>
    <w:rsid w:val="00423273"/>
    <w:rsid w:val="004518ED"/>
    <w:rsid w:val="004632A1"/>
    <w:rsid w:val="004A1F14"/>
    <w:rsid w:val="004D0EA5"/>
    <w:rsid w:val="004F0773"/>
    <w:rsid w:val="00536EC1"/>
    <w:rsid w:val="005439A3"/>
    <w:rsid w:val="00570E1F"/>
    <w:rsid w:val="00574B72"/>
    <w:rsid w:val="005A0F47"/>
    <w:rsid w:val="005A720F"/>
    <w:rsid w:val="005F2CD3"/>
    <w:rsid w:val="006073FF"/>
    <w:rsid w:val="006145E5"/>
    <w:rsid w:val="00650C64"/>
    <w:rsid w:val="00661B35"/>
    <w:rsid w:val="006764DA"/>
    <w:rsid w:val="006858A3"/>
    <w:rsid w:val="006B40FA"/>
    <w:rsid w:val="00713B9C"/>
    <w:rsid w:val="007325A6"/>
    <w:rsid w:val="00753C59"/>
    <w:rsid w:val="00767A80"/>
    <w:rsid w:val="0078320D"/>
    <w:rsid w:val="00784F87"/>
    <w:rsid w:val="007F6A57"/>
    <w:rsid w:val="00802DE0"/>
    <w:rsid w:val="0080694F"/>
    <w:rsid w:val="00815A5B"/>
    <w:rsid w:val="00837605"/>
    <w:rsid w:val="0087420D"/>
    <w:rsid w:val="008B79B4"/>
    <w:rsid w:val="00906EC3"/>
    <w:rsid w:val="009101F7"/>
    <w:rsid w:val="0099525B"/>
    <w:rsid w:val="009A20CC"/>
    <w:rsid w:val="009D53A0"/>
    <w:rsid w:val="00A03905"/>
    <w:rsid w:val="00A509E4"/>
    <w:rsid w:val="00AA1217"/>
    <w:rsid w:val="00AC0221"/>
    <w:rsid w:val="00AF4533"/>
    <w:rsid w:val="00B4149D"/>
    <w:rsid w:val="00B4668B"/>
    <w:rsid w:val="00B573C2"/>
    <w:rsid w:val="00B91AAE"/>
    <w:rsid w:val="00BB5C61"/>
    <w:rsid w:val="00BB7CA6"/>
    <w:rsid w:val="00BE6B4A"/>
    <w:rsid w:val="00C22933"/>
    <w:rsid w:val="00C25518"/>
    <w:rsid w:val="00C35DE1"/>
    <w:rsid w:val="00C50897"/>
    <w:rsid w:val="00C62D0D"/>
    <w:rsid w:val="00C73861"/>
    <w:rsid w:val="00C75C5B"/>
    <w:rsid w:val="00CA00FD"/>
    <w:rsid w:val="00CD09D2"/>
    <w:rsid w:val="00D1186A"/>
    <w:rsid w:val="00D32B08"/>
    <w:rsid w:val="00D65F79"/>
    <w:rsid w:val="00DB65B5"/>
    <w:rsid w:val="00DF19F6"/>
    <w:rsid w:val="00E0401F"/>
    <w:rsid w:val="00E1708D"/>
    <w:rsid w:val="00E43B0C"/>
    <w:rsid w:val="00E441B0"/>
    <w:rsid w:val="00E8330E"/>
    <w:rsid w:val="00EA142C"/>
    <w:rsid w:val="00EE4495"/>
    <w:rsid w:val="00EF4FB2"/>
    <w:rsid w:val="00F42BC1"/>
    <w:rsid w:val="00F54158"/>
    <w:rsid w:val="00F839EE"/>
    <w:rsid w:val="00FA53DD"/>
    <w:rsid w:val="00FC4CAF"/>
    <w:rsid w:val="02227B5E"/>
    <w:rsid w:val="02970222"/>
    <w:rsid w:val="06E25722"/>
    <w:rsid w:val="06F72726"/>
    <w:rsid w:val="07364130"/>
    <w:rsid w:val="09C6330B"/>
    <w:rsid w:val="0B7B647B"/>
    <w:rsid w:val="0C0770D3"/>
    <w:rsid w:val="1344612C"/>
    <w:rsid w:val="150B1898"/>
    <w:rsid w:val="1521424E"/>
    <w:rsid w:val="1693678D"/>
    <w:rsid w:val="1AEE2633"/>
    <w:rsid w:val="1B385652"/>
    <w:rsid w:val="1EA35FE4"/>
    <w:rsid w:val="20371AE7"/>
    <w:rsid w:val="23660FB8"/>
    <w:rsid w:val="248D47ED"/>
    <w:rsid w:val="24BD0AEB"/>
    <w:rsid w:val="25A74715"/>
    <w:rsid w:val="25E962F8"/>
    <w:rsid w:val="296C519C"/>
    <w:rsid w:val="2A12765E"/>
    <w:rsid w:val="2E7049E9"/>
    <w:rsid w:val="2EAA34FA"/>
    <w:rsid w:val="2FE17CBC"/>
    <w:rsid w:val="2FEA5130"/>
    <w:rsid w:val="31BD3E31"/>
    <w:rsid w:val="33267A59"/>
    <w:rsid w:val="34505827"/>
    <w:rsid w:val="34A031EA"/>
    <w:rsid w:val="3809239F"/>
    <w:rsid w:val="389B2AB7"/>
    <w:rsid w:val="3ACD1665"/>
    <w:rsid w:val="3B4F5C43"/>
    <w:rsid w:val="3C3144CC"/>
    <w:rsid w:val="3E160E90"/>
    <w:rsid w:val="3EE91352"/>
    <w:rsid w:val="3F675422"/>
    <w:rsid w:val="42640393"/>
    <w:rsid w:val="429E4484"/>
    <w:rsid w:val="4372543F"/>
    <w:rsid w:val="453A222C"/>
    <w:rsid w:val="46E429E1"/>
    <w:rsid w:val="4B9212A5"/>
    <w:rsid w:val="4BB80A0F"/>
    <w:rsid w:val="4BDB7CC0"/>
    <w:rsid w:val="4BF4712C"/>
    <w:rsid w:val="4CDF7820"/>
    <w:rsid w:val="4FAC4F8D"/>
    <w:rsid w:val="50B7737A"/>
    <w:rsid w:val="5153214D"/>
    <w:rsid w:val="51D2065A"/>
    <w:rsid w:val="52A66472"/>
    <w:rsid w:val="52B25658"/>
    <w:rsid w:val="56574F74"/>
    <w:rsid w:val="568C0D16"/>
    <w:rsid w:val="57CF09AA"/>
    <w:rsid w:val="58525E77"/>
    <w:rsid w:val="5A7F2FF1"/>
    <w:rsid w:val="5A857569"/>
    <w:rsid w:val="5AA51E2A"/>
    <w:rsid w:val="5C286FE3"/>
    <w:rsid w:val="5C381F5A"/>
    <w:rsid w:val="5CF575D5"/>
    <w:rsid w:val="5DB15F43"/>
    <w:rsid w:val="60867626"/>
    <w:rsid w:val="64D947DA"/>
    <w:rsid w:val="66B01B09"/>
    <w:rsid w:val="68310EB8"/>
    <w:rsid w:val="68440261"/>
    <w:rsid w:val="6A110993"/>
    <w:rsid w:val="6DAA67D3"/>
    <w:rsid w:val="6F9963D6"/>
    <w:rsid w:val="71DC77DD"/>
    <w:rsid w:val="7255282E"/>
    <w:rsid w:val="7A782DE0"/>
    <w:rsid w:val="7AC75941"/>
    <w:rsid w:val="7B6722B9"/>
    <w:rsid w:val="7C6970C9"/>
    <w:rsid w:val="7DA93B64"/>
    <w:rsid w:val="7F2B5E31"/>
    <w:rsid w:val="7F444E0B"/>
    <w:rsid w:val="7FB77D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basedOn w:val="11"/>
    <w:qFormat/>
    <w:uiPriority w:val="20"/>
    <w:rPr>
      <w:i/>
      <w:iCs/>
    </w:rPr>
  </w:style>
  <w:style w:type="paragraph" w:styleId="14">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rFonts w:ascii="Times New Roman" w:hAnsi="Times New Roman" w:cs="Times New Roman"/>
      <w:sz w:val="24"/>
      <w:szCs w:val="24"/>
    </w:rPr>
  </w:style>
  <w:style w:type="paragraph" w:styleId="16">
    <w:name w:val="footer"/>
    <w:basedOn w:val="1"/>
    <w:link w:val="39"/>
    <w:unhideWhenUsed/>
    <w:qFormat/>
    <w:uiPriority w:val="99"/>
    <w:pPr>
      <w:tabs>
        <w:tab w:val="center" w:pos="4536"/>
        <w:tab w:val="right" w:pos="9072"/>
      </w:tabs>
      <w:spacing w:after="0" w:line="240" w:lineRule="auto"/>
    </w:pPr>
  </w:style>
  <w:style w:type="paragraph" w:styleId="17">
    <w:name w:val="header"/>
    <w:basedOn w:val="1"/>
    <w:link w:val="38"/>
    <w:unhideWhenUsed/>
    <w:qFormat/>
    <w:uiPriority w:val="99"/>
    <w:pPr>
      <w:tabs>
        <w:tab w:val="center" w:pos="4536"/>
        <w:tab w:val="right" w:pos="9072"/>
      </w:tabs>
      <w:spacing w:after="0" w:line="240" w:lineRule="auto"/>
    </w:pPr>
  </w:style>
  <w:style w:type="paragraph" w:styleId="18">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1"/>
    <w:basedOn w:val="11"/>
    <w:qFormat/>
    <w:uiPriority w:val="32"/>
    <w:rPr>
      <w:b/>
      <w:bCs/>
      <w:smallCaps/>
      <w:color w:val="2F5597" w:themeColor="accent1" w:themeShade="BF"/>
      <w:spacing w:val="5"/>
    </w:rPr>
  </w:style>
  <w:style w:type="character" w:customStyle="1" w:styleId="38">
    <w:name w:val="Header Char"/>
    <w:basedOn w:val="11"/>
    <w:link w:val="17"/>
    <w:qFormat/>
    <w:uiPriority w:val="99"/>
  </w:style>
  <w:style w:type="character" w:customStyle="1" w:styleId="39">
    <w:name w:val="Footer Char"/>
    <w:basedOn w:val="11"/>
    <w:link w:val="16"/>
    <w:qFormat/>
    <w:uiPriority w:val="99"/>
  </w:style>
  <w:style w:type="table" w:styleId="4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19</Lines>
  <Paragraphs>5</Paragraphs>
  <TotalTime>303</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2025-09-28T22:11:00Z</dcterms:created>
  <dc:creator>HP</dc:creator>
  <cp:lastModifiedBy>WPS_1776539287</cp:lastModifiedBy>
  <cp:lastPrinted>2026-02-23T07:46:00Z</cp:lastPrinted>
  <dcterms:modified xsi:type="dcterms:W3CDTF">2026-05-01T16:49:43Z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ICV">
    <vt:lpwstr>415BEE9556C34C328B0009C048168D69_12</vt:lpwstr>
  </property>
  <property fmtid="{D5CDD505-2E9C-101B-9397-08002B2CF9AE}" pid="4" name="KSOTemplateDocerSaveRecord">
    <vt:lpwstr>eyJoZGlkIjoiNTQwNzE3NDkwMjc4NDJiZTE1Mjk3YWE2ODg4ZDVlN2EiLCJ1c2VySWQiOiIxNTUzMDYwMjc0ODgxNiJ9</vt:lpwstr>
  </property>
</Properties>
</file>