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12" w:rsidRDefault="00B87012"/>
    <w:p w:rsidR="005E39F5" w:rsidRDefault="005E39F5" w:rsidP="005E39F5">
      <w:pPr>
        <w:tabs>
          <w:tab w:val="left" w:leader="dot" w:pos="8789"/>
        </w:tabs>
        <w:bidi w:val="0"/>
        <w:spacing w:line="480" w:lineRule="auto"/>
        <w:jc w:val="both"/>
        <w:rPr>
          <w:rFonts w:asciiTheme="majorBidi" w:hAnsiTheme="majorBidi" w:cstheme="majorBidi"/>
          <w:b/>
          <w:bCs/>
          <w:lang w:val="en-GB"/>
        </w:rPr>
      </w:pPr>
    </w:p>
    <w:p w:rsidR="005E39F5" w:rsidRDefault="005E39F5" w:rsidP="005E39F5">
      <w:pPr>
        <w:tabs>
          <w:tab w:val="left" w:leader="dot" w:pos="8789"/>
        </w:tabs>
        <w:bidi w:val="0"/>
        <w:spacing w:line="480" w:lineRule="auto"/>
        <w:jc w:val="both"/>
        <w:rPr>
          <w:rFonts w:asciiTheme="majorBidi" w:hAnsiTheme="majorBidi" w:cstheme="majorBidi"/>
          <w:b/>
          <w:bCs/>
          <w:lang w:val="en-GB"/>
        </w:rPr>
      </w:pPr>
      <w:r>
        <w:rPr>
          <w:rFonts w:asciiTheme="majorBidi" w:hAnsiTheme="majorBidi" w:cstheme="majorBidi"/>
          <w:b/>
          <w:bCs/>
          <w:lang w:val="en-GB"/>
        </w:rPr>
        <w:t>Citing Sources</w:t>
      </w:r>
    </w:p>
    <w:p w:rsidR="005E39F5" w:rsidRDefault="005E39F5" w:rsidP="00282A92">
      <w:pPr>
        <w:tabs>
          <w:tab w:val="left" w:leader="dot" w:pos="8789"/>
        </w:tabs>
        <w:bidi w:val="0"/>
        <w:spacing w:line="480" w:lineRule="auto"/>
        <w:ind w:firstLine="709"/>
        <w:jc w:val="both"/>
        <w:rPr>
          <w:rFonts w:asciiTheme="majorBidi" w:hAnsiTheme="majorBidi" w:cstheme="majorBidi"/>
          <w:lang w:val="en-GB"/>
        </w:rPr>
      </w:pPr>
      <w:r>
        <w:rPr>
          <w:rFonts w:asciiTheme="majorBidi" w:hAnsiTheme="majorBidi" w:cstheme="majorBidi"/>
          <w:lang w:val="en-GB"/>
        </w:rPr>
        <w:t xml:space="preserve">Making use of different kinds of materials that belong to other people is </w:t>
      </w:r>
      <w:r w:rsidR="00282A92">
        <w:rPr>
          <w:rFonts w:asciiTheme="majorBidi" w:hAnsiTheme="majorBidi" w:cstheme="majorBidi"/>
          <w:lang w:val="en-GB"/>
        </w:rPr>
        <w:t>not an easy task</w:t>
      </w:r>
      <w:r>
        <w:rPr>
          <w:rFonts w:asciiTheme="majorBidi" w:hAnsiTheme="majorBidi" w:cstheme="majorBidi"/>
          <w:lang w:val="en-GB"/>
        </w:rPr>
        <w:t xml:space="preserve">. In addition to the various techniques of using materials that have been discussed earlier in this section, knowing how to acknowledge the author(s) is equally crucial in academic writing. Giving credit to the original author is achieved through mentioning his/her name, work title, date of publication, exact page(s), etc. If you do that, you are citing the writer. Citing sources is a matter of conventions put by various systems such as </w:t>
      </w:r>
      <w:r>
        <w:rPr>
          <w:rFonts w:asciiTheme="majorBidi" w:hAnsiTheme="majorBidi" w:cstheme="majorBidi"/>
        </w:rPr>
        <w:t>American Language Association (</w:t>
      </w:r>
      <w:r>
        <w:rPr>
          <w:rFonts w:asciiTheme="majorBidi" w:hAnsiTheme="majorBidi" w:cstheme="majorBidi"/>
          <w:lang w:val="en-GB"/>
        </w:rPr>
        <w:t xml:space="preserve">MLA), and </w:t>
      </w:r>
      <w:r>
        <w:rPr>
          <w:rFonts w:asciiTheme="majorBidi" w:hAnsiTheme="majorBidi" w:cstheme="majorBidi"/>
        </w:rPr>
        <w:t>American Psychological association</w:t>
      </w:r>
      <w:r>
        <w:rPr>
          <w:rFonts w:asciiTheme="majorBidi" w:hAnsiTheme="majorBidi" w:cstheme="majorBidi"/>
          <w:lang w:val="en-GB"/>
        </w:rPr>
        <w:t xml:space="preserve"> (APA). </w:t>
      </w:r>
    </w:p>
    <w:p w:rsidR="005E39F5" w:rsidRPr="00616AD0" w:rsidRDefault="005E39F5" w:rsidP="005E39F5">
      <w:pPr>
        <w:tabs>
          <w:tab w:val="left" w:leader="dot" w:pos="8789"/>
        </w:tabs>
        <w:bidi w:val="0"/>
        <w:spacing w:line="480" w:lineRule="auto"/>
        <w:ind w:firstLine="709"/>
        <w:jc w:val="both"/>
        <w:rPr>
          <w:rFonts w:asciiTheme="majorBidi" w:hAnsiTheme="majorBidi" w:cstheme="majorBidi"/>
          <w:lang w:val="en-GB"/>
        </w:rPr>
      </w:pPr>
    </w:p>
    <w:p w:rsidR="005E39F5" w:rsidRDefault="005E39F5" w:rsidP="005E39F5">
      <w:pPr>
        <w:tabs>
          <w:tab w:val="left" w:leader="dot" w:pos="8789"/>
        </w:tabs>
        <w:bidi w:val="0"/>
        <w:spacing w:line="480" w:lineRule="auto"/>
        <w:jc w:val="both"/>
        <w:rPr>
          <w:rFonts w:asciiTheme="majorBidi" w:hAnsiTheme="majorBidi" w:cstheme="majorBidi"/>
        </w:rPr>
      </w:pPr>
      <w:r>
        <w:rPr>
          <w:rFonts w:asciiTheme="majorBidi" w:hAnsiTheme="majorBidi" w:cstheme="majorBidi"/>
          <w:b/>
          <w:bCs/>
        </w:rPr>
        <w:t xml:space="preserve">1. </w:t>
      </w:r>
      <w:r w:rsidRPr="00115689">
        <w:rPr>
          <w:rFonts w:asciiTheme="majorBidi" w:hAnsiTheme="majorBidi" w:cstheme="majorBidi"/>
          <w:b/>
          <w:bCs/>
        </w:rPr>
        <w:t>In-text citations</w:t>
      </w:r>
      <w:r>
        <w:rPr>
          <w:rFonts w:asciiTheme="majorBidi" w:hAnsiTheme="majorBidi" w:cstheme="majorBidi"/>
          <w:b/>
          <w:bCs/>
        </w:rPr>
        <w:t xml:space="preserve">. </w:t>
      </w:r>
      <w:r w:rsidR="00282A92" w:rsidRPr="00282A92">
        <w:rPr>
          <w:rFonts w:asciiTheme="majorBidi" w:hAnsiTheme="majorBidi" w:cstheme="majorBidi"/>
        </w:rPr>
        <w:t>According to APA style,</w:t>
      </w:r>
      <w:r w:rsidR="00282A92">
        <w:rPr>
          <w:rFonts w:asciiTheme="majorBidi" w:hAnsiTheme="majorBidi" w:cstheme="majorBidi"/>
          <w:b/>
          <w:bCs/>
        </w:rPr>
        <w:t xml:space="preserve"> </w:t>
      </w:r>
      <w:r w:rsidR="00282A92">
        <w:rPr>
          <w:rFonts w:asciiTheme="majorBidi" w:hAnsiTheme="majorBidi" w:cstheme="majorBidi"/>
        </w:rPr>
        <w:t>writing</w:t>
      </w:r>
      <w:r>
        <w:rPr>
          <w:rFonts w:asciiTheme="majorBidi" w:hAnsiTheme="majorBidi" w:cstheme="majorBidi"/>
        </w:rPr>
        <w:t xml:space="preserve"> an in-text citation consists of including the last name of the author, the date of publication, and the page number(s) on which the material appears between parentheses. In-text c</w:t>
      </w:r>
      <w:bookmarkStart w:id="0" w:name="_GoBack"/>
      <w:bookmarkEnd w:id="0"/>
      <w:r>
        <w:rPr>
          <w:rFonts w:asciiTheme="majorBidi" w:hAnsiTheme="majorBidi" w:cstheme="majorBidi"/>
        </w:rPr>
        <w:t>itations are employed inside the text to refer to the original source. Let us consider this quotation and the corresponding citation:</w:t>
      </w:r>
    </w:p>
    <w:p w:rsidR="005E39F5" w:rsidRDefault="001D2B9F" w:rsidP="005E39F5">
      <w:pPr>
        <w:autoSpaceDE w:val="0"/>
        <w:autoSpaceDN w:val="0"/>
        <w:bidi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noProof/>
        </w:rPr>
        <mc:AlternateContent>
          <mc:Choice Requires="wps">
            <w:drawing>
              <wp:anchor distT="0" distB="0" distL="114300" distR="114300" simplePos="0" relativeHeight="251662336" behindDoc="0" locked="0" layoutInCell="1" allowOverlap="1">
                <wp:simplePos x="0" y="0"/>
                <wp:positionH relativeFrom="column">
                  <wp:posOffset>3643630</wp:posOffset>
                </wp:positionH>
                <wp:positionV relativeFrom="paragraph">
                  <wp:posOffset>837565</wp:posOffset>
                </wp:positionV>
                <wp:extent cx="790575" cy="276225"/>
                <wp:effectExtent l="9525" t="13335" r="38100" b="5334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93953" id="_x0000_t32" coordsize="21600,21600" o:spt="32" o:oned="t" path="m,l21600,21600e" filled="f">
                <v:path arrowok="t" fillok="f" o:connecttype="none"/>
                <o:lock v:ext="edit" shapetype="t"/>
              </v:shapetype>
              <v:shape id="AutoShape 4" o:spid="_x0000_s1026" type="#_x0000_t32" style="position:absolute;margin-left:286.9pt;margin-top:65.95pt;width:62.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">
                <v:stroke endarrow="block"/>
              </v:shape>
            </w:pict>
          </mc:Fallback>
        </mc:AlternateContent>
      </w:r>
      <w:r>
        <w:rPr>
          <w:rFonts w:asciiTheme="majorBidi" w:eastAsiaTheme="minorHAnsi" w:hAnsiTheme="majorBidi" w:cstheme="majorBidi"/>
          <w:noProof/>
        </w:rPr>
        <mc:AlternateContent>
          <mc:Choice Requires="wps">
            <w:drawing>
              <wp:anchor distT="0" distB="0" distL="114300" distR="114300" simplePos="0" relativeHeight="251661312" behindDoc="0" locked="0" layoutInCell="1" allowOverlap="1">
                <wp:simplePos x="0" y="0"/>
                <wp:positionH relativeFrom="column">
                  <wp:posOffset>3224530</wp:posOffset>
                </wp:positionH>
                <wp:positionV relativeFrom="paragraph">
                  <wp:posOffset>837565</wp:posOffset>
                </wp:positionV>
                <wp:extent cx="0" cy="228600"/>
                <wp:effectExtent l="57150" t="13335" r="57150" b="152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4DC28" id="AutoShape 3" o:spid="_x0000_s1026" type="#_x0000_t32" style="position:absolute;margin-left:253.9pt;margin-top:65.9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">
                <v:stroke endarrow="block"/>
              </v:shape>
            </w:pict>
          </mc:Fallback>
        </mc:AlternateContent>
      </w:r>
      <w:r>
        <w:rPr>
          <w:rFonts w:asciiTheme="majorBidi" w:eastAsiaTheme="minorHAnsi" w:hAnsiTheme="majorBidi" w:cstheme="majorBidi"/>
          <w:noProof/>
        </w:rPr>
        <mc:AlternateContent>
          <mc:Choice Requires="wps">
            <w:drawing>
              <wp:anchor distT="0" distB="0" distL="114300" distR="114300" simplePos="0" relativeHeight="251660288" behindDoc="0" locked="0" layoutInCell="1" allowOverlap="1">
                <wp:simplePos x="0" y="0"/>
                <wp:positionH relativeFrom="column">
                  <wp:posOffset>1738630</wp:posOffset>
                </wp:positionH>
                <wp:positionV relativeFrom="paragraph">
                  <wp:posOffset>837565</wp:posOffset>
                </wp:positionV>
                <wp:extent cx="800100" cy="228600"/>
                <wp:effectExtent l="28575" t="13335" r="9525" b="533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95720" id="AutoShape 2" o:spid="_x0000_s1026" type="#_x0000_t32" style="position:absolute;margin-left:136.9pt;margin-top:65.95pt;width:63pt;height: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">
                <v:stroke endarrow="block"/>
              </v:shape>
            </w:pict>
          </mc:Fallback>
        </mc:AlternateContent>
      </w:r>
      <w:r w:rsidR="005E39F5">
        <w:rPr>
          <w:rFonts w:asciiTheme="majorBidi" w:eastAsiaTheme="minorHAnsi" w:hAnsiTheme="majorBidi" w:cstheme="majorBidi"/>
        </w:rPr>
        <w:t>“</w:t>
      </w:r>
      <w:r w:rsidR="005E39F5" w:rsidRPr="00976A3A">
        <w:rPr>
          <w:rFonts w:asciiTheme="majorBidi" w:eastAsiaTheme="minorHAnsi" w:hAnsiTheme="majorBidi" w:cstheme="majorBidi"/>
        </w:rPr>
        <w:t>Predictions of the future climate are surrounded with considerable uncertainty that arises from our imperfect knowledge both of the science of climate change and of the future scale of the human activities that are its cause</w:t>
      </w:r>
      <w:r w:rsidR="005E39F5">
        <w:rPr>
          <w:rFonts w:asciiTheme="majorBidi" w:eastAsiaTheme="minorHAnsi" w:hAnsiTheme="majorBidi" w:cstheme="majorBidi"/>
        </w:rPr>
        <w:t>” (Houghton, 2004, p.12).</w:t>
      </w:r>
    </w:p>
    <w:p w:rsidR="005E39F5" w:rsidRPr="00494EA5" w:rsidRDefault="005E39F5" w:rsidP="005E39F5">
      <w:pPr>
        <w:autoSpaceDE w:val="0"/>
        <w:autoSpaceDN w:val="0"/>
        <w:bidi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rPr>
        <w:t xml:space="preserve">                               author’s last name      date of publication        page number</w:t>
      </w:r>
    </w:p>
    <w:p w:rsidR="005E39F5" w:rsidRDefault="005E39F5" w:rsidP="005E39F5">
      <w:pPr>
        <w:tabs>
          <w:tab w:val="left" w:leader="dot" w:pos="8789"/>
        </w:tabs>
        <w:bidi w:val="0"/>
        <w:spacing w:line="480" w:lineRule="auto"/>
        <w:jc w:val="both"/>
        <w:rPr>
          <w:rFonts w:asciiTheme="majorBidi" w:hAnsiTheme="majorBidi" w:cstheme="majorBidi"/>
          <w:b/>
          <w:bCs/>
        </w:rPr>
      </w:pPr>
    </w:p>
    <w:p w:rsidR="00282A92" w:rsidRDefault="005E39F5" w:rsidP="005E39F5">
      <w:pPr>
        <w:tabs>
          <w:tab w:val="left" w:leader="dot" w:pos="8789"/>
        </w:tabs>
        <w:bidi w:val="0"/>
        <w:spacing w:line="480" w:lineRule="auto"/>
        <w:jc w:val="both"/>
        <w:rPr>
          <w:rFonts w:asciiTheme="majorBidi" w:hAnsiTheme="majorBidi" w:cstheme="majorBidi"/>
        </w:rPr>
      </w:pPr>
      <w:r>
        <w:rPr>
          <w:rFonts w:asciiTheme="majorBidi" w:hAnsiTheme="majorBidi" w:cstheme="majorBidi"/>
          <w:b/>
          <w:bCs/>
        </w:rPr>
        <w:t xml:space="preserve">2. </w:t>
      </w:r>
      <w:r w:rsidRPr="00115689">
        <w:rPr>
          <w:rFonts w:asciiTheme="majorBidi" w:hAnsiTheme="majorBidi" w:cstheme="majorBidi"/>
          <w:b/>
          <w:bCs/>
        </w:rPr>
        <w:t>Works-cited</w:t>
      </w:r>
      <w:r>
        <w:rPr>
          <w:rFonts w:asciiTheme="majorBidi" w:hAnsiTheme="majorBidi" w:cstheme="majorBidi"/>
          <w:b/>
          <w:bCs/>
        </w:rPr>
        <w:t>.</w:t>
      </w:r>
      <w:r w:rsidRPr="00115689">
        <w:rPr>
          <w:rFonts w:asciiTheme="majorBidi" w:hAnsiTheme="majorBidi" w:cstheme="majorBidi"/>
          <w:b/>
          <w:bCs/>
        </w:rPr>
        <w:t xml:space="preserve"> </w:t>
      </w:r>
      <w:r>
        <w:rPr>
          <w:rFonts w:asciiTheme="majorBidi" w:hAnsiTheme="majorBidi" w:cstheme="majorBidi"/>
        </w:rPr>
        <w:t xml:space="preserve">After finishing the research paper or any other document, the student need to write a list of all references that have been used in the research. The formats of writing the </w:t>
      </w:r>
    </w:p>
    <w:p w:rsidR="00282A92" w:rsidRDefault="00282A92" w:rsidP="00282A92">
      <w:pPr>
        <w:tabs>
          <w:tab w:val="left" w:leader="dot" w:pos="8789"/>
        </w:tabs>
        <w:bidi w:val="0"/>
        <w:spacing w:line="480" w:lineRule="auto"/>
        <w:jc w:val="both"/>
        <w:rPr>
          <w:rFonts w:asciiTheme="majorBidi" w:hAnsiTheme="majorBidi" w:cstheme="majorBidi"/>
        </w:rPr>
      </w:pPr>
    </w:p>
    <w:p w:rsidR="00282A92" w:rsidRDefault="00282A92" w:rsidP="00282A92">
      <w:pPr>
        <w:tabs>
          <w:tab w:val="left" w:leader="dot" w:pos="8789"/>
        </w:tabs>
        <w:bidi w:val="0"/>
        <w:spacing w:line="480" w:lineRule="auto"/>
        <w:jc w:val="both"/>
        <w:rPr>
          <w:rFonts w:asciiTheme="majorBidi" w:hAnsiTheme="majorBidi" w:cstheme="majorBidi"/>
        </w:rPr>
      </w:pPr>
    </w:p>
    <w:p w:rsidR="005E39F5" w:rsidRPr="00F95E92" w:rsidRDefault="005E39F5" w:rsidP="00282A92">
      <w:pPr>
        <w:tabs>
          <w:tab w:val="left" w:leader="dot" w:pos="8789"/>
        </w:tabs>
        <w:bidi w:val="0"/>
        <w:spacing w:line="480" w:lineRule="auto"/>
        <w:jc w:val="both"/>
        <w:rPr>
          <w:rFonts w:asciiTheme="majorBidi" w:hAnsiTheme="majorBidi" w:cstheme="majorBidi"/>
        </w:rPr>
      </w:pPr>
      <w:r>
        <w:rPr>
          <w:rFonts w:asciiTheme="majorBidi" w:hAnsiTheme="majorBidi" w:cstheme="majorBidi"/>
        </w:rPr>
        <w:t xml:space="preserve">entries differ from one kind of source to another. However, the following items should be included: author’s name, title, date and place of publication, and publisher. </w:t>
      </w:r>
    </w:p>
    <w:p w:rsidR="005E39F5" w:rsidRDefault="005E39F5" w:rsidP="005E39F5">
      <w:pPr>
        <w:bidi w:val="0"/>
        <w:spacing w:line="480" w:lineRule="auto"/>
        <w:jc w:val="both"/>
        <w:rPr>
          <w:rFonts w:asciiTheme="majorBidi" w:hAnsiTheme="majorBidi" w:cstheme="majorBidi"/>
          <w:lang w:bidi="ar-DZ"/>
        </w:rPr>
      </w:pPr>
      <w:r>
        <w:rPr>
          <w:rFonts w:asciiTheme="majorBidi" w:hAnsiTheme="majorBidi" w:cstheme="majorBidi"/>
          <w:lang w:bidi="ar-DZ"/>
        </w:rPr>
        <w:t>The reference entry for the previous in-text citation is:</w:t>
      </w:r>
    </w:p>
    <w:p w:rsidR="005E39F5" w:rsidRPr="005E39F5" w:rsidRDefault="005E39F5" w:rsidP="005E39F5">
      <w:pPr>
        <w:bidi w:val="0"/>
        <w:spacing w:line="480" w:lineRule="auto"/>
        <w:jc w:val="both"/>
        <w:rPr>
          <w:rFonts w:asciiTheme="majorBidi" w:hAnsiTheme="majorBidi" w:cstheme="majorBidi"/>
          <w:lang w:bidi="ar-DZ"/>
        </w:rPr>
      </w:pPr>
      <w:r w:rsidRPr="00D90D5D">
        <w:rPr>
          <w:rFonts w:asciiTheme="majorBidi" w:hAnsiTheme="majorBidi" w:cstheme="majorBidi"/>
          <w:lang w:bidi="ar-DZ"/>
        </w:rPr>
        <w:t xml:space="preserve">Houghton, J. (2004). </w:t>
      </w:r>
      <w:r w:rsidRPr="00D90D5D">
        <w:rPr>
          <w:rFonts w:asciiTheme="majorBidi" w:hAnsiTheme="majorBidi" w:cstheme="majorBidi"/>
          <w:i/>
          <w:iCs/>
          <w:lang w:bidi="ar-DZ"/>
        </w:rPr>
        <w:t>Global warming: The complete briefing</w:t>
      </w:r>
      <w:r w:rsidRPr="00D90D5D">
        <w:rPr>
          <w:rFonts w:asciiTheme="majorBidi" w:hAnsiTheme="majorBidi" w:cstheme="majorBidi"/>
          <w:lang w:bidi="ar-DZ"/>
        </w:rPr>
        <w:t xml:space="preserve"> (3</w:t>
      </w:r>
      <w:r w:rsidRPr="00D90D5D">
        <w:rPr>
          <w:rFonts w:asciiTheme="majorBidi" w:hAnsiTheme="majorBidi" w:cstheme="majorBidi"/>
          <w:vertAlign w:val="superscript"/>
          <w:lang w:bidi="ar-DZ"/>
        </w:rPr>
        <w:t>rd</w:t>
      </w:r>
      <w:r w:rsidRPr="00D90D5D">
        <w:rPr>
          <w:rFonts w:asciiTheme="majorBidi" w:hAnsiTheme="majorBidi" w:cstheme="majorBidi"/>
          <w:lang w:bidi="ar-DZ"/>
        </w:rPr>
        <w:t xml:space="preserve"> ed.). C. U. P.</w:t>
      </w:r>
    </w:p>
    <w:sectPr w:rsidR="005E39F5" w:rsidRPr="005E39F5" w:rsidSect="00B8701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01E" w:rsidRDefault="0053601E" w:rsidP="005E39F5">
      <w:r>
        <w:separator/>
      </w:r>
    </w:p>
  </w:endnote>
  <w:endnote w:type="continuationSeparator" w:id="0">
    <w:p w:rsidR="0053601E" w:rsidRDefault="0053601E" w:rsidP="005E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91165"/>
      <w:docPartObj>
        <w:docPartGallery w:val="Page Numbers (Bottom of Page)"/>
        <w:docPartUnique/>
      </w:docPartObj>
    </w:sdtPr>
    <w:sdtEndPr/>
    <w:sdtContent>
      <w:p w:rsidR="005E39F5" w:rsidRDefault="001D2B9F">
        <w:pPr>
          <w:pStyle w:val="Pieddepage"/>
        </w:pPr>
        <w:r>
          <w:rPr>
            <w:noProof/>
            <w:lang w:val="en-US"/>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E39F5" w:rsidRDefault="00E163D1">
                              <w:pPr>
                                <w:rPr>
                                  <w:lang w:val="fr-FR"/>
                                </w:rPr>
                              </w:pPr>
                              <w:r>
                                <w:rPr>
                                  <w:lang w:val="fr-FR"/>
                                </w:rPr>
                                <w:fldChar w:fldCharType="begin"/>
                              </w:r>
                              <w:r w:rsidR="005E39F5">
                                <w:rPr>
                                  <w:lang w:val="fr-FR"/>
                                </w:rPr>
                                <w:instrText xml:space="preserve"> PAGE    \* MERGEFORMAT </w:instrText>
                              </w:r>
                              <w:r>
                                <w:rPr>
                                  <w:lang w:val="fr-FR"/>
                                </w:rPr>
                                <w:fldChar w:fldCharType="separate"/>
                              </w:r>
                              <w:r w:rsidR="00282A92" w:rsidRPr="00282A92">
                                <w:rPr>
                                  <w:noProof/>
                                  <w:sz w:val="16"/>
                                  <w:szCs w:val="16"/>
                                  <w:rtl/>
                                </w:rPr>
                                <w:t>2</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5E39F5" w:rsidRDefault="00E163D1">
                        <w:pPr>
                          <w:rPr>
                            <w:lang w:val="fr-FR"/>
                          </w:rPr>
                        </w:pPr>
                        <w:r>
                          <w:rPr>
                            <w:lang w:val="fr-FR"/>
                          </w:rPr>
                          <w:fldChar w:fldCharType="begin"/>
                        </w:r>
                        <w:r w:rsidR="005E39F5">
                          <w:rPr>
                            <w:lang w:val="fr-FR"/>
                          </w:rPr>
                          <w:instrText xml:space="preserve"> PAGE    \* MERGEFORMAT </w:instrText>
                        </w:r>
                        <w:r>
                          <w:rPr>
                            <w:lang w:val="fr-FR"/>
                          </w:rPr>
                          <w:fldChar w:fldCharType="separate"/>
                        </w:r>
                        <w:r w:rsidR="00282A92" w:rsidRPr="00282A92">
                          <w:rPr>
                            <w:noProof/>
                            <w:sz w:val="16"/>
                            <w:szCs w:val="16"/>
                            <w:rtl/>
                          </w:rPr>
                          <w:t>2</w:t>
                        </w:r>
                        <w:r>
                          <w:rPr>
                            <w:lang w:val="fr-FR"/>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01E" w:rsidRDefault="0053601E" w:rsidP="005E39F5">
      <w:r>
        <w:separator/>
      </w:r>
    </w:p>
  </w:footnote>
  <w:footnote w:type="continuationSeparator" w:id="0">
    <w:p w:rsidR="0053601E" w:rsidRDefault="0053601E" w:rsidP="005E3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F5" w:rsidRPr="005E39F5" w:rsidRDefault="005E39F5" w:rsidP="00282A92">
    <w:pPr>
      <w:pStyle w:val="En-tte"/>
      <w:jc w:val="center"/>
      <w:rPr>
        <w:rFonts w:asciiTheme="majorBidi" w:hAnsiTheme="majorBidi" w:cstheme="majorBidi"/>
        <w:sz w:val="24"/>
        <w:szCs w:val="24"/>
        <w:lang w:val="en-US"/>
      </w:rPr>
    </w:pPr>
    <w:proofErr w:type="spellStart"/>
    <w:r w:rsidRPr="005E39F5">
      <w:rPr>
        <w:rFonts w:asciiTheme="majorBidi" w:hAnsiTheme="majorBidi" w:cstheme="majorBidi"/>
        <w:sz w:val="24"/>
        <w:szCs w:val="24"/>
        <w:lang w:val="en-US"/>
      </w:rPr>
      <w:t>Abdelhafid</w:t>
    </w:r>
    <w:proofErr w:type="spellEnd"/>
    <w:r w:rsidRPr="005E39F5">
      <w:rPr>
        <w:rFonts w:asciiTheme="majorBidi" w:hAnsiTheme="majorBidi" w:cstheme="majorBidi"/>
        <w:sz w:val="24"/>
        <w:szCs w:val="24"/>
        <w:lang w:val="en-US"/>
      </w:rPr>
      <w:t xml:space="preserve"> </w:t>
    </w:r>
    <w:proofErr w:type="spellStart"/>
    <w:r w:rsidRPr="005E39F5">
      <w:rPr>
        <w:rFonts w:asciiTheme="majorBidi" w:hAnsiTheme="majorBidi" w:cstheme="majorBidi"/>
        <w:sz w:val="24"/>
        <w:szCs w:val="24"/>
        <w:lang w:val="en-US"/>
      </w:rPr>
      <w:t>Boussouf</w:t>
    </w:r>
    <w:proofErr w:type="spellEnd"/>
    <w:r w:rsidRPr="005E39F5">
      <w:rPr>
        <w:rFonts w:asciiTheme="majorBidi" w:hAnsiTheme="majorBidi" w:cstheme="majorBidi"/>
        <w:sz w:val="24"/>
        <w:szCs w:val="24"/>
        <w:lang w:val="en-US"/>
      </w:rPr>
      <w:t xml:space="preserve"> University, Mila</w:t>
    </w:r>
  </w:p>
  <w:p w:rsidR="005E39F5" w:rsidRPr="005E39F5" w:rsidRDefault="00282A92" w:rsidP="005E39F5">
    <w:pPr>
      <w:pStyle w:val="En-tte"/>
      <w:jc w:val="center"/>
      <w:rPr>
        <w:rFonts w:asciiTheme="majorBidi" w:hAnsiTheme="majorBidi" w:cstheme="majorBidi"/>
        <w:sz w:val="24"/>
        <w:szCs w:val="24"/>
        <w:lang w:val="en-US"/>
      </w:rPr>
    </w:pPr>
    <w:r>
      <w:rPr>
        <w:rFonts w:asciiTheme="majorBidi" w:hAnsiTheme="majorBidi" w:cstheme="majorBidi"/>
        <w:sz w:val="24"/>
        <w:szCs w:val="24"/>
        <w:lang w:val="en-US"/>
      </w:rPr>
      <w:t>Faculty</w:t>
    </w:r>
    <w:r w:rsidR="005E39F5" w:rsidRPr="005E39F5">
      <w:rPr>
        <w:rFonts w:asciiTheme="majorBidi" w:hAnsiTheme="majorBidi" w:cstheme="majorBidi"/>
        <w:sz w:val="24"/>
        <w:szCs w:val="24"/>
        <w:lang w:val="en-US"/>
      </w:rPr>
      <w:t xml:space="preserve"> of Letters and Languages</w:t>
    </w:r>
  </w:p>
  <w:p w:rsidR="005E39F5" w:rsidRPr="005E39F5" w:rsidRDefault="005E39F5" w:rsidP="005E39F5">
    <w:pPr>
      <w:pStyle w:val="En-tte"/>
      <w:jc w:val="center"/>
      <w:rPr>
        <w:rFonts w:asciiTheme="majorBidi" w:hAnsiTheme="majorBidi" w:cstheme="majorBidi"/>
        <w:sz w:val="24"/>
        <w:szCs w:val="24"/>
        <w:lang w:val="en-US"/>
      </w:rPr>
    </w:pPr>
    <w:r w:rsidRPr="005E39F5">
      <w:rPr>
        <w:rFonts w:asciiTheme="majorBidi" w:hAnsiTheme="majorBidi" w:cstheme="majorBidi"/>
        <w:sz w:val="24"/>
        <w:szCs w:val="24"/>
        <w:lang w:val="en-US"/>
      </w:rPr>
      <w:t>Department of Foreign Languages</w:t>
    </w:r>
  </w:p>
  <w:p w:rsidR="005E39F5" w:rsidRPr="005E39F5" w:rsidRDefault="005E39F5" w:rsidP="005E39F5">
    <w:pPr>
      <w:pStyle w:val="En-tte"/>
      <w:jc w:val="center"/>
      <w:rPr>
        <w:rFonts w:asciiTheme="majorBidi" w:hAnsiTheme="majorBidi" w:cstheme="majorBidi"/>
        <w:sz w:val="24"/>
        <w:szCs w:val="24"/>
        <w:lang w:val="en-US"/>
      </w:rPr>
    </w:pPr>
    <w:r w:rsidRPr="005E39F5">
      <w:rPr>
        <w:rFonts w:asciiTheme="majorBidi" w:hAnsiTheme="majorBidi" w:cstheme="majorBidi"/>
        <w:sz w:val="24"/>
        <w:szCs w:val="24"/>
        <w:lang w:val="en-US"/>
      </w:rPr>
      <w:t>English</w:t>
    </w:r>
  </w:p>
  <w:p w:rsidR="005E39F5" w:rsidRPr="005E39F5" w:rsidRDefault="005E39F5" w:rsidP="005E39F5">
    <w:pPr>
      <w:pStyle w:val="En-tte"/>
      <w:tabs>
        <w:tab w:val="clear" w:pos="4536"/>
        <w:tab w:val="clear" w:pos="9072"/>
        <w:tab w:val="left" w:pos="3005"/>
      </w:tabs>
      <w:rPr>
        <w:rFonts w:asciiTheme="majorBidi" w:hAnsiTheme="majorBidi" w:cstheme="majorBidi"/>
        <w:sz w:val="24"/>
        <w:szCs w:val="24"/>
        <w:lang w:val="en-US"/>
      </w:rPr>
    </w:pPr>
    <w:r w:rsidRPr="005E39F5">
      <w:rPr>
        <w:rFonts w:asciiTheme="majorBidi" w:hAnsiTheme="majorBidi" w:cstheme="majorBidi"/>
        <w:sz w:val="24"/>
        <w:szCs w:val="24"/>
        <w:lang w:val="en-US"/>
      </w:rPr>
      <w:tab/>
    </w:r>
  </w:p>
  <w:p w:rsidR="005E39F5" w:rsidRPr="005E39F5" w:rsidRDefault="005E39F5" w:rsidP="005E39F5">
    <w:pPr>
      <w:pStyle w:val="En-tte"/>
      <w:rPr>
        <w:rFonts w:asciiTheme="majorBidi" w:hAnsiTheme="majorBidi" w:cstheme="majorBidi"/>
        <w:sz w:val="24"/>
        <w:szCs w:val="24"/>
        <w:lang w:val="en-US"/>
      </w:rPr>
    </w:pPr>
    <w:r w:rsidRPr="005E39F5">
      <w:rPr>
        <w:rFonts w:asciiTheme="majorBidi" w:hAnsiTheme="majorBidi" w:cstheme="majorBidi"/>
        <w:sz w:val="24"/>
        <w:szCs w:val="24"/>
        <w:lang w:val="en-US"/>
      </w:rPr>
      <w:t>Level: 2</w:t>
    </w:r>
    <w:r w:rsidRPr="005E39F5">
      <w:rPr>
        <w:rFonts w:asciiTheme="majorBidi" w:hAnsiTheme="majorBidi" w:cstheme="majorBidi"/>
        <w:sz w:val="24"/>
        <w:szCs w:val="24"/>
        <w:vertAlign w:val="superscript"/>
        <w:lang w:val="en-US"/>
      </w:rPr>
      <w:t>nd</w:t>
    </w:r>
    <w:r w:rsidRPr="005E39F5">
      <w:rPr>
        <w:rFonts w:asciiTheme="majorBidi" w:hAnsiTheme="majorBidi" w:cstheme="majorBidi"/>
        <w:sz w:val="24"/>
        <w:szCs w:val="24"/>
        <w:lang w:val="en-US"/>
      </w:rPr>
      <w:t xml:space="preserve"> year (BA/ LMD)</w:t>
    </w:r>
  </w:p>
  <w:p w:rsidR="005E39F5" w:rsidRPr="005E39F5" w:rsidRDefault="00282A92" w:rsidP="005E39F5">
    <w:pPr>
      <w:pStyle w:val="En-tte"/>
      <w:rPr>
        <w:rFonts w:asciiTheme="majorBidi" w:hAnsiTheme="majorBidi" w:cstheme="majorBidi"/>
        <w:sz w:val="24"/>
        <w:szCs w:val="24"/>
        <w:lang w:val="en-US"/>
      </w:rPr>
    </w:pPr>
    <w:r>
      <w:rPr>
        <w:rFonts w:asciiTheme="majorBidi" w:hAnsiTheme="majorBidi" w:cstheme="majorBidi"/>
        <w:sz w:val="24"/>
        <w:szCs w:val="24"/>
        <w:lang w:val="en-US"/>
      </w:rPr>
      <w:t>Study Skills</w:t>
    </w:r>
  </w:p>
  <w:p w:rsidR="005E39F5" w:rsidRDefault="005E39F5" w:rsidP="005E39F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F5"/>
    <w:rsid w:val="001D2B9F"/>
    <w:rsid w:val="00282A92"/>
    <w:rsid w:val="00494142"/>
    <w:rsid w:val="0053601E"/>
    <w:rsid w:val="005E39F5"/>
    <w:rsid w:val="00A45B9B"/>
    <w:rsid w:val="00B06CF8"/>
    <w:rsid w:val="00B87012"/>
    <w:rsid w:val="00E163D1"/>
    <w:rsid w:val="00FE74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8398B"/>
  <w15:docId w15:val="{604F1A1C-6103-4692-A213-28909F95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9F5"/>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39F5"/>
    <w:pPr>
      <w:tabs>
        <w:tab w:val="center" w:pos="4536"/>
        <w:tab w:val="right" w:pos="9072"/>
      </w:tabs>
      <w:bidi w:val="0"/>
      <w:jc w:val="left"/>
    </w:pPr>
    <w:rPr>
      <w:rFonts w:asciiTheme="minorHAnsi" w:eastAsiaTheme="minorHAnsi" w:hAnsiTheme="minorHAnsi" w:cstheme="minorBidi"/>
      <w:sz w:val="22"/>
      <w:szCs w:val="22"/>
      <w:lang w:val="fr-FR"/>
    </w:rPr>
  </w:style>
  <w:style w:type="character" w:customStyle="1" w:styleId="En-tteCar">
    <w:name w:val="En-tête Car"/>
    <w:basedOn w:val="Policepardfaut"/>
    <w:link w:val="En-tte"/>
    <w:uiPriority w:val="99"/>
    <w:rsid w:val="005E39F5"/>
  </w:style>
  <w:style w:type="paragraph" w:styleId="Pieddepage">
    <w:name w:val="footer"/>
    <w:basedOn w:val="Normal"/>
    <w:link w:val="PieddepageCar"/>
    <w:uiPriority w:val="99"/>
    <w:unhideWhenUsed/>
    <w:rsid w:val="005E39F5"/>
    <w:pPr>
      <w:tabs>
        <w:tab w:val="center" w:pos="4536"/>
        <w:tab w:val="right" w:pos="9072"/>
      </w:tabs>
      <w:bidi w:val="0"/>
      <w:jc w:val="left"/>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5E39F5"/>
  </w:style>
  <w:style w:type="paragraph" w:styleId="Paragraphedeliste">
    <w:name w:val="List Paragraph"/>
    <w:basedOn w:val="Normal"/>
    <w:uiPriority w:val="34"/>
    <w:qFormat/>
    <w:rsid w:val="005E39F5"/>
    <w:pPr>
      <w:bidi w:val="0"/>
      <w:spacing w:after="200" w:line="276" w:lineRule="auto"/>
      <w:ind w:left="720"/>
      <w:contextualSpacing/>
      <w:jc w:val="left"/>
    </w:pPr>
    <w:rPr>
      <w:rFonts w:asciiTheme="minorHAnsi" w:eastAsia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km1968</cp:lastModifiedBy>
  <cp:revision>3</cp:revision>
  <dcterms:created xsi:type="dcterms:W3CDTF">2026-04-07T13:49:00Z</dcterms:created>
  <dcterms:modified xsi:type="dcterms:W3CDTF">2026-04-12T19:41:00Z</dcterms:modified>
</cp:coreProperties>
</file>