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46" w:rsidRDefault="008F0BB4" w:rsidP="008F0BB4">
      <w:pPr>
        <w:jc w:val="center"/>
        <w:rPr>
          <w:sz w:val="32"/>
          <w:szCs w:val="32"/>
          <w:rtl/>
          <w:lang w:bidi="ar-DZ"/>
        </w:rPr>
      </w:pPr>
      <w:proofErr w:type="gramStart"/>
      <w:r w:rsidRPr="008F0BB4">
        <w:rPr>
          <w:rFonts w:hint="cs"/>
          <w:sz w:val="32"/>
          <w:szCs w:val="32"/>
          <w:rtl/>
          <w:lang w:bidi="ar-DZ"/>
        </w:rPr>
        <w:t xml:space="preserve">أعمال  </w:t>
      </w:r>
      <w:r>
        <w:rPr>
          <w:rFonts w:hint="cs"/>
          <w:sz w:val="32"/>
          <w:szCs w:val="32"/>
          <w:rtl/>
          <w:lang w:bidi="ar-DZ"/>
        </w:rPr>
        <w:t>تطبيقية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وأعمال </w:t>
      </w:r>
      <w:r w:rsidRPr="008F0BB4">
        <w:rPr>
          <w:rFonts w:hint="cs"/>
          <w:sz w:val="32"/>
          <w:szCs w:val="32"/>
          <w:rtl/>
          <w:lang w:bidi="ar-DZ"/>
        </w:rPr>
        <w:t>موجهة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دورة </w:t>
      </w:r>
      <w:bookmarkStart w:id="0" w:name="_GoBack"/>
      <w:proofErr w:type="gramStart"/>
      <w:r>
        <w:rPr>
          <w:rFonts w:hint="cs"/>
          <w:sz w:val="32"/>
          <w:szCs w:val="32"/>
          <w:rtl/>
          <w:lang w:bidi="ar-DZ"/>
        </w:rPr>
        <w:t>الميزانية  .</w:t>
      </w:r>
      <w:proofErr w:type="gramEnd"/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اعتماد </w:t>
      </w:r>
      <w:proofErr w:type="gramStart"/>
      <w:r>
        <w:rPr>
          <w:rFonts w:hint="cs"/>
          <w:sz w:val="32"/>
          <w:szCs w:val="32"/>
          <w:rtl/>
          <w:lang w:bidi="ar-DZ"/>
        </w:rPr>
        <w:t>وتنفيد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الميزانية العامة 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الميزانية العامة نمط الوسائل ونمط البرامج والأداء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أنواع الميزانيات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الرقابة على العمليات المالية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الاعوان المكلفون بتنفيد اميزانية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مبادئ المحاسبة العمومية ومبادئ الميزانية </w:t>
      </w:r>
    </w:p>
    <w:p w:rsidR="008F0BB4" w:rsidRDefault="008F0BB4" w:rsidP="008F0BB4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الإيرادات العامة والنفقات العامة وفق القانون العضوي </w:t>
      </w:r>
      <w:r>
        <w:rPr>
          <w:sz w:val="32"/>
          <w:szCs w:val="32"/>
          <w:lang w:bidi="ar-DZ"/>
        </w:rPr>
        <w:t>18-15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الإدارة المالية وعمليات الخزينة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المحاسبة العمومية والمحاسبة الإدارية</w:t>
      </w:r>
    </w:p>
    <w:p w:rsidR="008F0BB4" w:rsidRDefault="008F0BB4" w:rsidP="008F0BB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عمليات الخزينة وعمليات الميزانية</w:t>
      </w:r>
    </w:p>
    <w:p w:rsidR="008F0BB4" w:rsidRDefault="008F0BB4" w:rsidP="008F0BB4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عجز الميزانية العامة</w:t>
      </w:r>
    </w:p>
    <w:p w:rsidR="008F0BB4" w:rsidRDefault="008F0BB4" w:rsidP="008F0BB4">
      <w:p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العجز في الخزينة والعجز في الميزانية </w:t>
      </w:r>
    </w:p>
    <w:p w:rsidR="000E08ED" w:rsidRPr="008F0BB4" w:rsidRDefault="000E08ED" w:rsidP="000E08ED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الرقابة حسب قانون المحاسبة العمومية </w:t>
      </w:r>
      <w:bookmarkEnd w:id="0"/>
    </w:p>
    <w:sectPr w:rsidR="000E08ED" w:rsidRPr="008F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4FD" w:rsidRDefault="00D054FD" w:rsidP="008F0BB4">
      <w:pPr>
        <w:spacing w:after="0" w:line="240" w:lineRule="auto"/>
      </w:pPr>
      <w:r>
        <w:separator/>
      </w:r>
    </w:p>
  </w:endnote>
  <w:endnote w:type="continuationSeparator" w:id="0">
    <w:p w:rsidR="00D054FD" w:rsidRDefault="00D054FD" w:rsidP="008F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4FD" w:rsidRDefault="00D054FD" w:rsidP="008F0BB4">
      <w:pPr>
        <w:spacing w:after="0" w:line="240" w:lineRule="auto"/>
      </w:pPr>
      <w:r>
        <w:separator/>
      </w:r>
    </w:p>
  </w:footnote>
  <w:footnote w:type="continuationSeparator" w:id="0">
    <w:p w:rsidR="00D054FD" w:rsidRDefault="00D054FD" w:rsidP="008F0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B4"/>
    <w:rsid w:val="000E08ED"/>
    <w:rsid w:val="00542C46"/>
    <w:rsid w:val="008F0BB4"/>
    <w:rsid w:val="00D0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8F514-D572-4003-9FEA-B9E2F1EA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BB4"/>
  </w:style>
  <w:style w:type="paragraph" w:styleId="Pieddepage">
    <w:name w:val="footer"/>
    <w:basedOn w:val="Normal"/>
    <w:link w:val="PieddepageCar"/>
    <w:uiPriority w:val="99"/>
    <w:unhideWhenUsed/>
    <w:rsid w:val="008F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tassili</dc:creator>
  <cp:keywords/>
  <dc:description/>
  <cp:lastModifiedBy>tassili</cp:lastModifiedBy>
  <cp:revision>1</cp:revision>
  <dcterms:created xsi:type="dcterms:W3CDTF">2026-02-28T21:45:00Z</dcterms:created>
  <dcterms:modified xsi:type="dcterms:W3CDTF">2026-02-28T21:58:00Z</dcterms:modified>
</cp:coreProperties>
</file>