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D85" w:rsidRDefault="00523D85" w:rsidP="002C6BBD">
      <w:pPr>
        <w:spacing w:after="0" w:line="360" w:lineRule="auto"/>
        <w:jc w:val="center"/>
        <w:rPr>
          <w:rFonts w:ascii="Poppins" w:hAnsi="Poppins" w:cs="Poppins"/>
          <w:b/>
          <w:bCs/>
          <w:sz w:val="32"/>
          <w:szCs w:val="32"/>
        </w:rPr>
      </w:pPr>
    </w:p>
    <w:p w:rsidR="00525126" w:rsidRPr="00525126" w:rsidRDefault="00525126" w:rsidP="002C6BBD">
      <w:pPr>
        <w:spacing w:after="0" w:line="360" w:lineRule="auto"/>
        <w:jc w:val="center"/>
        <w:rPr>
          <w:rFonts w:ascii="Poppins" w:hAnsi="Poppins" w:cs="Poppins"/>
          <w:b/>
          <w:bCs/>
          <w:sz w:val="32"/>
          <w:szCs w:val="32"/>
          <w:lang w:val="en-US"/>
        </w:rPr>
      </w:pPr>
      <w:r w:rsidRPr="00525126">
        <w:rPr>
          <w:rFonts w:ascii="Georgia" w:hAnsi="Georgia"/>
          <w:sz w:val="32"/>
          <w:szCs w:val="32"/>
          <w:lang w:val="en-US"/>
        </w:rPr>
        <w:t>TS</w:t>
      </w:r>
      <w:r>
        <w:rPr>
          <w:rFonts w:ascii="Georgia" w:hAnsi="Georgia"/>
          <w:sz w:val="32"/>
          <w:szCs w:val="32"/>
          <w:lang w:val="en-US"/>
        </w:rPr>
        <w:t xml:space="preserve"> 1: Physical hazards in food s</w:t>
      </w:r>
      <w:r w:rsidRPr="00525126">
        <w:rPr>
          <w:rFonts w:ascii="Georgia" w:hAnsi="Georgia"/>
          <w:sz w:val="32"/>
          <w:szCs w:val="32"/>
          <w:lang w:val="en-US"/>
        </w:rPr>
        <w:t>afety</w:t>
      </w:r>
    </w:p>
    <w:p w:rsidR="00525126" w:rsidRPr="00B60D77" w:rsidRDefault="00525126" w:rsidP="002C6BBD">
      <w:pPr>
        <w:pStyle w:val="Heading2"/>
        <w:numPr>
          <w:ilvl w:val="0"/>
          <w:numId w:val="35"/>
        </w:numPr>
        <w:spacing w:before="0" w:line="360" w:lineRule="auto"/>
        <w:jc w:val="both"/>
        <w:rPr>
          <w:rFonts w:ascii="Georgia" w:hAnsi="Georgia"/>
          <w:b/>
          <w:bCs/>
          <w:color w:val="auto"/>
          <w:sz w:val="22"/>
          <w:szCs w:val="22"/>
          <w:lang w:val="en-US"/>
        </w:rPr>
      </w:pPr>
      <w:r w:rsidRPr="00B60D77">
        <w:rPr>
          <w:rFonts w:ascii="Georgia" w:hAnsi="Georgia"/>
          <w:b/>
          <w:bCs/>
          <w:color w:val="auto"/>
          <w:sz w:val="22"/>
          <w:szCs w:val="22"/>
          <w:lang w:val="en-US"/>
        </w:rPr>
        <w:t>Introduction</w:t>
      </w:r>
    </w:p>
    <w:p w:rsidR="00525126" w:rsidRDefault="00525126" w:rsidP="002C6BBD">
      <w:pPr>
        <w:pStyle w:val="NormalWeb"/>
        <w:spacing w:before="0" w:beforeAutospacing="0" w:after="0" w:afterAutospacing="0" w:line="360" w:lineRule="auto"/>
        <w:ind w:firstLine="360"/>
        <w:jc w:val="both"/>
        <w:rPr>
          <w:rFonts w:ascii="Georgia" w:hAnsi="Georgia"/>
          <w:sz w:val="22"/>
          <w:szCs w:val="22"/>
          <w:lang w:val="en-US"/>
        </w:rPr>
      </w:pPr>
      <w:r w:rsidRPr="00B60D77">
        <w:rPr>
          <w:rFonts w:ascii="Georgia" w:hAnsi="Georgia"/>
          <w:sz w:val="22"/>
          <w:szCs w:val="22"/>
          <w:lang w:val="en-US"/>
        </w:rPr>
        <w:t>In everyday life, consumers ingest a wide variety of foods to meet their nutritional requirements. However, it is essential to recognize the potential risks that may compromise health. Food products can contain various hazards, such as biological agents, chemical substances, or allergens, which may cause serious foodborne illnesses. Among these risks, physical hazards represent a significant concern for food safety.</w:t>
      </w:r>
    </w:p>
    <w:p w:rsidR="008111F1" w:rsidRPr="00B60D77" w:rsidRDefault="008111F1" w:rsidP="002C6BBD">
      <w:pPr>
        <w:pStyle w:val="NormalWeb"/>
        <w:spacing w:before="0" w:beforeAutospacing="0" w:after="0" w:afterAutospacing="0" w:line="360" w:lineRule="auto"/>
        <w:ind w:firstLine="360"/>
        <w:jc w:val="both"/>
        <w:rPr>
          <w:rFonts w:ascii="Georgia" w:hAnsi="Georgia"/>
          <w:sz w:val="22"/>
          <w:szCs w:val="22"/>
          <w:lang w:val="en-US"/>
        </w:rPr>
      </w:pPr>
    </w:p>
    <w:p w:rsidR="00525126" w:rsidRPr="00B60D77" w:rsidRDefault="00525126" w:rsidP="002C6BBD">
      <w:pPr>
        <w:pStyle w:val="Heading2"/>
        <w:numPr>
          <w:ilvl w:val="0"/>
          <w:numId w:val="35"/>
        </w:numPr>
        <w:spacing w:before="0" w:line="360" w:lineRule="auto"/>
        <w:jc w:val="both"/>
        <w:rPr>
          <w:rFonts w:ascii="Georgia" w:hAnsi="Georgia"/>
          <w:b/>
          <w:bCs/>
          <w:color w:val="auto"/>
          <w:sz w:val="22"/>
          <w:szCs w:val="22"/>
        </w:rPr>
      </w:pPr>
      <w:proofErr w:type="spellStart"/>
      <w:r w:rsidRPr="00B60D77">
        <w:rPr>
          <w:rFonts w:ascii="Georgia" w:hAnsi="Georgia"/>
          <w:b/>
          <w:bCs/>
          <w:color w:val="auto"/>
          <w:sz w:val="22"/>
          <w:szCs w:val="22"/>
        </w:rPr>
        <w:t>Definitions</w:t>
      </w:r>
      <w:proofErr w:type="spellEnd"/>
    </w:p>
    <w:p w:rsidR="008111F1" w:rsidRDefault="008111F1" w:rsidP="002C6BBD">
      <w:pPr>
        <w:pStyle w:val="NormalWeb"/>
        <w:numPr>
          <w:ilvl w:val="0"/>
          <w:numId w:val="36"/>
        </w:numPr>
        <w:spacing w:before="0" w:beforeAutospacing="0" w:after="0" w:afterAutospacing="0" w:line="360" w:lineRule="auto"/>
        <w:jc w:val="both"/>
        <w:rPr>
          <w:rFonts w:ascii="Georgia" w:hAnsi="Georgia"/>
          <w:sz w:val="22"/>
          <w:szCs w:val="22"/>
          <w:lang w:val="en-US"/>
        </w:rPr>
      </w:pPr>
      <w:r w:rsidRPr="008111F1">
        <w:rPr>
          <w:rFonts w:ascii="Georgia" w:hAnsi="Georgia"/>
          <w:b/>
          <w:bCs/>
          <w:sz w:val="22"/>
          <w:szCs w:val="22"/>
          <w:lang w:val="en-US"/>
        </w:rPr>
        <w:t>Hazard</w:t>
      </w:r>
      <w:r>
        <w:rPr>
          <w:rFonts w:ascii="Georgia" w:hAnsi="Georgia"/>
          <w:sz w:val="22"/>
          <w:szCs w:val="22"/>
          <w:lang w:val="en-US"/>
        </w:rPr>
        <w:t xml:space="preserve"> </w:t>
      </w:r>
    </w:p>
    <w:p w:rsidR="00525126" w:rsidRPr="00B60D77" w:rsidRDefault="00525126" w:rsidP="002C6BBD">
      <w:pPr>
        <w:pStyle w:val="NormalWeb"/>
        <w:spacing w:before="0" w:beforeAutospacing="0" w:after="0" w:afterAutospacing="0" w:line="360" w:lineRule="auto"/>
        <w:ind w:firstLine="360"/>
        <w:jc w:val="both"/>
        <w:rPr>
          <w:rFonts w:ascii="Georgia" w:hAnsi="Georgia"/>
          <w:sz w:val="22"/>
          <w:szCs w:val="22"/>
          <w:lang w:val="en-US"/>
        </w:rPr>
      </w:pPr>
      <w:r w:rsidRPr="00B60D77">
        <w:rPr>
          <w:rFonts w:ascii="Georgia" w:hAnsi="Georgia"/>
          <w:sz w:val="22"/>
          <w:szCs w:val="22"/>
          <w:lang w:val="en-US"/>
        </w:rPr>
        <w:t xml:space="preserve">According to the </w:t>
      </w:r>
      <w:r w:rsidRPr="008111F1">
        <w:rPr>
          <w:rFonts w:ascii="Georgia" w:hAnsi="Georgia"/>
          <w:i/>
          <w:iCs/>
          <w:sz w:val="22"/>
          <w:szCs w:val="22"/>
          <w:lang w:val="en-US"/>
        </w:rPr>
        <w:t xml:space="preserve">Codex </w:t>
      </w:r>
      <w:proofErr w:type="spellStart"/>
      <w:r w:rsidRPr="008111F1">
        <w:rPr>
          <w:rFonts w:ascii="Georgia" w:hAnsi="Georgia"/>
          <w:i/>
          <w:iCs/>
          <w:sz w:val="22"/>
          <w:szCs w:val="22"/>
          <w:lang w:val="en-US"/>
        </w:rPr>
        <w:t>Alimentarius</w:t>
      </w:r>
      <w:proofErr w:type="spellEnd"/>
      <w:r w:rsidRPr="00B60D77">
        <w:rPr>
          <w:rFonts w:ascii="Georgia" w:hAnsi="Georgia"/>
          <w:sz w:val="22"/>
          <w:szCs w:val="22"/>
          <w:lang w:val="en-US"/>
        </w:rPr>
        <w:t xml:space="preserve">, a hazard is defined as </w:t>
      </w:r>
      <w:r w:rsidRPr="00B60D77">
        <w:rPr>
          <w:rStyle w:val="Emphasis"/>
          <w:rFonts w:ascii="Georgia" w:hAnsi="Georgia"/>
          <w:i w:val="0"/>
          <w:iCs w:val="0"/>
          <w:sz w:val="22"/>
          <w:szCs w:val="22"/>
          <w:lang w:val="en-US"/>
        </w:rPr>
        <w:t>“a biological, chemical, or physical agent in, or condition of, food with the potential to cause an adverse health effect.”</w:t>
      </w:r>
    </w:p>
    <w:p w:rsidR="00525126" w:rsidRPr="00B60D77" w:rsidRDefault="008111F1" w:rsidP="002C6BBD">
      <w:pPr>
        <w:pStyle w:val="Heading2"/>
        <w:numPr>
          <w:ilvl w:val="0"/>
          <w:numId w:val="36"/>
        </w:numPr>
        <w:spacing w:before="0" w:line="360" w:lineRule="auto"/>
        <w:jc w:val="both"/>
        <w:rPr>
          <w:rFonts w:ascii="Georgia" w:hAnsi="Georgia"/>
          <w:b/>
          <w:bCs/>
          <w:color w:val="auto"/>
          <w:sz w:val="22"/>
          <w:szCs w:val="22"/>
        </w:rPr>
      </w:pPr>
      <w:proofErr w:type="spellStart"/>
      <w:r>
        <w:rPr>
          <w:rFonts w:ascii="Georgia" w:hAnsi="Georgia"/>
          <w:b/>
          <w:bCs/>
          <w:color w:val="auto"/>
          <w:sz w:val="22"/>
          <w:szCs w:val="22"/>
        </w:rPr>
        <w:t>Physical</w:t>
      </w:r>
      <w:proofErr w:type="spellEnd"/>
      <w:r>
        <w:rPr>
          <w:rFonts w:ascii="Georgia" w:hAnsi="Georgia"/>
          <w:b/>
          <w:bCs/>
          <w:color w:val="auto"/>
          <w:sz w:val="22"/>
          <w:szCs w:val="22"/>
        </w:rPr>
        <w:t xml:space="preserve"> </w:t>
      </w:r>
      <w:proofErr w:type="spellStart"/>
      <w:r>
        <w:rPr>
          <w:rFonts w:ascii="Georgia" w:hAnsi="Georgia"/>
          <w:b/>
          <w:bCs/>
          <w:color w:val="auto"/>
          <w:sz w:val="22"/>
          <w:szCs w:val="22"/>
        </w:rPr>
        <w:t>h</w:t>
      </w:r>
      <w:r w:rsidR="00525126" w:rsidRPr="00B60D77">
        <w:rPr>
          <w:rFonts w:ascii="Georgia" w:hAnsi="Georgia"/>
          <w:b/>
          <w:bCs/>
          <w:color w:val="auto"/>
          <w:sz w:val="22"/>
          <w:szCs w:val="22"/>
        </w:rPr>
        <w:t>azards</w:t>
      </w:r>
      <w:proofErr w:type="spellEnd"/>
    </w:p>
    <w:p w:rsidR="00525126" w:rsidRPr="00B60D77" w:rsidRDefault="00525126" w:rsidP="002C6BBD">
      <w:pPr>
        <w:pStyle w:val="NormalWeb"/>
        <w:spacing w:before="0" w:beforeAutospacing="0" w:after="0" w:afterAutospacing="0" w:line="360" w:lineRule="auto"/>
        <w:ind w:firstLine="360"/>
        <w:jc w:val="both"/>
        <w:rPr>
          <w:rFonts w:ascii="Georgia" w:hAnsi="Georgia"/>
          <w:i/>
          <w:iCs/>
          <w:sz w:val="22"/>
          <w:szCs w:val="22"/>
          <w:lang w:val="en-US"/>
        </w:rPr>
      </w:pPr>
      <w:r w:rsidRPr="00B60D77">
        <w:rPr>
          <w:rFonts w:ascii="Georgia" w:hAnsi="Georgia"/>
          <w:sz w:val="22"/>
          <w:szCs w:val="22"/>
          <w:lang w:val="en-US"/>
        </w:rPr>
        <w:t xml:space="preserve">In a broad sense, a </w:t>
      </w:r>
      <w:r w:rsidRPr="00B60D77">
        <w:rPr>
          <w:rStyle w:val="Strong"/>
          <w:rFonts w:ascii="Georgia" w:hAnsi="Georgia"/>
          <w:sz w:val="22"/>
          <w:szCs w:val="22"/>
          <w:lang w:val="en-US"/>
        </w:rPr>
        <w:t>foreign body</w:t>
      </w:r>
      <w:r w:rsidRPr="00B60D77">
        <w:rPr>
          <w:rFonts w:ascii="Georgia" w:hAnsi="Georgia"/>
          <w:sz w:val="22"/>
          <w:szCs w:val="22"/>
          <w:lang w:val="en-US"/>
        </w:rPr>
        <w:t xml:space="preserve"> is defined as </w:t>
      </w:r>
      <w:r w:rsidRPr="00B60D77">
        <w:rPr>
          <w:rStyle w:val="Emphasis"/>
          <w:rFonts w:ascii="Georgia" w:hAnsi="Georgia"/>
          <w:i w:val="0"/>
          <w:iCs w:val="0"/>
          <w:sz w:val="22"/>
          <w:szCs w:val="22"/>
          <w:lang w:val="en-US"/>
        </w:rPr>
        <w:t>any material particle present in a food product whose nature or texture is not expected (undesirable) by the consumer or customer and that may compromise food safety or wholesomeness.</w:t>
      </w:r>
    </w:p>
    <w:p w:rsidR="00B60D77" w:rsidRPr="00B60D77" w:rsidRDefault="00B60D77" w:rsidP="002C6BBD">
      <w:pPr>
        <w:spacing w:after="0" w:line="360" w:lineRule="auto"/>
        <w:jc w:val="both"/>
        <w:rPr>
          <w:rFonts w:ascii="Georgia" w:eastAsia="Times New Roman" w:hAnsi="Georgia" w:cs="Times New Roman"/>
          <w:kern w:val="0"/>
          <w:lang w:val="en-US" w:eastAsia="fr-FR"/>
          <w14:ligatures w14:val="none"/>
        </w:rPr>
      </w:pPr>
      <w:r w:rsidRPr="00B60D77">
        <w:rPr>
          <w:rFonts w:ascii="Georgia" w:eastAsia="Times New Roman" w:hAnsi="Georgia" w:cs="Times New Roman"/>
          <w:kern w:val="0"/>
          <w:lang w:val="en-US" w:eastAsia="fr-FR"/>
          <w14:ligatures w14:val="none"/>
        </w:rPr>
        <w:t xml:space="preserve">The term </w:t>
      </w:r>
      <w:r w:rsidRPr="00B60D77">
        <w:rPr>
          <w:rFonts w:ascii="Georgia" w:eastAsia="Times New Roman" w:hAnsi="Georgia" w:cs="Times New Roman"/>
          <w:b/>
          <w:bCs/>
          <w:kern w:val="0"/>
          <w:lang w:val="en-US" w:eastAsia="fr-FR"/>
          <w14:ligatures w14:val="none"/>
        </w:rPr>
        <w:t>“dense contaminant”</w:t>
      </w:r>
      <w:r w:rsidRPr="00B60D77">
        <w:rPr>
          <w:rFonts w:ascii="Georgia" w:eastAsia="Times New Roman" w:hAnsi="Georgia" w:cs="Times New Roman"/>
          <w:kern w:val="0"/>
          <w:lang w:val="en-US" w:eastAsia="fr-FR"/>
          <w14:ligatures w14:val="none"/>
        </w:rPr>
        <w:t xml:space="preserve"> is also frequently used to distinguish physical foreign bodies from other types of contaminants of chemical origin (such as pesticide residues, heavy metals, </w:t>
      </w:r>
      <w:proofErr w:type="spellStart"/>
      <w:r w:rsidRPr="00B60D77">
        <w:rPr>
          <w:rFonts w:ascii="Georgia" w:eastAsia="Times New Roman" w:hAnsi="Georgia" w:cs="Times New Roman"/>
          <w:kern w:val="0"/>
          <w:lang w:val="en-US" w:eastAsia="fr-FR"/>
          <w14:ligatures w14:val="none"/>
        </w:rPr>
        <w:t>mycotoxins</w:t>
      </w:r>
      <w:proofErr w:type="spellEnd"/>
      <w:r w:rsidRPr="00B60D77">
        <w:rPr>
          <w:rFonts w:ascii="Georgia" w:eastAsia="Times New Roman" w:hAnsi="Georgia" w:cs="Times New Roman"/>
          <w:kern w:val="0"/>
          <w:lang w:val="en-US" w:eastAsia="fr-FR"/>
          <w14:ligatures w14:val="none"/>
        </w:rPr>
        <w:t>) or biological origin (microorganisms, parasites).</w:t>
      </w:r>
    </w:p>
    <w:p w:rsidR="00B60D77" w:rsidRPr="00B60D77" w:rsidRDefault="00B60D77" w:rsidP="002C6BBD">
      <w:pPr>
        <w:spacing w:after="0" w:line="360" w:lineRule="auto"/>
        <w:jc w:val="both"/>
        <w:rPr>
          <w:rFonts w:ascii="Georgia" w:eastAsia="Times New Roman" w:hAnsi="Georgia" w:cs="Times New Roman"/>
          <w:kern w:val="0"/>
          <w:lang w:val="en-US" w:eastAsia="fr-FR"/>
          <w14:ligatures w14:val="none"/>
        </w:rPr>
      </w:pPr>
      <w:r w:rsidRPr="00B60D77">
        <w:rPr>
          <w:rFonts w:ascii="Georgia" w:eastAsia="Times New Roman" w:hAnsi="Georgia" w:cs="Times New Roman"/>
          <w:kern w:val="0"/>
          <w:lang w:val="en-US" w:eastAsia="fr-FR"/>
          <w14:ligatures w14:val="none"/>
        </w:rPr>
        <w:t xml:space="preserve">The introduction of unwanted materials may occur through objects or individuals that come into </w:t>
      </w:r>
      <w:proofErr w:type="gramStart"/>
      <w:r w:rsidRPr="00B60D77">
        <w:rPr>
          <w:rFonts w:ascii="Georgia" w:eastAsia="Times New Roman" w:hAnsi="Georgia" w:cs="Times New Roman"/>
          <w:kern w:val="0"/>
          <w:lang w:val="en-US" w:eastAsia="fr-FR"/>
          <w14:ligatures w14:val="none"/>
        </w:rPr>
        <w:t>contact</w:t>
      </w:r>
      <w:proofErr w:type="gramEnd"/>
      <w:r w:rsidRPr="00B60D77">
        <w:rPr>
          <w:rFonts w:ascii="Georgia" w:eastAsia="Times New Roman" w:hAnsi="Georgia" w:cs="Times New Roman"/>
          <w:kern w:val="0"/>
          <w:lang w:val="en-US" w:eastAsia="fr-FR"/>
          <w14:ligatures w14:val="none"/>
        </w:rPr>
        <w:t xml:space="preserve"> with food, particularly during handling, processing, transportation, or storage. These unwanted materials constitute physical hazards when they are capable of causing injury or illness to the consumer.</w:t>
      </w:r>
    </w:p>
    <w:p w:rsidR="008111F1" w:rsidRDefault="008111F1" w:rsidP="002C6BBD">
      <w:pPr>
        <w:pStyle w:val="Heading2"/>
        <w:spacing w:before="0" w:line="360" w:lineRule="auto"/>
        <w:jc w:val="both"/>
        <w:rPr>
          <w:rFonts w:ascii="Georgia" w:hAnsi="Georgia"/>
          <w:b/>
          <w:bCs/>
          <w:color w:val="auto"/>
          <w:sz w:val="22"/>
          <w:szCs w:val="22"/>
          <w:lang w:val="en-US"/>
        </w:rPr>
      </w:pPr>
    </w:p>
    <w:p w:rsidR="00B60D77" w:rsidRPr="008111F1" w:rsidRDefault="008111F1" w:rsidP="002C6BBD">
      <w:pPr>
        <w:pStyle w:val="Heading2"/>
        <w:numPr>
          <w:ilvl w:val="0"/>
          <w:numId w:val="35"/>
        </w:numPr>
        <w:spacing w:before="0" w:line="360" w:lineRule="auto"/>
        <w:jc w:val="both"/>
        <w:rPr>
          <w:rFonts w:ascii="Georgia" w:hAnsi="Georgia"/>
          <w:b/>
          <w:bCs/>
          <w:color w:val="auto"/>
          <w:sz w:val="22"/>
          <w:szCs w:val="22"/>
          <w:lang w:val="en-US"/>
        </w:rPr>
      </w:pPr>
      <w:r>
        <w:rPr>
          <w:rFonts w:ascii="Georgia" w:hAnsi="Georgia"/>
          <w:b/>
          <w:bCs/>
          <w:color w:val="auto"/>
          <w:sz w:val="22"/>
          <w:szCs w:val="22"/>
          <w:lang w:val="en-US"/>
        </w:rPr>
        <w:t>Sources of physical contamination in f</w:t>
      </w:r>
      <w:r w:rsidR="00B60D77" w:rsidRPr="008111F1">
        <w:rPr>
          <w:rFonts w:ascii="Georgia" w:hAnsi="Georgia"/>
          <w:b/>
          <w:bCs/>
          <w:color w:val="auto"/>
          <w:sz w:val="22"/>
          <w:szCs w:val="22"/>
          <w:lang w:val="en-US"/>
        </w:rPr>
        <w:t>oods</w:t>
      </w:r>
    </w:p>
    <w:p w:rsidR="00B60D77" w:rsidRDefault="00B60D77" w:rsidP="002C6BBD">
      <w:pPr>
        <w:pStyle w:val="NormalWeb"/>
        <w:spacing w:before="0" w:beforeAutospacing="0" w:after="0" w:afterAutospacing="0" w:line="360" w:lineRule="auto"/>
        <w:jc w:val="both"/>
        <w:rPr>
          <w:rFonts w:ascii="Georgia" w:hAnsi="Georgia"/>
          <w:sz w:val="22"/>
          <w:szCs w:val="22"/>
          <w:lang w:val="en-US"/>
        </w:rPr>
      </w:pPr>
      <w:r w:rsidRPr="00B60D77">
        <w:rPr>
          <w:rFonts w:ascii="Georgia" w:hAnsi="Georgia"/>
          <w:sz w:val="22"/>
          <w:szCs w:val="22"/>
          <w:lang w:val="en-US"/>
        </w:rPr>
        <w:t>Physical contamination of food may originate from multiple sources and can occur at different stages of the food chain. In general, two main categories are distinguished:</w:t>
      </w:r>
    </w:p>
    <w:p w:rsidR="008111F1" w:rsidRPr="00B60D77" w:rsidRDefault="008111F1" w:rsidP="002C6BBD">
      <w:pPr>
        <w:pStyle w:val="NormalWeb"/>
        <w:spacing w:before="0" w:beforeAutospacing="0" w:after="0" w:afterAutospacing="0" w:line="360" w:lineRule="auto"/>
        <w:jc w:val="both"/>
        <w:rPr>
          <w:rFonts w:ascii="Georgia" w:hAnsi="Georgia"/>
          <w:sz w:val="22"/>
          <w:szCs w:val="22"/>
          <w:lang w:val="en-US"/>
        </w:rPr>
      </w:pPr>
    </w:p>
    <w:p w:rsidR="00B60D77" w:rsidRPr="00B60D77" w:rsidRDefault="008111F1" w:rsidP="002C6BBD">
      <w:pPr>
        <w:pStyle w:val="Heading3"/>
        <w:numPr>
          <w:ilvl w:val="1"/>
          <w:numId w:val="35"/>
        </w:numPr>
        <w:spacing w:before="0" w:beforeAutospacing="0" w:after="0" w:afterAutospacing="0" w:line="360" w:lineRule="auto"/>
        <w:jc w:val="both"/>
        <w:rPr>
          <w:rFonts w:ascii="Georgia" w:hAnsi="Georgia"/>
          <w:sz w:val="22"/>
          <w:szCs w:val="22"/>
          <w:lang w:val="en-US"/>
        </w:rPr>
      </w:pPr>
      <w:r>
        <w:rPr>
          <w:rFonts w:ascii="Georgia" w:hAnsi="Georgia"/>
          <w:sz w:val="22"/>
          <w:szCs w:val="22"/>
          <w:lang w:val="en-US"/>
        </w:rPr>
        <w:t>Endogenous foreign b</w:t>
      </w:r>
      <w:r w:rsidR="00B60D77" w:rsidRPr="00B60D77">
        <w:rPr>
          <w:rFonts w:ascii="Georgia" w:hAnsi="Georgia"/>
          <w:sz w:val="22"/>
          <w:szCs w:val="22"/>
          <w:lang w:val="en-US"/>
        </w:rPr>
        <w:t>odies</w:t>
      </w:r>
    </w:p>
    <w:p w:rsidR="00B60D77" w:rsidRPr="00B60D77" w:rsidRDefault="00B60D77" w:rsidP="002C6BBD">
      <w:pPr>
        <w:pStyle w:val="NormalWeb"/>
        <w:spacing w:before="0" w:beforeAutospacing="0" w:after="0" w:afterAutospacing="0" w:line="360" w:lineRule="auto"/>
        <w:ind w:firstLine="360"/>
        <w:jc w:val="both"/>
        <w:rPr>
          <w:rFonts w:ascii="Georgia" w:hAnsi="Georgia"/>
          <w:sz w:val="22"/>
          <w:szCs w:val="22"/>
          <w:lang w:val="en-US"/>
        </w:rPr>
      </w:pPr>
      <w:r w:rsidRPr="00B60D77">
        <w:rPr>
          <w:rFonts w:ascii="Georgia" w:hAnsi="Georgia"/>
          <w:sz w:val="22"/>
          <w:szCs w:val="22"/>
          <w:lang w:val="en-US"/>
        </w:rPr>
        <w:t>These originate from the food product itself and include:</w:t>
      </w:r>
    </w:p>
    <w:p w:rsidR="00B60D77" w:rsidRPr="00B60D77" w:rsidRDefault="00B60D77" w:rsidP="002C6BBD">
      <w:pPr>
        <w:pStyle w:val="NormalWeb"/>
        <w:numPr>
          <w:ilvl w:val="0"/>
          <w:numId w:val="27"/>
        </w:numPr>
        <w:spacing w:before="0" w:beforeAutospacing="0" w:after="0" w:afterAutospacing="0" w:line="360" w:lineRule="auto"/>
        <w:jc w:val="both"/>
        <w:rPr>
          <w:rFonts w:ascii="Georgia" w:hAnsi="Georgia"/>
          <w:sz w:val="22"/>
          <w:szCs w:val="22"/>
        </w:rPr>
      </w:pPr>
      <w:r w:rsidRPr="00B60D77">
        <w:rPr>
          <w:rFonts w:ascii="Georgia" w:hAnsi="Georgia"/>
          <w:sz w:val="22"/>
          <w:szCs w:val="22"/>
        </w:rPr>
        <w:t xml:space="preserve">Stones, </w:t>
      </w:r>
      <w:proofErr w:type="spellStart"/>
      <w:r w:rsidRPr="00B60D77">
        <w:rPr>
          <w:rFonts w:ascii="Georgia" w:hAnsi="Georgia"/>
          <w:sz w:val="22"/>
          <w:szCs w:val="22"/>
        </w:rPr>
        <w:t>pits</w:t>
      </w:r>
      <w:proofErr w:type="spellEnd"/>
      <w:r w:rsidRPr="00B60D77">
        <w:rPr>
          <w:rFonts w:ascii="Georgia" w:hAnsi="Georgia"/>
          <w:sz w:val="22"/>
          <w:szCs w:val="22"/>
        </w:rPr>
        <w:t xml:space="preserve">, </w:t>
      </w:r>
      <w:proofErr w:type="spellStart"/>
      <w:r w:rsidRPr="00B60D77">
        <w:rPr>
          <w:rFonts w:ascii="Georgia" w:hAnsi="Georgia"/>
          <w:sz w:val="22"/>
          <w:szCs w:val="22"/>
        </w:rPr>
        <w:t>seeds</w:t>
      </w:r>
      <w:proofErr w:type="spellEnd"/>
    </w:p>
    <w:p w:rsidR="00B60D77" w:rsidRPr="00B60D77" w:rsidRDefault="00B60D77" w:rsidP="002C6BBD">
      <w:pPr>
        <w:pStyle w:val="NormalWeb"/>
        <w:numPr>
          <w:ilvl w:val="0"/>
          <w:numId w:val="27"/>
        </w:numPr>
        <w:spacing w:before="0" w:beforeAutospacing="0" w:after="0" w:afterAutospacing="0" w:line="360" w:lineRule="auto"/>
        <w:jc w:val="both"/>
        <w:rPr>
          <w:rFonts w:ascii="Georgia" w:hAnsi="Georgia"/>
          <w:sz w:val="22"/>
          <w:szCs w:val="22"/>
        </w:rPr>
      </w:pPr>
      <w:proofErr w:type="spellStart"/>
      <w:r w:rsidRPr="00B60D77">
        <w:rPr>
          <w:rFonts w:ascii="Georgia" w:hAnsi="Georgia"/>
          <w:sz w:val="22"/>
          <w:szCs w:val="22"/>
        </w:rPr>
        <w:t>Bones</w:t>
      </w:r>
      <w:proofErr w:type="spellEnd"/>
      <w:r w:rsidRPr="00B60D77">
        <w:rPr>
          <w:rFonts w:ascii="Georgia" w:hAnsi="Georgia"/>
          <w:sz w:val="22"/>
          <w:szCs w:val="22"/>
        </w:rPr>
        <w:t xml:space="preserve"> and cartilage</w:t>
      </w:r>
    </w:p>
    <w:p w:rsidR="00B60D77" w:rsidRPr="00B60D77" w:rsidRDefault="00B60D77" w:rsidP="002C6BBD">
      <w:pPr>
        <w:pStyle w:val="NormalWeb"/>
        <w:numPr>
          <w:ilvl w:val="0"/>
          <w:numId w:val="27"/>
        </w:numPr>
        <w:spacing w:before="0" w:beforeAutospacing="0" w:after="0" w:afterAutospacing="0" w:line="360" w:lineRule="auto"/>
        <w:jc w:val="both"/>
        <w:rPr>
          <w:rFonts w:ascii="Georgia" w:hAnsi="Georgia"/>
          <w:sz w:val="22"/>
          <w:szCs w:val="22"/>
        </w:rPr>
      </w:pPr>
      <w:r w:rsidRPr="00B60D77">
        <w:rPr>
          <w:rFonts w:ascii="Georgia" w:hAnsi="Georgia"/>
          <w:sz w:val="22"/>
          <w:szCs w:val="22"/>
        </w:rPr>
        <w:t xml:space="preserve">Fish </w:t>
      </w:r>
      <w:proofErr w:type="spellStart"/>
      <w:r w:rsidRPr="00B60D77">
        <w:rPr>
          <w:rFonts w:ascii="Georgia" w:hAnsi="Georgia"/>
          <w:sz w:val="22"/>
          <w:szCs w:val="22"/>
        </w:rPr>
        <w:t>bones</w:t>
      </w:r>
      <w:proofErr w:type="spellEnd"/>
    </w:p>
    <w:p w:rsidR="00B60D77" w:rsidRPr="00B60D77" w:rsidRDefault="00B60D77" w:rsidP="002C6BBD">
      <w:pPr>
        <w:pStyle w:val="NormalWeb"/>
        <w:numPr>
          <w:ilvl w:val="0"/>
          <w:numId w:val="27"/>
        </w:numPr>
        <w:spacing w:before="0" w:beforeAutospacing="0" w:after="0" w:afterAutospacing="0" w:line="360" w:lineRule="auto"/>
        <w:jc w:val="both"/>
        <w:rPr>
          <w:rFonts w:ascii="Georgia" w:hAnsi="Georgia"/>
          <w:sz w:val="22"/>
          <w:szCs w:val="22"/>
        </w:rPr>
      </w:pPr>
      <w:proofErr w:type="spellStart"/>
      <w:r w:rsidRPr="00B60D77">
        <w:rPr>
          <w:rFonts w:ascii="Georgia" w:hAnsi="Georgia"/>
          <w:sz w:val="22"/>
          <w:szCs w:val="22"/>
        </w:rPr>
        <w:t>Mollusk</w:t>
      </w:r>
      <w:proofErr w:type="spellEnd"/>
      <w:r w:rsidRPr="00B60D77">
        <w:rPr>
          <w:rFonts w:ascii="Georgia" w:hAnsi="Georgia"/>
          <w:sz w:val="22"/>
          <w:szCs w:val="22"/>
        </w:rPr>
        <w:t xml:space="preserve"> </w:t>
      </w:r>
      <w:proofErr w:type="spellStart"/>
      <w:r w:rsidRPr="00B60D77">
        <w:rPr>
          <w:rFonts w:ascii="Georgia" w:hAnsi="Georgia"/>
          <w:sz w:val="22"/>
          <w:szCs w:val="22"/>
        </w:rPr>
        <w:t>shells</w:t>
      </w:r>
      <w:proofErr w:type="spellEnd"/>
    </w:p>
    <w:p w:rsidR="00B60D77" w:rsidRPr="00B60D77" w:rsidRDefault="00B60D77" w:rsidP="002C6BBD">
      <w:pPr>
        <w:pStyle w:val="NormalWeb"/>
        <w:numPr>
          <w:ilvl w:val="0"/>
          <w:numId w:val="27"/>
        </w:numPr>
        <w:spacing w:before="0" w:beforeAutospacing="0" w:after="0" w:afterAutospacing="0" w:line="360" w:lineRule="auto"/>
        <w:jc w:val="both"/>
        <w:rPr>
          <w:rFonts w:ascii="Georgia" w:hAnsi="Georgia"/>
          <w:sz w:val="22"/>
          <w:szCs w:val="22"/>
        </w:rPr>
      </w:pPr>
      <w:r w:rsidRPr="00B60D77">
        <w:rPr>
          <w:rFonts w:ascii="Georgia" w:hAnsi="Georgia"/>
          <w:sz w:val="22"/>
          <w:szCs w:val="22"/>
        </w:rPr>
        <w:t xml:space="preserve">Plant stems or </w:t>
      </w:r>
      <w:proofErr w:type="spellStart"/>
      <w:r w:rsidRPr="00B60D77">
        <w:rPr>
          <w:rFonts w:ascii="Georgia" w:hAnsi="Georgia"/>
          <w:sz w:val="22"/>
          <w:szCs w:val="22"/>
        </w:rPr>
        <w:t>fibers</w:t>
      </w:r>
      <w:proofErr w:type="spellEnd"/>
    </w:p>
    <w:p w:rsidR="00B60D77" w:rsidRDefault="00B60D77" w:rsidP="002C6BBD">
      <w:pPr>
        <w:pStyle w:val="NormalWeb"/>
        <w:spacing w:before="0" w:beforeAutospacing="0" w:after="0" w:afterAutospacing="0" w:line="360" w:lineRule="auto"/>
        <w:ind w:firstLine="360"/>
        <w:jc w:val="both"/>
        <w:rPr>
          <w:rFonts w:ascii="Georgia" w:hAnsi="Georgia"/>
          <w:sz w:val="22"/>
          <w:szCs w:val="22"/>
          <w:lang w:val="en-US"/>
        </w:rPr>
      </w:pPr>
      <w:r w:rsidRPr="00B60D77">
        <w:rPr>
          <w:rFonts w:ascii="Georgia" w:hAnsi="Georgia"/>
          <w:sz w:val="22"/>
          <w:szCs w:val="22"/>
          <w:lang w:val="en-US"/>
        </w:rPr>
        <w:lastRenderedPageBreak/>
        <w:t>These elements are normally removed from the edible portion during manual or automated processing operations but may occasionally bypass sorting or separation systems and remain in the final product.</w:t>
      </w:r>
    </w:p>
    <w:p w:rsidR="008111F1" w:rsidRPr="00B60D77" w:rsidRDefault="008111F1" w:rsidP="002C6BBD">
      <w:pPr>
        <w:pStyle w:val="NormalWeb"/>
        <w:spacing w:before="0" w:beforeAutospacing="0" w:after="0" w:afterAutospacing="0" w:line="360" w:lineRule="auto"/>
        <w:ind w:firstLine="360"/>
        <w:jc w:val="both"/>
        <w:rPr>
          <w:rFonts w:ascii="Georgia" w:hAnsi="Georgia"/>
          <w:sz w:val="22"/>
          <w:szCs w:val="22"/>
          <w:lang w:val="en-US"/>
        </w:rPr>
      </w:pPr>
    </w:p>
    <w:p w:rsidR="00B60D77" w:rsidRPr="00B60D77" w:rsidRDefault="008111F1" w:rsidP="002C6BBD">
      <w:pPr>
        <w:pStyle w:val="Heading3"/>
        <w:numPr>
          <w:ilvl w:val="1"/>
          <w:numId w:val="35"/>
        </w:numPr>
        <w:spacing w:before="0" w:beforeAutospacing="0" w:after="0" w:afterAutospacing="0" w:line="360" w:lineRule="auto"/>
        <w:jc w:val="both"/>
        <w:rPr>
          <w:rFonts w:ascii="Georgia" w:hAnsi="Georgia"/>
          <w:sz w:val="22"/>
          <w:szCs w:val="22"/>
          <w:lang w:val="en-US"/>
        </w:rPr>
      </w:pPr>
      <w:r>
        <w:rPr>
          <w:rFonts w:ascii="Georgia" w:hAnsi="Georgia"/>
          <w:sz w:val="22"/>
          <w:szCs w:val="22"/>
          <w:lang w:val="en-US"/>
        </w:rPr>
        <w:t>Exogenous foreign b</w:t>
      </w:r>
      <w:r w:rsidR="00B60D77" w:rsidRPr="00B60D77">
        <w:rPr>
          <w:rFonts w:ascii="Georgia" w:hAnsi="Georgia"/>
          <w:sz w:val="22"/>
          <w:szCs w:val="22"/>
          <w:lang w:val="en-US"/>
        </w:rPr>
        <w:t>odies</w:t>
      </w:r>
    </w:p>
    <w:p w:rsidR="00B60D77" w:rsidRPr="00B60D77" w:rsidRDefault="00B60D77" w:rsidP="002C6BBD">
      <w:pPr>
        <w:pStyle w:val="NormalWeb"/>
        <w:spacing w:before="0" w:beforeAutospacing="0" w:after="0" w:afterAutospacing="0" w:line="360" w:lineRule="auto"/>
        <w:jc w:val="both"/>
        <w:rPr>
          <w:rFonts w:ascii="Georgia" w:hAnsi="Georgia"/>
          <w:sz w:val="22"/>
          <w:szCs w:val="22"/>
        </w:rPr>
      </w:pPr>
      <w:r w:rsidRPr="00B60D77">
        <w:rPr>
          <w:rFonts w:ascii="Georgia" w:hAnsi="Georgia"/>
          <w:sz w:val="22"/>
          <w:szCs w:val="22"/>
          <w:lang w:val="en-US"/>
        </w:rPr>
        <w:t xml:space="preserve">These contaminants do not naturally belong to the food product and are unintentionally introduced at any point in the food chain. </w:t>
      </w:r>
      <w:r w:rsidRPr="00B60D77">
        <w:rPr>
          <w:rFonts w:ascii="Georgia" w:hAnsi="Georgia"/>
          <w:sz w:val="22"/>
          <w:szCs w:val="22"/>
        </w:rPr>
        <w:t xml:space="preserve">The </w:t>
      </w:r>
      <w:proofErr w:type="spellStart"/>
      <w:r w:rsidRPr="00B60D77">
        <w:rPr>
          <w:rFonts w:ascii="Georgia" w:hAnsi="Georgia"/>
          <w:sz w:val="22"/>
          <w:szCs w:val="22"/>
        </w:rPr>
        <w:t>most</w:t>
      </w:r>
      <w:proofErr w:type="spellEnd"/>
      <w:r w:rsidRPr="00B60D77">
        <w:rPr>
          <w:rFonts w:ascii="Georgia" w:hAnsi="Georgia"/>
          <w:sz w:val="22"/>
          <w:szCs w:val="22"/>
        </w:rPr>
        <w:t xml:space="preserve"> </w:t>
      </w:r>
      <w:proofErr w:type="spellStart"/>
      <w:r w:rsidRPr="00B60D77">
        <w:rPr>
          <w:rFonts w:ascii="Georgia" w:hAnsi="Georgia"/>
          <w:sz w:val="22"/>
          <w:szCs w:val="22"/>
        </w:rPr>
        <w:t>common</w:t>
      </w:r>
      <w:proofErr w:type="spellEnd"/>
      <w:r w:rsidRPr="00B60D77">
        <w:rPr>
          <w:rFonts w:ascii="Georgia" w:hAnsi="Georgia"/>
          <w:sz w:val="22"/>
          <w:szCs w:val="22"/>
        </w:rPr>
        <w:t xml:space="preserve"> </w:t>
      </w:r>
      <w:proofErr w:type="spellStart"/>
      <w:r w:rsidRPr="00B60D77">
        <w:rPr>
          <w:rFonts w:ascii="Georgia" w:hAnsi="Georgia"/>
          <w:sz w:val="22"/>
          <w:szCs w:val="22"/>
        </w:rPr>
        <w:t>include</w:t>
      </w:r>
      <w:proofErr w:type="spellEnd"/>
      <w:r w:rsidRPr="00B60D77">
        <w:rPr>
          <w:rFonts w:ascii="Georgia" w:hAnsi="Georgia"/>
          <w:sz w:val="22"/>
          <w:szCs w:val="22"/>
        </w:rPr>
        <w:t>:</w:t>
      </w:r>
    </w:p>
    <w:p w:rsidR="00B60D77" w:rsidRPr="00B60D77" w:rsidRDefault="00B60D77" w:rsidP="002C6BBD">
      <w:pPr>
        <w:pStyle w:val="NormalWeb"/>
        <w:numPr>
          <w:ilvl w:val="0"/>
          <w:numId w:val="28"/>
        </w:numPr>
        <w:spacing w:before="0" w:beforeAutospacing="0" w:after="0" w:afterAutospacing="0" w:line="360" w:lineRule="auto"/>
        <w:jc w:val="both"/>
        <w:rPr>
          <w:rFonts w:ascii="Georgia" w:hAnsi="Georgia"/>
          <w:sz w:val="22"/>
          <w:szCs w:val="22"/>
          <w:lang w:val="en-US"/>
        </w:rPr>
      </w:pPr>
      <w:r w:rsidRPr="00B60D77">
        <w:rPr>
          <w:rStyle w:val="Strong"/>
          <w:rFonts w:ascii="Georgia" w:hAnsi="Georgia"/>
          <w:sz w:val="22"/>
          <w:szCs w:val="22"/>
          <w:lang w:val="en-US"/>
        </w:rPr>
        <w:t>Stones, sand, gravel, rocks, and soil:</w:t>
      </w:r>
      <w:r w:rsidRPr="00B60D77">
        <w:rPr>
          <w:rFonts w:ascii="Georgia" w:hAnsi="Georgia"/>
          <w:sz w:val="22"/>
          <w:szCs w:val="22"/>
          <w:lang w:val="en-US"/>
        </w:rPr>
        <w:t xml:space="preserve"> Frequently incorporated into crops grown close to the ground (e.g., peas, beans) during harvesting.</w:t>
      </w:r>
    </w:p>
    <w:p w:rsidR="00B60D77" w:rsidRPr="00B60D77" w:rsidRDefault="00B60D77" w:rsidP="002C6BBD">
      <w:pPr>
        <w:pStyle w:val="NormalWeb"/>
        <w:numPr>
          <w:ilvl w:val="0"/>
          <w:numId w:val="28"/>
        </w:numPr>
        <w:spacing w:before="0" w:beforeAutospacing="0" w:after="0" w:afterAutospacing="0" w:line="360" w:lineRule="auto"/>
        <w:jc w:val="both"/>
        <w:rPr>
          <w:rFonts w:ascii="Georgia" w:hAnsi="Georgia"/>
          <w:sz w:val="22"/>
          <w:szCs w:val="22"/>
          <w:lang w:val="en-US"/>
        </w:rPr>
      </w:pPr>
      <w:r w:rsidRPr="00B60D77">
        <w:rPr>
          <w:rStyle w:val="Strong"/>
          <w:rFonts w:ascii="Georgia" w:hAnsi="Georgia"/>
          <w:sz w:val="22"/>
          <w:szCs w:val="22"/>
          <w:lang w:val="en-US"/>
        </w:rPr>
        <w:t>Glass:</w:t>
      </w:r>
      <w:r w:rsidRPr="00B60D77">
        <w:rPr>
          <w:rFonts w:ascii="Georgia" w:hAnsi="Georgia"/>
          <w:sz w:val="22"/>
          <w:szCs w:val="22"/>
          <w:lang w:val="en-US"/>
        </w:rPr>
        <w:t xml:space="preserve"> Fragments originating from uncovered light fixtures, broken bulbs, or shattered glass food containers.</w:t>
      </w:r>
    </w:p>
    <w:p w:rsidR="00B60D77" w:rsidRPr="00B60D77" w:rsidRDefault="00B60D77" w:rsidP="002C6BBD">
      <w:pPr>
        <w:pStyle w:val="NormalWeb"/>
        <w:numPr>
          <w:ilvl w:val="0"/>
          <w:numId w:val="28"/>
        </w:numPr>
        <w:spacing w:before="0" w:beforeAutospacing="0" w:after="0" w:afterAutospacing="0" w:line="360" w:lineRule="auto"/>
        <w:jc w:val="both"/>
        <w:rPr>
          <w:rFonts w:ascii="Georgia" w:hAnsi="Georgia"/>
          <w:sz w:val="22"/>
          <w:szCs w:val="22"/>
          <w:lang w:val="en-US"/>
        </w:rPr>
      </w:pPr>
      <w:r w:rsidRPr="00B60D77">
        <w:rPr>
          <w:rStyle w:val="Strong"/>
          <w:rFonts w:ascii="Georgia" w:hAnsi="Georgia"/>
          <w:sz w:val="22"/>
          <w:szCs w:val="22"/>
          <w:lang w:val="en-US"/>
        </w:rPr>
        <w:t>Metal:</w:t>
      </w:r>
      <w:r w:rsidRPr="00B60D77">
        <w:rPr>
          <w:rFonts w:ascii="Georgia" w:hAnsi="Georgia"/>
          <w:sz w:val="22"/>
          <w:szCs w:val="22"/>
          <w:lang w:val="en-US"/>
        </w:rPr>
        <w:t xml:space="preserve"> Debris from tools and processing equipment, such as blade fragments, needles, utensils, staples, nails, and screws, commonly associated with cutting, slicing, or chopping operations. This category also includes stainless steel needles found in meat from vaccination guns and lead pellets in game meat.</w:t>
      </w:r>
    </w:p>
    <w:p w:rsidR="00B60D77" w:rsidRPr="00B60D77" w:rsidRDefault="00B60D77" w:rsidP="002C6BBD">
      <w:pPr>
        <w:pStyle w:val="NormalWeb"/>
        <w:numPr>
          <w:ilvl w:val="0"/>
          <w:numId w:val="28"/>
        </w:numPr>
        <w:spacing w:before="0" w:beforeAutospacing="0" w:after="0" w:afterAutospacing="0" w:line="360" w:lineRule="auto"/>
        <w:jc w:val="both"/>
        <w:rPr>
          <w:rFonts w:ascii="Georgia" w:hAnsi="Georgia"/>
          <w:sz w:val="22"/>
          <w:szCs w:val="22"/>
          <w:lang w:val="en-US"/>
        </w:rPr>
      </w:pPr>
      <w:r w:rsidRPr="00B60D77">
        <w:rPr>
          <w:rStyle w:val="Strong"/>
          <w:rFonts w:ascii="Georgia" w:hAnsi="Georgia"/>
          <w:sz w:val="22"/>
          <w:szCs w:val="22"/>
          <w:lang w:val="en-US"/>
        </w:rPr>
        <w:t>Plastic:</w:t>
      </w:r>
      <w:r w:rsidRPr="00B60D77">
        <w:rPr>
          <w:rFonts w:ascii="Georgia" w:hAnsi="Georgia"/>
          <w:sz w:val="22"/>
          <w:szCs w:val="22"/>
          <w:lang w:val="en-US"/>
        </w:rPr>
        <w:t xml:space="preserve"> Packaging materials (strings, plastic bags) and fragments of plastic utensils or cleaning equipment.</w:t>
      </w:r>
    </w:p>
    <w:p w:rsidR="00B60D77" w:rsidRPr="00B60D77" w:rsidRDefault="00B60D77" w:rsidP="002C6BBD">
      <w:pPr>
        <w:pStyle w:val="NormalWeb"/>
        <w:numPr>
          <w:ilvl w:val="0"/>
          <w:numId w:val="28"/>
        </w:numPr>
        <w:spacing w:before="0" w:beforeAutospacing="0" w:after="0" w:afterAutospacing="0" w:line="360" w:lineRule="auto"/>
        <w:jc w:val="both"/>
        <w:rPr>
          <w:rFonts w:ascii="Georgia" w:hAnsi="Georgia"/>
          <w:sz w:val="22"/>
          <w:szCs w:val="22"/>
          <w:lang w:val="en-US"/>
        </w:rPr>
      </w:pPr>
      <w:r w:rsidRPr="00B60D77">
        <w:rPr>
          <w:rStyle w:val="Strong"/>
          <w:rFonts w:ascii="Georgia" w:hAnsi="Georgia"/>
          <w:sz w:val="22"/>
          <w:szCs w:val="22"/>
          <w:lang w:val="en-US"/>
        </w:rPr>
        <w:t>Jewelry and personal objects:</w:t>
      </w:r>
      <w:r w:rsidRPr="00B60D77">
        <w:rPr>
          <w:rFonts w:ascii="Georgia" w:hAnsi="Georgia"/>
          <w:sz w:val="22"/>
          <w:szCs w:val="22"/>
          <w:lang w:val="en-US"/>
        </w:rPr>
        <w:t xml:space="preserve"> Resulting from poor hygiene and handling practices.</w:t>
      </w:r>
    </w:p>
    <w:p w:rsidR="00B60D77" w:rsidRPr="00B60D77" w:rsidRDefault="00B60D77" w:rsidP="002C6BBD">
      <w:pPr>
        <w:pStyle w:val="NormalWeb"/>
        <w:numPr>
          <w:ilvl w:val="0"/>
          <w:numId w:val="28"/>
        </w:numPr>
        <w:spacing w:before="0" w:beforeAutospacing="0" w:after="0" w:afterAutospacing="0" w:line="360" w:lineRule="auto"/>
        <w:jc w:val="both"/>
        <w:rPr>
          <w:rFonts w:ascii="Georgia" w:hAnsi="Georgia"/>
          <w:sz w:val="22"/>
          <w:szCs w:val="22"/>
          <w:lang w:val="en-US"/>
        </w:rPr>
      </w:pPr>
      <w:r w:rsidRPr="00B60D77">
        <w:rPr>
          <w:rStyle w:val="Strong"/>
          <w:rFonts w:ascii="Georgia" w:hAnsi="Georgia"/>
          <w:sz w:val="22"/>
          <w:szCs w:val="22"/>
          <w:lang w:val="en-US"/>
        </w:rPr>
        <w:t>Wood:</w:t>
      </w:r>
      <w:r w:rsidRPr="00B60D77">
        <w:rPr>
          <w:rFonts w:ascii="Georgia" w:hAnsi="Georgia"/>
          <w:sz w:val="22"/>
          <w:szCs w:val="22"/>
          <w:lang w:val="en-US"/>
        </w:rPr>
        <w:t xml:space="preserve"> Splinters from wooden structures, packaging materials, or pallets used during storage and transportation.</w:t>
      </w:r>
    </w:p>
    <w:p w:rsidR="00B60D77" w:rsidRPr="00B60D77" w:rsidRDefault="00B60D77" w:rsidP="002C6BBD">
      <w:pPr>
        <w:pStyle w:val="NormalWeb"/>
        <w:numPr>
          <w:ilvl w:val="0"/>
          <w:numId w:val="28"/>
        </w:numPr>
        <w:spacing w:before="0" w:beforeAutospacing="0" w:after="0" w:afterAutospacing="0" w:line="360" w:lineRule="auto"/>
        <w:jc w:val="both"/>
        <w:rPr>
          <w:rFonts w:ascii="Georgia" w:hAnsi="Georgia"/>
          <w:sz w:val="22"/>
          <w:szCs w:val="22"/>
          <w:lang w:val="en-US"/>
        </w:rPr>
      </w:pPr>
      <w:r w:rsidRPr="00B60D77">
        <w:rPr>
          <w:rStyle w:val="Strong"/>
          <w:rFonts w:ascii="Georgia" w:hAnsi="Georgia"/>
          <w:sz w:val="22"/>
          <w:szCs w:val="22"/>
          <w:lang w:val="en-US"/>
        </w:rPr>
        <w:t>Flaking paint:</w:t>
      </w:r>
      <w:r w:rsidRPr="00B60D77">
        <w:rPr>
          <w:rFonts w:ascii="Georgia" w:hAnsi="Georgia"/>
          <w:sz w:val="22"/>
          <w:szCs w:val="22"/>
          <w:lang w:val="en-US"/>
        </w:rPr>
        <w:t xml:space="preserve"> From deteriorating structures or suspended equipment.</w:t>
      </w:r>
    </w:p>
    <w:p w:rsidR="00B60D77" w:rsidRDefault="00B60D77" w:rsidP="002C6BBD">
      <w:pPr>
        <w:pStyle w:val="NormalWeb"/>
        <w:numPr>
          <w:ilvl w:val="0"/>
          <w:numId w:val="28"/>
        </w:numPr>
        <w:spacing w:before="0" w:beforeAutospacing="0" w:after="0" w:afterAutospacing="0" w:line="360" w:lineRule="auto"/>
        <w:jc w:val="both"/>
        <w:rPr>
          <w:rFonts w:ascii="Georgia" w:hAnsi="Georgia"/>
          <w:sz w:val="22"/>
          <w:szCs w:val="22"/>
          <w:lang w:val="en-US"/>
        </w:rPr>
      </w:pPr>
      <w:r w:rsidRPr="00B60D77">
        <w:rPr>
          <w:rStyle w:val="Strong"/>
          <w:rFonts w:ascii="Georgia" w:hAnsi="Georgia"/>
          <w:sz w:val="22"/>
          <w:szCs w:val="22"/>
          <w:lang w:val="en-US"/>
        </w:rPr>
        <w:t>Insect fragments:</w:t>
      </w:r>
      <w:r w:rsidRPr="00B60D77">
        <w:rPr>
          <w:rFonts w:ascii="Georgia" w:hAnsi="Georgia"/>
          <w:sz w:val="22"/>
          <w:szCs w:val="22"/>
          <w:lang w:val="en-US"/>
        </w:rPr>
        <w:t xml:space="preserve"> Resulting from pest contamination during storage or processing.</w:t>
      </w:r>
    </w:p>
    <w:p w:rsidR="008111F1" w:rsidRPr="00B60D77" w:rsidRDefault="008111F1" w:rsidP="002C6BBD">
      <w:pPr>
        <w:pStyle w:val="NormalWeb"/>
        <w:spacing w:before="0" w:beforeAutospacing="0" w:after="0" w:afterAutospacing="0" w:line="360" w:lineRule="auto"/>
        <w:ind w:left="720"/>
        <w:jc w:val="both"/>
        <w:rPr>
          <w:rFonts w:ascii="Georgia" w:hAnsi="Georgia"/>
          <w:sz w:val="22"/>
          <w:szCs w:val="22"/>
          <w:lang w:val="en-US"/>
        </w:rPr>
      </w:pPr>
    </w:p>
    <w:p w:rsidR="00B60D77" w:rsidRPr="008111F1" w:rsidRDefault="008111F1" w:rsidP="002C6BBD">
      <w:pPr>
        <w:pStyle w:val="ListParagraph"/>
        <w:numPr>
          <w:ilvl w:val="0"/>
          <w:numId w:val="35"/>
        </w:numPr>
        <w:spacing w:after="0" w:line="360" w:lineRule="auto"/>
        <w:jc w:val="both"/>
        <w:outlineLvl w:val="1"/>
        <w:rPr>
          <w:rFonts w:ascii="Georgia" w:eastAsia="Times New Roman" w:hAnsi="Georgia" w:cs="Times New Roman"/>
          <w:b/>
          <w:bCs/>
          <w:kern w:val="0"/>
          <w:lang w:val="en-US" w:eastAsia="fr-FR"/>
          <w14:ligatures w14:val="none"/>
        </w:rPr>
      </w:pPr>
      <w:r>
        <w:rPr>
          <w:rFonts w:ascii="Georgia" w:eastAsia="Times New Roman" w:hAnsi="Georgia" w:cs="Times New Roman"/>
          <w:b/>
          <w:bCs/>
          <w:kern w:val="0"/>
          <w:lang w:val="en-US" w:eastAsia="fr-FR"/>
          <w14:ligatures w14:val="none"/>
        </w:rPr>
        <w:t>Consequences associated with physical h</w:t>
      </w:r>
      <w:r w:rsidR="00B60D77" w:rsidRPr="008111F1">
        <w:rPr>
          <w:rFonts w:ascii="Georgia" w:eastAsia="Times New Roman" w:hAnsi="Georgia" w:cs="Times New Roman"/>
          <w:b/>
          <w:bCs/>
          <w:kern w:val="0"/>
          <w:lang w:val="en-US" w:eastAsia="fr-FR"/>
          <w14:ligatures w14:val="none"/>
        </w:rPr>
        <w:t>azards</w:t>
      </w:r>
    </w:p>
    <w:p w:rsidR="00B60D77" w:rsidRPr="00B60D77" w:rsidRDefault="00B60D77" w:rsidP="002C6BBD">
      <w:pPr>
        <w:spacing w:after="0" w:line="360" w:lineRule="auto"/>
        <w:ind w:firstLine="360"/>
        <w:jc w:val="both"/>
        <w:rPr>
          <w:rFonts w:ascii="Georgia" w:eastAsia="Times New Roman" w:hAnsi="Georgia" w:cs="Times New Roman"/>
          <w:kern w:val="0"/>
          <w:lang w:val="en-US" w:eastAsia="fr-FR"/>
          <w14:ligatures w14:val="none"/>
        </w:rPr>
      </w:pPr>
      <w:r w:rsidRPr="00B60D77">
        <w:rPr>
          <w:rFonts w:ascii="Georgia" w:eastAsia="Times New Roman" w:hAnsi="Georgia" w:cs="Times New Roman"/>
          <w:kern w:val="0"/>
          <w:lang w:val="en-US" w:eastAsia="fr-FR"/>
          <w14:ligatures w14:val="none"/>
        </w:rPr>
        <w:t>Physical hazards in food can lead to several serious consequences, affecting both consumers and food producers.</w:t>
      </w:r>
    </w:p>
    <w:p w:rsidR="00B60D77" w:rsidRPr="008111F1" w:rsidRDefault="00B60D77" w:rsidP="002C6BBD">
      <w:pPr>
        <w:pStyle w:val="ListParagraph"/>
        <w:numPr>
          <w:ilvl w:val="1"/>
          <w:numId w:val="35"/>
        </w:numPr>
        <w:spacing w:after="0" w:line="360" w:lineRule="auto"/>
        <w:jc w:val="both"/>
        <w:outlineLvl w:val="2"/>
        <w:rPr>
          <w:rFonts w:ascii="Georgia" w:eastAsia="Times New Roman" w:hAnsi="Georgia" w:cs="Times New Roman"/>
          <w:b/>
          <w:bCs/>
          <w:kern w:val="0"/>
          <w:lang w:val="en-US" w:eastAsia="fr-FR"/>
          <w14:ligatures w14:val="none"/>
        </w:rPr>
      </w:pPr>
      <w:r w:rsidRPr="008111F1">
        <w:rPr>
          <w:rFonts w:ascii="Georgia" w:eastAsia="Times New Roman" w:hAnsi="Georgia" w:cs="Times New Roman"/>
          <w:b/>
          <w:bCs/>
          <w:kern w:val="0"/>
          <w:lang w:val="en-US" w:eastAsia="fr-FR"/>
          <w14:ligatures w14:val="none"/>
        </w:rPr>
        <w:t>Health Consequences</w:t>
      </w:r>
    </w:p>
    <w:p w:rsidR="00B60D77" w:rsidRDefault="00B60D77" w:rsidP="002C6BBD">
      <w:pPr>
        <w:spacing w:after="0" w:line="360" w:lineRule="auto"/>
        <w:ind w:firstLine="360"/>
        <w:jc w:val="both"/>
        <w:rPr>
          <w:rFonts w:ascii="Georgia" w:eastAsia="Times New Roman" w:hAnsi="Georgia" w:cs="Times New Roman"/>
          <w:kern w:val="0"/>
          <w:lang w:val="en-US" w:eastAsia="fr-FR"/>
          <w14:ligatures w14:val="none"/>
        </w:rPr>
      </w:pPr>
      <w:r w:rsidRPr="00B60D77">
        <w:rPr>
          <w:rFonts w:ascii="Georgia" w:eastAsia="Times New Roman" w:hAnsi="Georgia" w:cs="Times New Roman"/>
          <w:kern w:val="0"/>
          <w:lang w:val="en-US" w:eastAsia="fr-FR"/>
          <w14:ligatures w14:val="none"/>
        </w:rPr>
        <w:t>Foreign bodies present in food are not necessarily toxic by nature; however, when they are introduced during handling, processing, storage, or preparation stages, their presence constitutes a significant hazard. These consequences may be classified as direct or indirect.</w:t>
      </w:r>
    </w:p>
    <w:p w:rsidR="008111F1" w:rsidRPr="002C6BBD" w:rsidRDefault="00B60D77" w:rsidP="002C6BBD">
      <w:pPr>
        <w:pStyle w:val="ListParagraph"/>
        <w:numPr>
          <w:ilvl w:val="0"/>
          <w:numId w:val="36"/>
        </w:numPr>
        <w:spacing w:after="0" w:line="360" w:lineRule="auto"/>
        <w:jc w:val="both"/>
        <w:rPr>
          <w:rFonts w:ascii="Georgia" w:eastAsia="Times New Roman" w:hAnsi="Georgia" w:cs="Times New Roman"/>
          <w:kern w:val="0"/>
          <w:lang w:val="en-US" w:eastAsia="fr-FR"/>
          <w14:ligatures w14:val="none"/>
        </w:rPr>
      </w:pPr>
      <w:r w:rsidRPr="002C6BBD">
        <w:rPr>
          <w:rFonts w:ascii="Georgia" w:eastAsia="Times New Roman" w:hAnsi="Georgia" w:cs="Times New Roman"/>
          <w:kern w:val="0"/>
          <w:lang w:val="en-US" w:eastAsia="fr-FR"/>
          <w14:ligatures w14:val="none"/>
        </w:rPr>
        <w:t>Direct health effects:</w:t>
      </w:r>
    </w:p>
    <w:p w:rsidR="00B60D77" w:rsidRPr="00B60D77" w:rsidRDefault="00B60D77" w:rsidP="002C6BBD">
      <w:pPr>
        <w:spacing w:after="0" w:line="360" w:lineRule="auto"/>
        <w:ind w:firstLine="360"/>
        <w:jc w:val="both"/>
        <w:rPr>
          <w:rFonts w:ascii="Georgia" w:eastAsia="Times New Roman" w:hAnsi="Georgia" w:cs="Times New Roman"/>
          <w:kern w:val="0"/>
          <w:lang w:val="en-US" w:eastAsia="fr-FR"/>
          <w14:ligatures w14:val="none"/>
        </w:rPr>
      </w:pPr>
      <w:r w:rsidRPr="00B60D77">
        <w:rPr>
          <w:rFonts w:ascii="Georgia" w:eastAsia="Times New Roman" w:hAnsi="Georgia" w:cs="Times New Roman"/>
          <w:kern w:val="0"/>
          <w:lang w:val="en-US" w:eastAsia="fr-FR"/>
          <w14:ligatures w14:val="none"/>
        </w:rPr>
        <w:t xml:space="preserve">According to the </w:t>
      </w:r>
      <w:r w:rsidRPr="00B60D77">
        <w:rPr>
          <w:rFonts w:ascii="Georgia" w:eastAsia="Times New Roman" w:hAnsi="Georgia" w:cs="Times New Roman"/>
          <w:i/>
          <w:iCs/>
          <w:kern w:val="0"/>
          <w:lang w:val="en-US" w:eastAsia="fr-FR"/>
          <w14:ligatures w14:val="none"/>
        </w:rPr>
        <w:t xml:space="preserve">Codex </w:t>
      </w:r>
      <w:proofErr w:type="spellStart"/>
      <w:r w:rsidRPr="00B60D77">
        <w:rPr>
          <w:rFonts w:ascii="Georgia" w:eastAsia="Times New Roman" w:hAnsi="Georgia" w:cs="Times New Roman"/>
          <w:i/>
          <w:iCs/>
          <w:kern w:val="0"/>
          <w:lang w:val="en-US" w:eastAsia="fr-FR"/>
          <w14:ligatures w14:val="none"/>
        </w:rPr>
        <w:t>Alimentarius</w:t>
      </w:r>
      <w:proofErr w:type="spellEnd"/>
      <w:r w:rsidRPr="00B60D77">
        <w:rPr>
          <w:rFonts w:ascii="Georgia" w:eastAsia="Times New Roman" w:hAnsi="Georgia" w:cs="Times New Roman"/>
          <w:kern w:val="0"/>
          <w:lang w:val="en-US" w:eastAsia="fr-FR"/>
          <w14:ligatures w14:val="none"/>
        </w:rPr>
        <w:t>, only hard and sharp particles are considered to pose a direct risk to public health. Such physical hazards may cause:</w:t>
      </w:r>
    </w:p>
    <w:p w:rsidR="00B60D77" w:rsidRPr="00B60D77" w:rsidRDefault="00B60D77" w:rsidP="002C6BBD">
      <w:pPr>
        <w:numPr>
          <w:ilvl w:val="0"/>
          <w:numId w:val="29"/>
        </w:numPr>
        <w:spacing w:after="0" w:line="360" w:lineRule="auto"/>
        <w:jc w:val="both"/>
        <w:rPr>
          <w:rFonts w:ascii="Georgia" w:eastAsia="Times New Roman" w:hAnsi="Georgia" w:cs="Times New Roman"/>
          <w:kern w:val="0"/>
          <w:lang w:val="en-US" w:eastAsia="fr-FR"/>
          <w14:ligatures w14:val="none"/>
        </w:rPr>
      </w:pPr>
      <w:r w:rsidRPr="00B60D77">
        <w:rPr>
          <w:rFonts w:ascii="Georgia" w:eastAsia="Times New Roman" w:hAnsi="Georgia" w:cs="Times New Roman"/>
          <w:kern w:val="0"/>
          <w:lang w:val="en-US" w:eastAsia="fr-FR"/>
          <w14:ligatures w14:val="none"/>
        </w:rPr>
        <w:t>Abrasions and cuts to the mouth or throat</w:t>
      </w:r>
    </w:p>
    <w:p w:rsidR="00B60D77" w:rsidRPr="00B60D77" w:rsidRDefault="00B60D77" w:rsidP="002C6BBD">
      <w:pPr>
        <w:numPr>
          <w:ilvl w:val="0"/>
          <w:numId w:val="29"/>
        </w:numPr>
        <w:spacing w:after="0" w:line="360" w:lineRule="auto"/>
        <w:jc w:val="both"/>
        <w:rPr>
          <w:rFonts w:ascii="Georgia" w:eastAsia="Times New Roman" w:hAnsi="Georgia" w:cs="Times New Roman"/>
          <w:kern w:val="0"/>
          <w:lang w:val="en-US" w:eastAsia="fr-FR"/>
          <w14:ligatures w14:val="none"/>
        </w:rPr>
      </w:pPr>
      <w:r w:rsidRPr="00B60D77">
        <w:rPr>
          <w:rFonts w:ascii="Georgia" w:eastAsia="Times New Roman" w:hAnsi="Georgia" w:cs="Times New Roman"/>
          <w:kern w:val="0"/>
          <w:lang w:val="en-US" w:eastAsia="fr-FR"/>
          <w14:ligatures w14:val="none"/>
        </w:rPr>
        <w:t>Damage to the gastrointestinal tract, including lacerations or perforations</w:t>
      </w:r>
    </w:p>
    <w:p w:rsidR="00B60D77" w:rsidRPr="00B60D77" w:rsidRDefault="00B60D77" w:rsidP="002C6BBD">
      <w:pPr>
        <w:numPr>
          <w:ilvl w:val="0"/>
          <w:numId w:val="29"/>
        </w:numPr>
        <w:spacing w:after="0" w:line="360" w:lineRule="auto"/>
        <w:jc w:val="both"/>
        <w:rPr>
          <w:rFonts w:ascii="Georgia" w:eastAsia="Times New Roman" w:hAnsi="Georgia" w:cs="Times New Roman"/>
          <w:kern w:val="0"/>
          <w:lang w:eastAsia="fr-FR"/>
          <w14:ligatures w14:val="none"/>
        </w:rPr>
      </w:pPr>
      <w:r w:rsidRPr="00B60D77">
        <w:rPr>
          <w:rFonts w:ascii="Georgia" w:eastAsia="Times New Roman" w:hAnsi="Georgia" w:cs="Times New Roman"/>
          <w:kern w:val="0"/>
          <w:lang w:eastAsia="fr-FR"/>
          <w14:ligatures w14:val="none"/>
        </w:rPr>
        <w:t xml:space="preserve">Injuries to </w:t>
      </w:r>
      <w:proofErr w:type="spellStart"/>
      <w:r w:rsidRPr="00B60D77">
        <w:rPr>
          <w:rFonts w:ascii="Georgia" w:eastAsia="Times New Roman" w:hAnsi="Georgia" w:cs="Times New Roman"/>
          <w:kern w:val="0"/>
          <w:lang w:eastAsia="fr-FR"/>
          <w14:ligatures w14:val="none"/>
        </w:rPr>
        <w:t>teeth</w:t>
      </w:r>
      <w:proofErr w:type="spellEnd"/>
      <w:r w:rsidRPr="00B60D77">
        <w:rPr>
          <w:rFonts w:ascii="Georgia" w:eastAsia="Times New Roman" w:hAnsi="Georgia" w:cs="Times New Roman"/>
          <w:kern w:val="0"/>
          <w:lang w:eastAsia="fr-FR"/>
          <w14:ligatures w14:val="none"/>
        </w:rPr>
        <w:t xml:space="preserve"> or </w:t>
      </w:r>
      <w:proofErr w:type="spellStart"/>
      <w:r w:rsidRPr="00B60D77">
        <w:rPr>
          <w:rFonts w:ascii="Georgia" w:eastAsia="Times New Roman" w:hAnsi="Georgia" w:cs="Times New Roman"/>
          <w:kern w:val="0"/>
          <w:lang w:eastAsia="fr-FR"/>
          <w14:ligatures w14:val="none"/>
        </w:rPr>
        <w:t>gums</w:t>
      </w:r>
      <w:proofErr w:type="spellEnd"/>
    </w:p>
    <w:p w:rsidR="00B60D77" w:rsidRDefault="00B60D77" w:rsidP="002C6BBD">
      <w:pPr>
        <w:numPr>
          <w:ilvl w:val="0"/>
          <w:numId w:val="29"/>
        </w:numPr>
        <w:spacing w:after="0" w:line="360" w:lineRule="auto"/>
        <w:jc w:val="both"/>
        <w:rPr>
          <w:rFonts w:ascii="Georgia" w:eastAsia="Times New Roman" w:hAnsi="Georgia" w:cs="Times New Roman"/>
          <w:kern w:val="0"/>
          <w:lang w:eastAsia="fr-FR"/>
          <w14:ligatures w14:val="none"/>
        </w:rPr>
      </w:pPr>
      <w:proofErr w:type="spellStart"/>
      <w:r w:rsidRPr="00B60D77">
        <w:rPr>
          <w:rFonts w:ascii="Georgia" w:eastAsia="Times New Roman" w:hAnsi="Georgia" w:cs="Times New Roman"/>
          <w:kern w:val="0"/>
          <w:lang w:eastAsia="fr-FR"/>
          <w14:ligatures w14:val="none"/>
        </w:rPr>
        <w:t>Choking</w:t>
      </w:r>
      <w:proofErr w:type="spellEnd"/>
      <w:r w:rsidRPr="00B60D77">
        <w:rPr>
          <w:rFonts w:ascii="Georgia" w:eastAsia="Times New Roman" w:hAnsi="Georgia" w:cs="Times New Roman"/>
          <w:kern w:val="0"/>
          <w:lang w:eastAsia="fr-FR"/>
          <w14:ligatures w14:val="none"/>
        </w:rPr>
        <w:t xml:space="preserve"> or suffocation</w:t>
      </w:r>
    </w:p>
    <w:p w:rsidR="008111F1" w:rsidRPr="008111F1" w:rsidRDefault="00B60D77" w:rsidP="002C6BBD">
      <w:pPr>
        <w:pStyle w:val="ListParagraph"/>
        <w:numPr>
          <w:ilvl w:val="0"/>
          <w:numId w:val="36"/>
        </w:numPr>
        <w:spacing w:after="0" w:line="360" w:lineRule="auto"/>
        <w:jc w:val="both"/>
        <w:rPr>
          <w:rFonts w:ascii="Georgia" w:eastAsia="Times New Roman" w:hAnsi="Georgia" w:cs="Times New Roman"/>
          <w:b/>
          <w:bCs/>
          <w:kern w:val="0"/>
          <w:lang w:val="en-US" w:eastAsia="fr-FR"/>
          <w14:ligatures w14:val="none"/>
        </w:rPr>
      </w:pPr>
      <w:r w:rsidRPr="002C6BBD">
        <w:rPr>
          <w:rFonts w:ascii="Georgia" w:eastAsia="Times New Roman" w:hAnsi="Georgia" w:cs="Times New Roman"/>
          <w:kern w:val="0"/>
          <w:lang w:val="en-US" w:eastAsia="fr-FR"/>
          <w14:ligatures w14:val="none"/>
        </w:rPr>
        <w:t>Indirect health effects:</w:t>
      </w:r>
    </w:p>
    <w:p w:rsidR="00B60D77" w:rsidRDefault="00B60D77" w:rsidP="002C6BBD">
      <w:pPr>
        <w:spacing w:after="0" w:line="360" w:lineRule="auto"/>
        <w:ind w:firstLine="360"/>
        <w:jc w:val="both"/>
        <w:rPr>
          <w:rFonts w:ascii="Georgia" w:eastAsia="Times New Roman" w:hAnsi="Georgia" w:cs="Times New Roman"/>
          <w:kern w:val="0"/>
          <w:lang w:val="en-US" w:eastAsia="fr-FR"/>
          <w14:ligatures w14:val="none"/>
        </w:rPr>
      </w:pPr>
      <w:r w:rsidRPr="00B60D77">
        <w:rPr>
          <w:rFonts w:ascii="Georgia" w:eastAsia="Times New Roman" w:hAnsi="Georgia" w:cs="Times New Roman"/>
          <w:kern w:val="0"/>
          <w:lang w:val="en-US" w:eastAsia="fr-FR"/>
          <w14:ligatures w14:val="none"/>
        </w:rPr>
        <w:lastRenderedPageBreak/>
        <w:t>Foreign bodies may also act as vectors for bacteria or other pathogenic agents, thereby increasing the risk of foodborne illness and secondary contamination.</w:t>
      </w:r>
    </w:p>
    <w:p w:rsidR="008111F1" w:rsidRPr="00B60D77" w:rsidRDefault="008111F1" w:rsidP="002C6BBD">
      <w:pPr>
        <w:spacing w:after="0" w:line="360" w:lineRule="auto"/>
        <w:jc w:val="both"/>
        <w:rPr>
          <w:rFonts w:ascii="Georgia" w:eastAsia="Times New Roman" w:hAnsi="Georgia" w:cs="Times New Roman"/>
          <w:kern w:val="0"/>
          <w:lang w:val="en-US" w:eastAsia="fr-FR"/>
          <w14:ligatures w14:val="none"/>
        </w:rPr>
      </w:pPr>
    </w:p>
    <w:p w:rsidR="00B60D77" w:rsidRPr="008111F1" w:rsidRDefault="008111F1" w:rsidP="002C6BBD">
      <w:pPr>
        <w:pStyle w:val="ListParagraph"/>
        <w:numPr>
          <w:ilvl w:val="1"/>
          <w:numId w:val="35"/>
        </w:numPr>
        <w:spacing w:after="0" w:line="360" w:lineRule="auto"/>
        <w:jc w:val="both"/>
        <w:outlineLvl w:val="2"/>
        <w:rPr>
          <w:rFonts w:ascii="Georgia" w:eastAsia="Times New Roman" w:hAnsi="Georgia" w:cs="Times New Roman"/>
          <w:b/>
          <w:bCs/>
          <w:kern w:val="0"/>
          <w:lang w:val="en-US" w:eastAsia="fr-FR"/>
          <w14:ligatures w14:val="none"/>
        </w:rPr>
      </w:pPr>
      <w:r w:rsidRPr="008111F1">
        <w:rPr>
          <w:rFonts w:ascii="Georgia" w:eastAsia="Times New Roman" w:hAnsi="Georgia" w:cs="Times New Roman"/>
          <w:b/>
          <w:bCs/>
          <w:kern w:val="0"/>
          <w:lang w:val="en-US" w:eastAsia="fr-FR"/>
          <w14:ligatures w14:val="none"/>
        </w:rPr>
        <w:t>Economic c</w:t>
      </w:r>
      <w:r w:rsidR="00B60D77" w:rsidRPr="008111F1">
        <w:rPr>
          <w:rFonts w:ascii="Georgia" w:eastAsia="Times New Roman" w:hAnsi="Georgia" w:cs="Times New Roman"/>
          <w:b/>
          <w:bCs/>
          <w:kern w:val="0"/>
          <w:lang w:val="en-US" w:eastAsia="fr-FR"/>
          <w14:ligatures w14:val="none"/>
        </w:rPr>
        <w:t>onsequences</w:t>
      </w:r>
    </w:p>
    <w:p w:rsidR="00B60D77" w:rsidRPr="00B60D77" w:rsidRDefault="00B60D77" w:rsidP="002C6BBD">
      <w:pPr>
        <w:spacing w:after="0" w:line="360" w:lineRule="auto"/>
        <w:ind w:firstLine="360"/>
        <w:jc w:val="both"/>
        <w:rPr>
          <w:rFonts w:ascii="Georgia" w:eastAsia="Times New Roman" w:hAnsi="Georgia" w:cs="Times New Roman"/>
          <w:kern w:val="0"/>
          <w:lang w:val="en-US" w:eastAsia="fr-FR"/>
          <w14:ligatures w14:val="none"/>
        </w:rPr>
      </w:pPr>
      <w:r w:rsidRPr="00B60D77">
        <w:rPr>
          <w:rFonts w:ascii="Georgia" w:eastAsia="Times New Roman" w:hAnsi="Georgia" w:cs="Times New Roman"/>
          <w:kern w:val="0"/>
          <w:lang w:val="en-US" w:eastAsia="fr-FR"/>
          <w14:ligatures w14:val="none"/>
        </w:rPr>
        <w:t xml:space="preserve">The presence of foreign bodies in food products has become the leading cause of consumer complaints in the </w:t>
      </w:r>
      <w:proofErr w:type="spellStart"/>
      <w:r w:rsidRPr="00B60D77">
        <w:rPr>
          <w:rFonts w:ascii="Georgia" w:eastAsia="Times New Roman" w:hAnsi="Georgia" w:cs="Times New Roman"/>
          <w:kern w:val="0"/>
          <w:lang w:val="en-US" w:eastAsia="fr-FR"/>
          <w14:ligatures w14:val="none"/>
        </w:rPr>
        <w:t>agri</w:t>
      </w:r>
      <w:proofErr w:type="spellEnd"/>
      <w:r w:rsidRPr="00B60D77">
        <w:rPr>
          <w:rFonts w:ascii="Georgia" w:eastAsia="Times New Roman" w:hAnsi="Georgia" w:cs="Times New Roman"/>
          <w:kern w:val="0"/>
          <w:lang w:val="en-US" w:eastAsia="fr-FR"/>
          <w14:ligatures w14:val="none"/>
        </w:rPr>
        <w:t>-food industry. Such incidents may:</w:t>
      </w:r>
    </w:p>
    <w:p w:rsidR="00B60D77" w:rsidRPr="00B60D77" w:rsidRDefault="00B60D77" w:rsidP="002C6BBD">
      <w:pPr>
        <w:numPr>
          <w:ilvl w:val="0"/>
          <w:numId w:val="30"/>
        </w:numPr>
        <w:spacing w:after="0" w:line="360" w:lineRule="auto"/>
        <w:jc w:val="both"/>
        <w:rPr>
          <w:rFonts w:ascii="Georgia" w:eastAsia="Times New Roman" w:hAnsi="Georgia" w:cs="Times New Roman"/>
          <w:kern w:val="0"/>
          <w:lang w:val="en-US" w:eastAsia="fr-FR"/>
          <w14:ligatures w14:val="none"/>
        </w:rPr>
      </w:pPr>
      <w:r w:rsidRPr="00B60D77">
        <w:rPr>
          <w:rFonts w:ascii="Georgia" w:eastAsia="Times New Roman" w:hAnsi="Georgia" w:cs="Times New Roman"/>
          <w:kern w:val="0"/>
          <w:lang w:val="en-US" w:eastAsia="fr-FR"/>
          <w14:ligatures w14:val="none"/>
        </w:rPr>
        <w:t>Result in the loss or withdrawal of food products</w:t>
      </w:r>
    </w:p>
    <w:p w:rsidR="00B60D77" w:rsidRPr="00B60D77" w:rsidRDefault="00B60D77" w:rsidP="002C6BBD">
      <w:pPr>
        <w:numPr>
          <w:ilvl w:val="0"/>
          <w:numId w:val="30"/>
        </w:numPr>
        <w:spacing w:after="0" w:line="360" w:lineRule="auto"/>
        <w:jc w:val="both"/>
        <w:rPr>
          <w:rFonts w:ascii="Georgia" w:eastAsia="Times New Roman" w:hAnsi="Georgia" w:cs="Times New Roman"/>
          <w:kern w:val="0"/>
          <w:lang w:val="en-US" w:eastAsia="fr-FR"/>
          <w14:ligatures w14:val="none"/>
        </w:rPr>
      </w:pPr>
      <w:r w:rsidRPr="00B60D77">
        <w:rPr>
          <w:rFonts w:ascii="Georgia" w:eastAsia="Times New Roman" w:hAnsi="Georgia" w:cs="Times New Roman"/>
          <w:kern w:val="0"/>
          <w:lang w:val="en-US" w:eastAsia="fr-FR"/>
          <w14:ligatures w14:val="none"/>
        </w:rPr>
        <w:t>Damage the reputation of the brand and the company</w:t>
      </w:r>
    </w:p>
    <w:p w:rsidR="00B60D77" w:rsidRDefault="00B60D77" w:rsidP="002C6BBD">
      <w:pPr>
        <w:numPr>
          <w:ilvl w:val="0"/>
          <w:numId w:val="30"/>
        </w:numPr>
        <w:spacing w:after="0" w:line="360" w:lineRule="auto"/>
        <w:jc w:val="both"/>
        <w:rPr>
          <w:rFonts w:ascii="Georgia" w:eastAsia="Times New Roman" w:hAnsi="Georgia" w:cs="Times New Roman"/>
          <w:kern w:val="0"/>
          <w:lang w:val="en-US" w:eastAsia="fr-FR"/>
          <w14:ligatures w14:val="none"/>
        </w:rPr>
      </w:pPr>
      <w:r w:rsidRPr="00B60D77">
        <w:rPr>
          <w:rFonts w:ascii="Georgia" w:eastAsia="Times New Roman" w:hAnsi="Georgia" w:cs="Times New Roman"/>
          <w:kern w:val="0"/>
          <w:lang w:val="en-US" w:eastAsia="fr-FR"/>
          <w14:ligatures w14:val="none"/>
        </w:rPr>
        <w:t>Generate additional costs related to recalls, investigations, and corrective actions</w:t>
      </w:r>
    </w:p>
    <w:p w:rsidR="008111F1" w:rsidRPr="00B60D77" w:rsidRDefault="008111F1" w:rsidP="002C6BBD">
      <w:pPr>
        <w:spacing w:after="0" w:line="360" w:lineRule="auto"/>
        <w:ind w:left="720"/>
        <w:jc w:val="both"/>
        <w:rPr>
          <w:rFonts w:ascii="Georgia" w:eastAsia="Times New Roman" w:hAnsi="Georgia" w:cs="Times New Roman"/>
          <w:kern w:val="0"/>
          <w:lang w:val="en-US" w:eastAsia="fr-FR"/>
          <w14:ligatures w14:val="none"/>
        </w:rPr>
      </w:pPr>
    </w:p>
    <w:p w:rsidR="00B60D77" w:rsidRPr="008111F1" w:rsidRDefault="008111F1" w:rsidP="002C6BBD">
      <w:pPr>
        <w:pStyle w:val="Heading2"/>
        <w:numPr>
          <w:ilvl w:val="0"/>
          <w:numId w:val="35"/>
        </w:numPr>
        <w:spacing w:before="0" w:line="360" w:lineRule="auto"/>
        <w:jc w:val="both"/>
        <w:rPr>
          <w:rFonts w:ascii="Georgia" w:hAnsi="Georgia"/>
          <w:b/>
          <w:bCs/>
          <w:color w:val="auto"/>
          <w:sz w:val="22"/>
          <w:szCs w:val="22"/>
          <w:lang w:val="en-US"/>
        </w:rPr>
      </w:pPr>
      <w:r w:rsidRPr="008111F1">
        <w:rPr>
          <w:rFonts w:ascii="Georgia" w:hAnsi="Georgia"/>
          <w:b/>
          <w:bCs/>
          <w:color w:val="auto"/>
          <w:sz w:val="22"/>
          <w:szCs w:val="22"/>
          <w:lang w:val="en-US"/>
        </w:rPr>
        <w:t>Factors determining potential r</w:t>
      </w:r>
      <w:r w:rsidR="00B60D77" w:rsidRPr="008111F1">
        <w:rPr>
          <w:rFonts w:ascii="Georgia" w:hAnsi="Georgia"/>
          <w:b/>
          <w:bCs/>
          <w:color w:val="auto"/>
          <w:sz w:val="22"/>
          <w:szCs w:val="22"/>
          <w:lang w:val="en-US"/>
        </w:rPr>
        <w:t>isk</w:t>
      </w:r>
    </w:p>
    <w:p w:rsidR="00B60D77" w:rsidRPr="00B60D77" w:rsidRDefault="00B60D77" w:rsidP="002C6BBD">
      <w:pPr>
        <w:pStyle w:val="NormalWeb"/>
        <w:spacing w:before="0" w:beforeAutospacing="0" w:after="0" w:afterAutospacing="0" w:line="360" w:lineRule="auto"/>
        <w:ind w:firstLine="360"/>
        <w:jc w:val="both"/>
        <w:rPr>
          <w:rFonts w:ascii="Georgia" w:hAnsi="Georgia"/>
          <w:sz w:val="22"/>
          <w:szCs w:val="22"/>
          <w:lang w:val="en-US"/>
        </w:rPr>
      </w:pPr>
      <w:r w:rsidRPr="00B60D77">
        <w:rPr>
          <w:rFonts w:ascii="Georgia" w:hAnsi="Georgia"/>
          <w:sz w:val="22"/>
          <w:szCs w:val="22"/>
          <w:lang w:val="en-US"/>
        </w:rPr>
        <w:t>Several factors influence the level of potential risk to consumers associated with physical hazards in food products. These include:</w:t>
      </w:r>
    </w:p>
    <w:p w:rsidR="00B60D77" w:rsidRPr="00B60D77" w:rsidRDefault="00B60D77" w:rsidP="002C6BBD">
      <w:pPr>
        <w:pStyle w:val="NormalWeb"/>
        <w:spacing w:before="0" w:beforeAutospacing="0" w:after="0" w:afterAutospacing="0" w:line="360" w:lineRule="auto"/>
        <w:jc w:val="both"/>
        <w:rPr>
          <w:rFonts w:ascii="Georgia" w:hAnsi="Georgia"/>
          <w:sz w:val="22"/>
          <w:szCs w:val="22"/>
          <w:lang w:val="en-US"/>
        </w:rPr>
      </w:pPr>
      <w:r w:rsidRPr="00B60D77">
        <w:rPr>
          <w:rStyle w:val="Strong"/>
          <w:rFonts w:ascii="Georgia" w:hAnsi="Georgia"/>
          <w:sz w:val="22"/>
          <w:szCs w:val="22"/>
          <w:lang w:val="en-US"/>
        </w:rPr>
        <w:t>Size:</w:t>
      </w:r>
      <w:r w:rsidR="008111F1">
        <w:rPr>
          <w:rFonts w:ascii="Georgia" w:hAnsi="Georgia"/>
          <w:sz w:val="22"/>
          <w:szCs w:val="22"/>
          <w:lang w:val="en-US"/>
        </w:rPr>
        <w:t xml:space="preserve"> </w:t>
      </w:r>
      <w:r w:rsidRPr="00B60D77">
        <w:rPr>
          <w:rFonts w:ascii="Georgia" w:hAnsi="Georgia"/>
          <w:sz w:val="22"/>
          <w:szCs w:val="22"/>
          <w:lang w:val="en-US"/>
        </w:rPr>
        <w:t xml:space="preserve">It is generally considered that any foreign material present in a food product with a size of </w:t>
      </w:r>
      <w:r w:rsidRPr="008111F1">
        <w:rPr>
          <w:rStyle w:val="Strong"/>
          <w:rFonts w:ascii="Georgia" w:hAnsi="Georgia"/>
          <w:b w:val="0"/>
          <w:bCs w:val="0"/>
          <w:sz w:val="22"/>
          <w:szCs w:val="22"/>
          <w:lang w:val="en-US"/>
        </w:rPr>
        <w:t xml:space="preserve">2 </w:t>
      </w:r>
      <w:proofErr w:type="spellStart"/>
      <w:r w:rsidRPr="008111F1">
        <w:rPr>
          <w:rStyle w:val="Strong"/>
          <w:rFonts w:ascii="Georgia" w:hAnsi="Georgia"/>
          <w:b w:val="0"/>
          <w:bCs w:val="0"/>
          <w:sz w:val="22"/>
          <w:szCs w:val="22"/>
          <w:lang w:val="en-US"/>
        </w:rPr>
        <w:t>millimetres</w:t>
      </w:r>
      <w:proofErr w:type="spellEnd"/>
      <w:r w:rsidRPr="008111F1">
        <w:rPr>
          <w:rStyle w:val="Strong"/>
          <w:rFonts w:ascii="Georgia" w:hAnsi="Georgia"/>
          <w:b w:val="0"/>
          <w:bCs w:val="0"/>
          <w:sz w:val="22"/>
          <w:szCs w:val="22"/>
          <w:lang w:val="en-US"/>
        </w:rPr>
        <w:t xml:space="preserve"> or greater</w:t>
      </w:r>
      <w:r w:rsidRPr="008111F1">
        <w:rPr>
          <w:rFonts w:ascii="Georgia" w:hAnsi="Georgia"/>
          <w:b/>
          <w:bCs/>
          <w:sz w:val="22"/>
          <w:szCs w:val="22"/>
          <w:lang w:val="en-US"/>
        </w:rPr>
        <w:t xml:space="preserve"> </w:t>
      </w:r>
      <w:r w:rsidRPr="00B60D77">
        <w:rPr>
          <w:rFonts w:ascii="Georgia" w:hAnsi="Georgia"/>
          <w:sz w:val="22"/>
          <w:szCs w:val="22"/>
          <w:lang w:val="en-US"/>
        </w:rPr>
        <w:t>may pose a potential health risk. The probability and severity of injury tend to increase with the size of the foreign body.</w:t>
      </w:r>
    </w:p>
    <w:p w:rsidR="00B60D77" w:rsidRPr="00B60D77" w:rsidRDefault="00B60D77" w:rsidP="002C6BBD">
      <w:pPr>
        <w:pStyle w:val="NormalWeb"/>
        <w:spacing w:before="0" w:beforeAutospacing="0" w:after="0" w:afterAutospacing="0" w:line="360" w:lineRule="auto"/>
        <w:jc w:val="both"/>
        <w:rPr>
          <w:rFonts w:ascii="Georgia" w:hAnsi="Georgia"/>
          <w:sz w:val="22"/>
          <w:szCs w:val="22"/>
          <w:lang w:val="en-US"/>
        </w:rPr>
      </w:pPr>
      <w:r w:rsidRPr="00B60D77">
        <w:rPr>
          <w:rStyle w:val="Strong"/>
          <w:rFonts w:ascii="Georgia" w:hAnsi="Georgia"/>
          <w:sz w:val="22"/>
          <w:szCs w:val="22"/>
          <w:lang w:val="en-US"/>
        </w:rPr>
        <w:t>Type of consumer:</w:t>
      </w:r>
      <w:r w:rsidR="008111F1">
        <w:rPr>
          <w:rFonts w:ascii="Georgia" w:hAnsi="Georgia"/>
          <w:sz w:val="22"/>
          <w:szCs w:val="22"/>
          <w:lang w:val="en-US"/>
        </w:rPr>
        <w:t xml:space="preserve"> </w:t>
      </w:r>
      <w:r w:rsidRPr="00B60D77">
        <w:rPr>
          <w:rFonts w:ascii="Georgia" w:hAnsi="Georgia"/>
          <w:sz w:val="22"/>
          <w:szCs w:val="22"/>
          <w:lang w:val="en-US"/>
        </w:rPr>
        <w:t xml:space="preserve">Foods intended for </w:t>
      </w:r>
      <w:r w:rsidRPr="008111F1">
        <w:rPr>
          <w:rStyle w:val="Strong"/>
          <w:rFonts w:ascii="Georgia" w:hAnsi="Georgia"/>
          <w:b w:val="0"/>
          <w:bCs w:val="0"/>
          <w:sz w:val="22"/>
          <w:szCs w:val="22"/>
          <w:lang w:val="en-US"/>
        </w:rPr>
        <w:t>vulnerable populations</w:t>
      </w:r>
      <w:r w:rsidRPr="008111F1">
        <w:rPr>
          <w:rFonts w:ascii="Georgia" w:hAnsi="Georgia"/>
          <w:sz w:val="22"/>
          <w:szCs w:val="22"/>
          <w:lang w:val="en-US"/>
        </w:rPr>
        <w:t>,</w:t>
      </w:r>
      <w:r w:rsidRPr="00B60D77">
        <w:rPr>
          <w:rFonts w:ascii="Georgia" w:hAnsi="Georgia"/>
          <w:sz w:val="22"/>
          <w:szCs w:val="22"/>
          <w:lang w:val="en-US"/>
        </w:rPr>
        <w:t xml:space="preserve"> such as infants, young children, elderly individuals, or </w:t>
      </w:r>
      <w:proofErr w:type="spellStart"/>
      <w:r w:rsidRPr="00B60D77">
        <w:rPr>
          <w:rFonts w:ascii="Georgia" w:hAnsi="Georgia"/>
          <w:sz w:val="22"/>
          <w:szCs w:val="22"/>
          <w:lang w:val="en-US"/>
        </w:rPr>
        <w:t>immunocompromised</w:t>
      </w:r>
      <w:proofErr w:type="spellEnd"/>
      <w:r w:rsidRPr="00B60D77">
        <w:rPr>
          <w:rFonts w:ascii="Georgia" w:hAnsi="Georgia"/>
          <w:sz w:val="22"/>
          <w:szCs w:val="22"/>
          <w:lang w:val="en-US"/>
        </w:rPr>
        <w:t xml:space="preserve"> persons, are associated with a higher level of risk. These consumer groups are more susceptible to injury, choking, or other adverse health effects.</w:t>
      </w:r>
    </w:p>
    <w:p w:rsidR="00B60D77" w:rsidRPr="00B60D77" w:rsidRDefault="00B60D77" w:rsidP="002C6BBD">
      <w:pPr>
        <w:pStyle w:val="NormalWeb"/>
        <w:spacing w:before="0" w:beforeAutospacing="0" w:after="0" w:afterAutospacing="0" w:line="360" w:lineRule="auto"/>
        <w:jc w:val="both"/>
        <w:rPr>
          <w:rFonts w:ascii="Georgia" w:hAnsi="Georgia"/>
          <w:sz w:val="22"/>
          <w:szCs w:val="22"/>
          <w:lang w:val="en-US"/>
        </w:rPr>
      </w:pPr>
      <w:r w:rsidRPr="00B60D77">
        <w:rPr>
          <w:rStyle w:val="Strong"/>
          <w:rFonts w:ascii="Georgia" w:hAnsi="Georgia"/>
          <w:sz w:val="22"/>
          <w:szCs w:val="22"/>
          <w:lang w:val="en-US"/>
        </w:rPr>
        <w:t>Type of product:</w:t>
      </w:r>
      <w:r w:rsidR="008111F1">
        <w:rPr>
          <w:rFonts w:ascii="Georgia" w:hAnsi="Georgia"/>
          <w:sz w:val="22"/>
          <w:szCs w:val="22"/>
          <w:lang w:val="en-US"/>
        </w:rPr>
        <w:t xml:space="preserve"> </w:t>
      </w:r>
      <w:r w:rsidRPr="00B60D77">
        <w:rPr>
          <w:rFonts w:ascii="Georgia" w:hAnsi="Georgia"/>
          <w:sz w:val="22"/>
          <w:szCs w:val="22"/>
          <w:lang w:val="en-US"/>
        </w:rPr>
        <w:t xml:space="preserve">The physical nature and presentation of the food product can significantly influence risk. Products with a </w:t>
      </w:r>
      <w:r w:rsidRPr="008111F1">
        <w:rPr>
          <w:rStyle w:val="Strong"/>
          <w:rFonts w:ascii="Georgia" w:hAnsi="Georgia"/>
          <w:b w:val="0"/>
          <w:bCs w:val="0"/>
          <w:sz w:val="22"/>
          <w:szCs w:val="22"/>
          <w:lang w:val="en-US"/>
        </w:rPr>
        <w:t>soft texture</w:t>
      </w:r>
      <w:r w:rsidRPr="00B60D77">
        <w:rPr>
          <w:rFonts w:ascii="Georgia" w:hAnsi="Georgia"/>
          <w:sz w:val="22"/>
          <w:szCs w:val="22"/>
          <w:lang w:val="en-US"/>
        </w:rPr>
        <w:t>, such as infant foods, purées, and beverages, may increase the likelihood of ingestion of foreign bodies without detection, thereby raising the potential risk.</w:t>
      </w:r>
    </w:p>
    <w:p w:rsidR="00B60D77" w:rsidRPr="00B60D77" w:rsidRDefault="00B60D77" w:rsidP="002C6BBD">
      <w:pPr>
        <w:pStyle w:val="NormalWeb"/>
        <w:spacing w:before="0" w:beforeAutospacing="0" w:after="0" w:afterAutospacing="0" w:line="360" w:lineRule="auto"/>
        <w:jc w:val="both"/>
        <w:rPr>
          <w:rFonts w:ascii="Georgia" w:hAnsi="Georgia"/>
          <w:sz w:val="22"/>
          <w:szCs w:val="22"/>
          <w:lang w:val="en-US"/>
        </w:rPr>
      </w:pPr>
      <w:r w:rsidRPr="00B60D77">
        <w:rPr>
          <w:rStyle w:val="Strong"/>
          <w:rFonts w:ascii="Georgia" w:hAnsi="Georgia"/>
          <w:sz w:val="22"/>
          <w:szCs w:val="22"/>
          <w:lang w:val="en-US"/>
        </w:rPr>
        <w:t>Physical characteristics of the foreign body:</w:t>
      </w:r>
      <w:r w:rsidR="008111F1">
        <w:rPr>
          <w:rFonts w:ascii="Georgia" w:hAnsi="Georgia"/>
          <w:sz w:val="22"/>
          <w:szCs w:val="22"/>
          <w:lang w:val="en-US"/>
        </w:rPr>
        <w:t xml:space="preserve"> </w:t>
      </w:r>
      <w:r w:rsidRPr="00B60D77">
        <w:rPr>
          <w:rFonts w:ascii="Georgia" w:hAnsi="Georgia"/>
          <w:sz w:val="22"/>
          <w:szCs w:val="22"/>
          <w:lang w:val="en-US"/>
        </w:rPr>
        <w:t xml:space="preserve">The </w:t>
      </w:r>
      <w:r w:rsidRPr="008111F1">
        <w:rPr>
          <w:rStyle w:val="Strong"/>
          <w:rFonts w:ascii="Georgia" w:hAnsi="Georgia"/>
          <w:b w:val="0"/>
          <w:bCs w:val="0"/>
          <w:sz w:val="22"/>
          <w:szCs w:val="22"/>
          <w:lang w:val="en-US"/>
        </w:rPr>
        <w:t>hardness, shape, and sharpness</w:t>
      </w:r>
      <w:r w:rsidRPr="00B60D77">
        <w:rPr>
          <w:rFonts w:ascii="Georgia" w:hAnsi="Georgia"/>
          <w:sz w:val="22"/>
          <w:szCs w:val="22"/>
          <w:lang w:val="en-US"/>
        </w:rPr>
        <w:t xml:space="preserve"> of the foreign material are critical determinants of risk severity. Hard, sharp, or pointed objects are more likely to cause injuries to the oral cavity, gastrointestinal tract, or respiratory system.</w:t>
      </w:r>
    </w:p>
    <w:p w:rsidR="008111F1" w:rsidRDefault="008111F1" w:rsidP="002C6BBD">
      <w:pPr>
        <w:pStyle w:val="Heading2"/>
        <w:spacing w:before="0" w:line="360" w:lineRule="auto"/>
        <w:jc w:val="both"/>
        <w:rPr>
          <w:rFonts w:ascii="Georgia" w:hAnsi="Georgia"/>
          <w:color w:val="auto"/>
          <w:sz w:val="22"/>
          <w:szCs w:val="22"/>
          <w:lang w:val="en-US"/>
        </w:rPr>
      </w:pPr>
    </w:p>
    <w:p w:rsidR="00B60D77" w:rsidRPr="008111F1" w:rsidRDefault="008111F1" w:rsidP="002C6BBD">
      <w:pPr>
        <w:pStyle w:val="Heading2"/>
        <w:numPr>
          <w:ilvl w:val="0"/>
          <w:numId w:val="35"/>
        </w:numPr>
        <w:spacing w:before="0" w:line="360" w:lineRule="auto"/>
        <w:jc w:val="both"/>
        <w:rPr>
          <w:rFonts w:ascii="Georgia" w:hAnsi="Georgia"/>
          <w:b/>
          <w:bCs/>
          <w:color w:val="auto"/>
          <w:sz w:val="22"/>
          <w:szCs w:val="22"/>
          <w:lang w:val="en-US"/>
        </w:rPr>
      </w:pPr>
      <w:r w:rsidRPr="008111F1">
        <w:rPr>
          <w:rFonts w:ascii="Georgia" w:hAnsi="Georgia"/>
          <w:b/>
          <w:bCs/>
          <w:color w:val="auto"/>
          <w:sz w:val="22"/>
          <w:szCs w:val="22"/>
          <w:lang w:val="en-US"/>
        </w:rPr>
        <w:t>Prevention of common physical h</w:t>
      </w:r>
      <w:r w:rsidR="00B60D77" w:rsidRPr="008111F1">
        <w:rPr>
          <w:rFonts w:ascii="Georgia" w:hAnsi="Georgia"/>
          <w:b/>
          <w:bCs/>
          <w:color w:val="auto"/>
          <w:sz w:val="22"/>
          <w:szCs w:val="22"/>
          <w:lang w:val="en-US"/>
        </w:rPr>
        <w:t>azards</w:t>
      </w:r>
    </w:p>
    <w:p w:rsidR="00B60D77" w:rsidRDefault="00B60D77" w:rsidP="002C6BBD">
      <w:pPr>
        <w:pStyle w:val="NormalWeb"/>
        <w:spacing w:before="0" w:beforeAutospacing="0" w:after="0" w:afterAutospacing="0" w:line="360" w:lineRule="auto"/>
        <w:ind w:firstLine="360"/>
        <w:jc w:val="both"/>
        <w:rPr>
          <w:rFonts w:ascii="Georgia" w:hAnsi="Georgia"/>
          <w:sz w:val="22"/>
          <w:szCs w:val="22"/>
          <w:lang w:val="en-US"/>
        </w:rPr>
      </w:pPr>
      <w:r w:rsidRPr="00B60D77">
        <w:rPr>
          <w:rFonts w:ascii="Georgia" w:hAnsi="Georgia"/>
          <w:sz w:val="22"/>
          <w:szCs w:val="22"/>
          <w:lang w:val="en-US"/>
        </w:rPr>
        <w:t xml:space="preserve">The control of foreign bodies in food products involves </w:t>
      </w:r>
      <w:r w:rsidRPr="008111F1">
        <w:rPr>
          <w:rStyle w:val="Strong"/>
          <w:rFonts w:ascii="Georgia" w:hAnsi="Georgia"/>
          <w:b w:val="0"/>
          <w:bCs w:val="0"/>
          <w:sz w:val="22"/>
          <w:szCs w:val="22"/>
          <w:lang w:val="en-US"/>
        </w:rPr>
        <w:t>all stakeholders throughout the food chain</w:t>
      </w:r>
      <w:r w:rsidRPr="00B60D77">
        <w:rPr>
          <w:rFonts w:ascii="Georgia" w:hAnsi="Georgia"/>
          <w:sz w:val="22"/>
          <w:szCs w:val="22"/>
          <w:lang w:val="en-US"/>
        </w:rPr>
        <w:t xml:space="preserve">. It is an integral part of the overall </w:t>
      </w:r>
      <w:r w:rsidRPr="008111F1">
        <w:rPr>
          <w:rStyle w:val="Strong"/>
          <w:rFonts w:ascii="Georgia" w:hAnsi="Georgia"/>
          <w:b w:val="0"/>
          <w:bCs w:val="0"/>
          <w:sz w:val="22"/>
          <w:szCs w:val="22"/>
          <w:lang w:val="en-US"/>
        </w:rPr>
        <w:t>HACCP approach</w:t>
      </w:r>
      <w:r w:rsidRPr="00B60D77">
        <w:rPr>
          <w:rFonts w:ascii="Georgia" w:hAnsi="Georgia"/>
          <w:sz w:val="22"/>
          <w:szCs w:val="22"/>
          <w:lang w:val="en-US"/>
        </w:rPr>
        <w:t xml:space="preserve"> implemented by food businesses, which aims to prevent, eliminate, or reduce hazards to acceptable levels. The prevention of physical hazards is addressed through the following key steps:</w:t>
      </w:r>
    </w:p>
    <w:p w:rsidR="00B60D77" w:rsidRPr="002C6BBD" w:rsidRDefault="00B60D77" w:rsidP="00DD6DD4">
      <w:pPr>
        <w:pStyle w:val="NormalWeb"/>
        <w:numPr>
          <w:ilvl w:val="0"/>
          <w:numId w:val="36"/>
        </w:numPr>
        <w:tabs>
          <w:tab w:val="left" w:pos="284"/>
        </w:tabs>
        <w:spacing w:before="0" w:beforeAutospacing="0" w:after="0" w:afterAutospacing="0" w:line="360" w:lineRule="auto"/>
        <w:ind w:left="0" w:firstLine="0"/>
        <w:jc w:val="both"/>
        <w:rPr>
          <w:rFonts w:ascii="Georgia" w:hAnsi="Georgia"/>
          <w:b/>
          <w:bCs/>
          <w:sz w:val="22"/>
          <w:szCs w:val="22"/>
          <w:lang w:val="en-US"/>
        </w:rPr>
      </w:pPr>
      <w:r w:rsidRPr="00AC030E">
        <w:rPr>
          <w:rStyle w:val="Strong"/>
          <w:rFonts w:ascii="Georgia" w:hAnsi="Georgia"/>
          <w:b w:val="0"/>
          <w:bCs w:val="0"/>
          <w:sz w:val="22"/>
          <w:szCs w:val="22"/>
          <w:lang w:val="en-US"/>
        </w:rPr>
        <w:t>Supplier selection</w:t>
      </w:r>
      <w:r w:rsidR="002C6BBD" w:rsidRPr="00AC030E">
        <w:rPr>
          <w:rStyle w:val="Strong"/>
          <w:rFonts w:ascii="Georgia" w:hAnsi="Georgia"/>
          <w:b w:val="0"/>
          <w:bCs w:val="0"/>
          <w:sz w:val="22"/>
          <w:szCs w:val="22"/>
          <w:lang w:val="en-US"/>
        </w:rPr>
        <w:t xml:space="preserve">: </w:t>
      </w:r>
      <w:r w:rsidRPr="002C6BBD">
        <w:rPr>
          <w:rFonts w:ascii="Georgia" w:hAnsi="Georgia"/>
          <w:sz w:val="22"/>
          <w:szCs w:val="22"/>
          <w:lang w:val="en-US"/>
        </w:rPr>
        <w:t>Establishing detailed specifications and quality requirements for raw materials and ingredients is essential to ensure conformity and minimize the introduction of physical contaminants from the outset.</w:t>
      </w:r>
    </w:p>
    <w:p w:rsidR="00B60D77" w:rsidRPr="002C6BBD" w:rsidRDefault="00B60D77" w:rsidP="00DD6DD4">
      <w:pPr>
        <w:pStyle w:val="NormalWeb"/>
        <w:numPr>
          <w:ilvl w:val="0"/>
          <w:numId w:val="36"/>
        </w:numPr>
        <w:tabs>
          <w:tab w:val="left" w:pos="284"/>
        </w:tabs>
        <w:spacing w:before="0" w:beforeAutospacing="0" w:after="0" w:afterAutospacing="0" w:line="360" w:lineRule="auto"/>
        <w:ind w:left="0" w:firstLine="0"/>
        <w:jc w:val="both"/>
        <w:rPr>
          <w:rFonts w:ascii="Georgia" w:hAnsi="Georgia"/>
          <w:b/>
          <w:bCs/>
          <w:sz w:val="22"/>
          <w:szCs w:val="22"/>
          <w:lang w:val="en-US"/>
        </w:rPr>
      </w:pPr>
      <w:r w:rsidRPr="00AC030E">
        <w:rPr>
          <w:rStyle w:val="Strong"/>
          <w:rFonts w:ascii="Georgia" w:hAnsi="Georgia"/>
          <w:b w:val="0"/>
          <w:bCs w:val="0"/>
          <w:sz w:val="22"/>
          <w:szCs w:val="22"/>
          <w:lang w:val="en-US"/>
        </w:rPr>
        <w:t>Identification and analysis of potential foreign bodies</w:t>
      </w:r>
      <w:r w:rsidR="002C6BBD" w:rsidRPr="00AC030E">
        <w:rPr>
          <w:rStyle w:val="Strong"/>
          <w:rFonts w:ascii="Georgia" w:hAnsi="Georgia"/>
          <w:b w:val="0"/>
          <w:bCs w:val="0"/>
          <w:sz w:val="22"/>
          <w:szCs w:val="22"/>
          <w:lang w:val="en-US"/>
        </w:rPr>
        <w:t>:</w:t>
      </w:r>
      <w:r w:rsidR="002C6BBD">
        <w:rPr>
          <w:rStyle w:val="Strong"/>
          <w:rFonts w:ascii="Georgia" w:hAnsi="Georgia"/>
          <w:sz w:val="22"/>
          <w:szCs w:val="22"/>
          <w:lang w:val="en-US"/>
        </w:rPr>
        <w:t xml:space="preserve"> </w:t>
      </w:r>
      <w:r w:rsidRPr="002C6BBD">
        <w:rPr>
          <w:rFonts w:ascii="Georgia" w:hAnsi="Georgia"/>
          <w:sz w:val="22"/>
          <w:szCs w:val="22"/>
          <w:lang w:val="en-US"/>
        </w:rPr>
        <w:t xml:space="preserve">At each stage of the production process, from raw material reception to the finished product, potential foreign bodies must be identified. This includes determining their </w:t>
      </w:r>
      <w:r w:rsidRPr="002C6BBD">
        <w:rPr>
          <w:rStyle w:val="Strong"/>
          <w:rFonts w:ascii="Georgia" w:hAnsi="Georgia"/>
          <w:b w:val="0"/>
          <w:bCs w:val="0"/>
          <w:sz w:val="22"/>
          <w:szCs w:val="22"/>
          <w:lang w:val="en-US"/>
        </w:rPr>
        <w:t>nature, origin, causes, conditions of occurrence, and frequency</w:t>
      </w:r>
      <w:r w:rsidRPr="002C6BBD">
        <w:rPr>
          <w:rFonts w:ascii="Georgia" w:hAnsi="Georgia"/>
          <w:sz w:val="22"/>
          <w:szCs w:val="22"/>
          <w:lang w:val="en-US"/>
        </w:rPr>
        <w:t>, as part of the hazard analysis phase within the HACCP system.</w:t>
      </w:r>
    </w:p>
    <w:p w:rsidR="00B60D77" w:rsidRPr="00AC030E" w:rsidRDefault="00B60D77" w:rsidP="00DD6DD4">
      <w:pPr>
        <w:pStyle w:val="NormalWeb"/>
        <w:numPr>
          <w:ilvl w:val="0"/>
          <w:numId w:val="36"/>
        </w:numPr>
        <w:tabs>
          <w:tab w:val="left" w:pos="284"/>
        </w:tabs>
        <w:spacing w:before="0" w:beforeAutospacing="0" w:after="0" w:afterAutospacing="0" w:line="360" w:lineRule="auto"/>
        <w:ind w:left="0" w:firstLine="0"/>
        <w:jc w:val="both"/>
        <w:rPr>
          <w:rFonts w:ascii="Georgia" w:hAnsi="Georgia"/>
          <w:b/>
          <w:bCs/>
          <w:sz w:val="22"/>
          <w:szCs w:val="22"/>
        </w:rPr>
      </w:pPr>
      <w:proofErr w:type="spellStart"/>
      <w:r w:rsidRPr="00AC030E">
        <w:rPr>
          <w:rStyle w:val="Strong"/>
          <w:rFonts w:ascii="Georgia" w:hAnsi="Georgia"/>
          <w:b w:val="0"/>
          <w:bCs w:val="0"/>
          <w:sz w:val="22"/>
          <w:szCs w:val="22"/>
        </w:rPr>
        <w:lastRenderedPageBreak/>
        <w:t>Upstream</w:t>
      </w:r>
      <w:proofErr w:type="spellEnd"/>
      <w:r w:rsidRPr="00AC030E">
        <w:rPr>
          <w:rStyle w:val="Strong"/>
          <w:rFonts w:ascii="Georgia" w:hAnsi="Georgia"/>
          <w:b w:val="0"/>
          <w:bCs w:val="0"/>
          <w:sz w:val="22"/>
          <w:szCs w:val="22"/>
        </w:rPr>
        <w:t xml:space="preserve"> </w:t>
      </w:r>
      <w:proofErr w:type="spellStart"/>
      <w:r w:rsidRPr="00AC030E">
        <w:rPr>
          <w:rStyle w:val="Strong"/>
          <w:rFonts w:ascii="Georgia" w:hAnsi="Georgia"/>
          <w:b w:val="0"/>
          <w:bCs w:val="0"/>
          <w:sz w:val="22"/>
          <w:szCs w:val="22"/>
        </w:rPr>
        <w:t>prevention</w:t>
      </w:r>
      <w:proofErr w:type="spellEnd"/>
      <w:r w:rsidRPr="00AC030E">
        <w:rPr>
          <w:rStyle w:val="Strong"/>
          <w:rFonts w:ascii="Georgia" w:hAnsi="Georgia"/>
          <w:b w:val="0"/>
          <w:bCs w:val="0"/>
          <w:sz w:val="22"/>
          <w:szCs w:val="22"/>
        </w:rPr>
        <w:t xml:space="preserve"> </w:t>
      </w:r>
      <w:proofErr w:type="spellStart"/>
      <w:r w:rsidRPr="00AC030E">
        <w:rPr>
          <w:rStyle w:val="Strong"/>
          <w:rFonts w:ascii="Georgia" w:hAnsi="Georgia"/>
          <w:b w:val="0"/>
          <w:bCs w:val="0"/>
          <w:sz w:val="22"/>
          <w:szCs w:val="22"/>
        </w:rPr>
        <w:t>measures</w:t>
      </w:r>
      <w:proofErr w:type="spellEnd"/>
      <w:r w:rsidRPr="00AC030E">
        <w:rPr>
          <w:rStyle w:val="Strong"/>
          <w:rFonts w:ascii="Georgia" w:hAnsi="Georgia"/>
          <w:b w:val="0"/>
          <w:bCs w:val="0"/>
          <w:sz w:val="22"/>
          <w:szCs w:val="22"/>
        </w:rPr>
        <w:t>:</w:t>
      </w:r>
    </w:p>
    <w:p w:rsidR="00B60D77" w:rsidRPr="00B60D77" w:rsidRDefault="00B60D77" w:rsidP="00DD6DD4">
      <w:pPr>
        <w:pStyle w:val="NormalWeb"/>
        <w:numPr>
          <w:ilvl w:val="0"/>
          <w:numId w:val="31"/>
        </w:numPr>
        <w:tabs>
          <w:tab w:val="clear" w:pos="720"/>
          <w:tab w:val="num" w:pos="0"/>
        </w:tabs>
        <w:spacing w:before="0" w:beforeAutospacing="0" w:after="0" w:afterAutospacing="0" w:line="360" w:lineRule="auto"/>
        <w:ind w:left="0" w:firstLine="426"/>
        <w:jc w:val="both"/>
        <w:rPr>
          <w:rFonts w:ascii="Georgia" w:hAnsi="Georgia"/>
          <w:sz w:val="22"/>
          <w:szCs w:val="22"/>
          <w:lang w:val="en-US"/>
        </w:rPr>
      </w:pPr>
      <w:r w:rsidRPr="008111F1">
        <w:rPr>
          <w:rStyle w:val="Strong"/>
          <w:rFonts w:ascii="Georgia" w:hAnsi="Georgia"/>
          <w:b w:val="0"/>
          <w:bCs w:val="0"/>
          <w:sz w:val="22"/>
          <w:szCs w:val="22"/>
          <w:lang w:val="en-US"/>
        </w:rPr>
        <w:t>Primary production (agriculture):</w:t>
      </w:r>
      <w:r w:rsidRPr="00B60D77">
        <w:rPr>
          <w:rFonts w:ascii="Georgia" w:hAnsi="Georgia"/>
          <w:sz w:val="22"/>
          <w:szCs w:val="22"/>
          <w:lang w:val="en-US"/>
        </w:rPr>
        <w:t xml:space="preserve"> Selecting suitable fields, maintaining harvesting machinery and storage </w:t>
      </w:r>
      <w:r w:rsidR="008111F1" w:rsidRPr="00B60D77">
        <w:rPr>
          <w:rFonts w:ascii="Georgia" w:hAnsi="Georgia"/>
          <w:sz w:val="22"/>
          <w:szCs w:val="22"/>
          <w:lang w:val="en-US"/>
        </w:rPr>
        <w:t>containers</w:t>
      </w:r>
      <w:r w:rsidRPr="00B60D77">
        <w:rPr>
          <w:rFonts w:ascii="Georgia" w:hAnsi="Georgia"/>
          <w:sz w:val="22"/>
          <w:szCs w:val="22"/>
          <w:lang w:val="en-US"/>
        </w:rPr>
        <w:t xml:space="preserve"> and applying Good Agricultural Practices (GAP) help reduce the risk of contamination by stones, soil, or plant debris.</w:t>
      </w:r>
    </w:p>
    <w:p w:rsidR="00B60D77" w:rsidRPr="00B60D77" w:rsidRDefault="00B60D77" w:rsidP="00DD6DD4">
      <w:pPr>
        <w:pStyle w:val="NormalWeb"/>
        <w:numPr>
          <w:ilvl w:val="0"/>
          <w:numId w:val="31"/>
        </w:numPr>
        <w:tabs>
          <w:tab w:val="clear" w:pos="720"/>
          <w:tab w:val="num" w:pos="0"/>
        </w:tabs>
        <w:spacing w:before="0" w:beforeAutospacing="0" w:after="0" w:afterAutospacing="0" w:line="360" w:lineRule="auto"/>
        <w:ind w:left="0" w:firstLine="426"/>
        <w:jc w:val="both"/>
        <w:rPr>
          <w:rFonts w:ascii="Georgia" w:hAnsi="Georgia"/>
          <w:sz w:val="22"/>
          <w:szCs w:val="22"/>
          <w:lang w:val="en-US"/>
        </w:rPr>
      </w:pPr>
      <w:r w:rsidRPr="008111F1">
        <w:rPr>
          <w:rStyle w:val="Strong"/>
          <w:rFonts w:ascii="Georgia" w:hAnsi="Georgia"/>
          <w:b w:val="0"/>
          <w:bCs w:val="0"/>
          <w:sz w:val="22"/>
          <w:szCs w:val="22"/>
          <w:lang w:val="en-US"/>
        </w:rPr>
        <w:t>Transport:</w:t>
      </w:r>
      <w:r w:rsidRPr="00B60D77">
        <w:rPr>
          <w:rFonts w:ascii="Georgia" w:hAnsi="Georgia"/>
          <w:sz w:val="22"/>
          <w:szCs w:val="22"/>
          <w:lang w:val="en-US"/>
        </w:rPr>
        <w:t xml:space="preserve"> Ensuring proper cleaning and maintenance of vehicles, protecting foodstuffs during transport, and preventing contamination by metal fragments through regular equipment inspection.</w:t>
      </w:r>
    </w:p>
    <w:p w:rsidR="00DD6DD4" w:rsidRDefault="00B60D77" w:rsidP="00DD6DD4">
      <w:pPr>
        <w:pStyle w:val="NormalWeb"/>
        <w:numPr>
          <w:ilvl w:val="0"/>
          <w:numId w:val="36"/>
        </w:numPr>
        <w:tabs>
          <w:tab w:val="left" w:pos="284"/>
        </w:tabs>
        <w:spacing w:before="0" w:beforeAutospacing="0" w:after="0" w:afterAutospacing="0" w:line="360" w:lineRule="auto"/>
        <w:ind w:left="0" w:firstLine="0"/>
        <w:jc w:val="both"/>
        <w:rPr>
          <w:rFonts w:ascii="Georgia" w:hAnsi="Georgia"/>
          <w:b/>
          <w:bCs/>
          <w:sz w:val="22"/>
          <w:szCs w:val="22"/>
          <w:lang w:val="en-US"/>
        </w:rPr>
      </w:pPr>
      <w:r w:rsidRPr="00AC030E">
        <w:rPr>
          <w:rStyle w:val="Strong"/>
          <w:rFonts w:ascii="Georgia" w:hAnsi="Georgia"/>
          <w:b w:val="0"/>
          <w:bCs w:val="0"/>
          <w:sz w:val="22"/>
          <w:szCs w:val="22"/>
          <w:lang w:val="en-US"/>
        </w:rPr>
        <w:t>Inspection of raw materials and ingredients</w:t>
      </w:r>
      <w:r w:rsidR="002C6BBD" w:rsidRPr="00AC030E">
        <w:rPr>
          <w:rStyle w:val="Strong"/>
          <w:rFonts w:ascii="Georgia" w:hAnsi="Georgia"/>
          <w:b w:val="0"/>
          <w:bCs w:val="0"/>
          <w:sz w:val="22"/>
          <w:szCs w:val="22"/>
          <w:lang w:val="en-US"/>
        </w:rPr>
        <w:t>:</w:t>
      </w:r>
      <w:r w:rsidR="002C6BBD">
        <w:rPr>
          <w:rStyle w:val="Strong"/>
          <w:rFonts w:ascii="Georgia" w:hAnsi="Georgia"/>
          <w:sz w:val="22"/>
          <w:szCs w:val="22"/>
          <w:lang w:val="en-US"/>
        </w:rPr>
        <w:t xml:space="preserve"> </w:t>
      </w:r>
      <w:r w:rsidRPr="002C6BBD">
        <w:rPr>
          <w:rFonts w:ascii="Georgia" w:hAnsi="Georgia"/>
          <w:sz w:val="22"/>
          <w:szCs w:val="22"/>
          <w:lang w:val="en-US"/>
        </w:rPr>
        <w:t>Raw materials should be visually and mechanically inspected to detect foreign bodies that may have escaped earlier controls, such as stones in cereals or plant residues in agricultural products.</w:t>
      </w:r>
    </w:p>
    <w:p w:rsidR="00B60D77" w:rsidRPr="00DD6DD4" w:rsidRDefault="00B60D77" w:rsidP="00DD6DD4">
      <w:pPr>
        <w:pStyle w:val="NormalWeb"/>
        <w:numPr>
          <w:ilvl w:val="0"/>
          <w:numId w:val="36"/>
        </w:numPr>
        <w:tabs>
          <w:tab w:val="left" w:pos="284"/>
        </w:tabs>
        <w:spacing w:before="0" w:beforeAutospacing="0" w:after="0" w:afterAutospacing="0" w:line="360" w:lineRule="auto"/>
        <w:ind w:left="0" w:firstLine="0"/>
        <w:jc w:val="both"/>
        <w:rPr>
          <w:rFonts w:ascii="Georgia" w:hAnsi="Georgia"/>
          <w:b/>
          <w:bCs/>
          <w:sz w:val="22"/>
          <w:szCs w:val="22"/>
          <w:lang w:val="en-US"/>
        </w:rPr>
      </w:pPr>
      <w:r w:rsidRPr="00AC030E">
        <w:rPr>
          <w:rStyle w:val="Strong"/>
          <w:rFonts w:ascii="Georgia" w:hAnsi="Georgia"/>
          <w:b w:val="0"/>
          <w:bCs w:val="0"/>
          <w:sz w:val="22"/>
          <w:szCs w:val="22"/>
          <w:lang w:val="en-US"/>
        </w:rPr>
        <w:t>Food handling in accordance with Good Manufacturing Practices (GMP):</w:t>
      </w:r>
      <w:r w:rsidR="002C6BBD" w:rsidRPr="00DD6DD4">
        <w:rPr>
          <w:rFonts w:ascii="Georgia" w:hAnsi="Georgia"/>
          <w:sz w:val="22"/>
          <w:szCs w:val="22"/>
          <w:lang w:val="en-US"/>
        </w:rPr>
        <w:t xml:space="preserve"> </w:t>
      </w:r>
      <w:r w:rsidRPr="00DD6DD4">
        <w:rPr>
          <w:rFonts w:ascii="Georgia" w:hAnsi="Georgia"/>
          <w:sz w:val="22"/>
          <w:szCs w:val="22"/>
          <w:lang w:val="en-US"/>
        </w:rPr>
        <w:t>Strict adherence to hygiene and handling rules is essential to prevent the introduction of physical hazards during processing. Examples include:</w:t>
      </w:r>
    </w:p>
    <w:p w:rsidR="00B60D77" w:rsidRPr="00B60D77" w:rsidRDefault="00B60D77" w:rsidP="00DD6DD4">
      <w:pPr>
        <w:pStyle w:val="NormalWeb"/>
        <w:numPr>
          <w:ilvl w:val="0"/>
          <w:numId w:val="32"/>
        </w:numPr>
        <w:tabs>
          <w:tab w:val="clear" w:pos="720"/>
          <w:tab w:val="num" w:pos="0"/>
        </w:tabs>
        <w:spacing w:before="0" w:beforeAutospacing="0" w:after="0" w:afterAutospacing="0" w:line="360" w:lineRule="auto"/>
        <w:ind w:left="0" w:firstLine="426"/>
        <w:jc w:val="both"/>
        <w:rPr>
          <w:rFonts w:ascii="Georgia" w:hAnsi="Georgia"/>
          <w:sz w:val="22"/>
          <w:szCs w:val="22"/>
          <w:lang w:val="en-US"/>
        </w:rPr>
      </w:pPr>
      <w:r w:rsidRPr="00B60D77">
        <w:rPr>
          <w:rFonts w:ascii="Georgia" w:hAnsi="Georgia"/>
          <w:sz w:val="22"/>
          <w:szCs w:val="22"/>
          <w:lang w:val="en-US"/>
        </w:rPr>
        <w:t xml:space="preserve">Avoiding the presence of </w:t>
      </w:r>
      <w:proofErr w:type="spellStart"/>
      <w:r w:rsidRPr="00B60D77">
        <w:rPr>
          <w:rFonts w:ascii="Georgia" w:hAnsi="Georgia"/>
          <w:sz w:val="22"/>
          <w:szCs w:val="22"/>
          <w:lang w:val="en-US"/>
        </w:rPr>
        <w:t>jewellery</w:t>
      </w:r>
      <w:proofErr w:type="spellEnd"/>
      <w:r w:rsidRPr="00B60D77">
        <w:rPr>
          <w:rFonts w:ascii="Georgia" w:hAnsi="Georgia"/>
          <w:sz w:val="22"/>
          <w:szCs w:val="22"/>
          <w:lang w:val="en-US"/>
        </w:rPr>
        <w:t>, artificial nails, or other personal items that may fall into food products.</w:t>
      </w:r>
    </w:p>
    <w:p w:rsidR="00B60D77" w:rsidRPr="00B60D77" w:rsidRDefault="00B60D77" w:rsidP="00DD6DD4">
      <w:pPr>
        <w:pStyle w:val="NormalWeb"/>
        <w:numPr>
          <w:ilvl w:val="0"/>
          <w:numId w:val="32"/>
        </w:numPr>
        <w:tabs>
          <w:tab w:val="clear" w:pos="720"/>
          <w:tab w:val="num" w:pos="0"/>
        </w:tabs>
        <w:spacing w:before="0" w:beforeAutospacing="0" w:after="0" w:afterAutospacing="0" w:line="360" w:lineRule="auto"/>
        <w:ind w:left="0" w:firstLine="426"/>
        <w:jc w:val="both"/>
        <w:rPr>
          <w:rFonts w:ascii="Georgia" w:hAnsi="Georgia"/>
          <w:sz w:val="22"/>
          <w:szCs w:val="22"/>
          <w:lang w:val="en-US"/>
        </w:rPr>
      </w:pPr>
      <w:r w:rsidRPr="00B60D77">
        <w:rPr>
          <w:rFonts w:ascii="Georgia" w:hAnsi="Georgia"/>
          <w:sz w:val="22"/>
          <w:szCs w:val="22"/>
          <w:lang w:val="en-US"/>
        </w:rPr>
        <w:t>Enforcing appropriate staff clothing policies, such as hairnets and protective garments without external pockets.</w:t>
      </w:r>
    </w:p>
    <w:p w:rsidR="00B60D77" w:rsidRPr="00B60D77" w:rsidRDefault="00B60D77" w:rsidP="00DD6DD4">
      <w:pPr>
        <w:pStyle w:val="NormalWeb"/>
        <w:numPr>
          <w:ilvl w:val="0"/>
          <w:numId w:val="32"/>
        </w:numPr>
        <w:tabs>
          <w:tab w:val="clear" w:pos="720"/>
          <w:tab w:val="num" w:pos="0"/>
        </w:tabs>
        <w:spacing w:before="0" w:beforeAutospacing="0" w:after="0" w:afterAutospacing="0" w:line="360" w:lineRule="auto"/>
        <w:ind w:left="0" w:firstLine="426"/>
        <w:jc w:val="both"/>
        <w:rPr>
          <w:rFonts w:ascii="Georgia" w:hAnsi="Georgia"/>
          <w:sz w:val="22"/>
          <w:szCs w:val="22"/>
          <w:lang w:val="en-US"/>
        </w:rPr>
      </w:pPr>
      <w:r w:rsidRPr="00B60D77">
        <w:rPr>
          <w:rFonts w:ascii="Georgia" w:hAnsi="Georgia"/>
          <w:sz w:val="22"/>
          <w:szCs w:val="22"/>
          <w:lang w:val="en-US"/>
        </w:rPr>
        <w:t>Proper wound management, including the use of blue or fluorescent waterproof bandages containing metal strips that can be detected by metal detectors.</w:t>
      </w:r>
    </w:p>
    <w:p w:rsidR="00B60D77" w:rsidRPr="002C6BBD" w:rsidRDefault="00B60D77" w:rsidP="00DD6DD4">
      <w:pPr>
        <w:pStyle w:val="NormalWeb"/>
        <w:numPr>
          <w:ilvl w:val="0"/>
          <w:numId w:val="36"/>
        </w:numPr>
        <w:tabs>
          <w:tab w:val="left" w:pos="284"/>
        </w:tabs>
        <w:spacing w:before="0" w:beforeAutospacing="0" w:after="0" w:afterAutospacing="0" w:line="360" w:lineRule="auto"/>
        <w:ind w:left="0" w:firstLine="0"/>
        <w:jc w:val="both"/>
        <w:rPr>
          <w:rFonts w:ascii="Georgia" w:hAnsi="Georgia"/>
          <w:sz w:val="22"/>
          <w:szCs w:val="22"/>
          <w:lang w:val="en-US"/>
        </w:rPr>
      </w:pPr>
      <w:r w:rsidRPr="00AC030E">
        <w:rPr>
          <w:rStyle w:val="Strong"/>
          <w:rFonts w:ascii="Georgia" w:hAnsi="Georgia"/>
          <w:b w:val="0"/>
          <w:bCs w:val="0"/>
          <w:sz w:val="22"/>
          <w:szCs w:val="22"/>
          <w:lang w:val="en-US"/>
        </w:rPr>
        <w:t>Elimination of potential sources of physical hazards in processing and storage areas:</w:t>
      </w:r>
      <w:r w:rsidR="002C6BBD">
        <w:rPr>
          <w:rFonts w:ascii="Georgia" w:hAnsi="Georgia"/>
          <w:sz w:val="22"/>
          <w:szCs w:val="22"/>
          <w:lang w:val="en-US"/>
        </w:rPr>
        <w:t xml:space="preserve"> </w:t>
      </w:r>
      <w:r w:rsidRPr="00B60D77">
        <w:rPr>
          <w:rFonts w:ascii="Georgia" w:hAnsi="Georgia"/>
          <w:sz w:val="22"/>
          <w:szCs w:val="22"/>
          <w:lang w:val="en-US"/>
        </w:rPr>
        <w:t xml:space="preserve">All unnecessary or high-risk items should be removed from production environments. </w:t>
      </w:r>
      <w:r w:rsidRPr="002C6BBD">
        <w:rPr>
          <w:rFonts w:ascii="Georgia" w:hAnsi="Georgia"/>
          <w:sz w:val="22"/>
          <w:szCs w:val="22"/>
          <w:lang w:val="en-US"/>
        </w:rPr>
        <w:t>Examples include:</w:t>
      </w:r>
    </w:p>
    <w:p w:rsidR="00B60D77" w:rsidRPr="00B60D77" w:rsidRDefault="00B60D77" w:rsidP="00DD6DD4">
      <w:pPr>
        <w:pStyle w:val="NormalWeb"/>
        <w:numPr>
          <w:ilvl w:val="0"/>
          <w:numId w:val="33"/>
        </w:numPr>
        <w:tabs>
          <w:tab w:val="clear" w:pos="720"/>
        </w:tabs>
        <w:spacing w:before="0" w:beforeAutospacing="0" w:after="0" w:afterAutospacing="0" w:line="360" w:lineRule="auto"/>
        <w:ind w:left="0" w:firstLine="426"/>
        <w:jc w:val="both"/>
        <w:rPr>
          <w:rFonts w:ascii="Georgia" w:hAnsi="Georgia"/>
          <w:sz w:val="22"/>
          <w:szCs w:val="22"/>
          <w:lang w:val="en-US"/>
        </w:rPr>
      </w:pPr>
      <w:r w:rsidRPr="00B60D77">
        <w:rPr>
          <w:rFonts w:ascii="Georgia" w:hAnsi="Georgia"/>
          <w:sz w:val="22"/>
          <w:szCs w:val="22"/>
          <w:lang w:val="en-US"/>
        </w:rPr>
        <w:t>Using shatterproof or protected light bulbs fitted with acrylic covers.</w:t>
      </w:r>
    </w:p>
    <w:p w:rsidR="00B60D77" w:rsidRPr="00B60D77" w:rsidRDefault="00B60D77" w:rsidP="00DD6DD4">
      <w:pPr>
        <w:pStyle w:val="NormalWeb"/>
        <w:numPr>
          <w:ilvl w:val="0"/>
          <w:numId w:val="33"/>
        </w:numPr>
        <w:tabs>
          <w:tab w:val="clear" w:pos="720"/>
        </w:tabs>
        <w:spacing w:before="0" w:beforeAutospacing="0" w:after="0" w:afterAutospacing="0" w:line="360" w:lineRule="auto"/>
        <w:ind w:left="0" w:firstLine="426"/>
        <w:jc w:val="both"/>
        <w:rPr>
          <w:rFonts w:ascii="Georgia" w:hAnsi="Georgia"/>
          <w:sz w:val="22"/>
          <w:szCs w:val="22"/>
          <w:lang w:val="en-US"/>
        </w:rPr>
      </w:pPr>
      <w:r w:rsidRPr="00B60D77">
        <w:rPr>
          <w:rFonts w:ascii="Georgia" w:hAnsi="Georgia"/>
          <w:sz w:val="22"/>
          <w:szCs w:val="22"/>
          <w:lang w:val="en-US"/>
        </w:rPr>
        <w:t>Using non-removable pens and secured personal protective equipment, and prohibiting the use of staples, paper clips, pins, or similar objects.</w:t>
      </w:r>
    </w:p>
    <w:p w:rsidR="00B60D77" w:rsidRPr="002C6BBD" w:rsidRDefault="00B60D77" w:rsidP="00DD6DD4">
      <w:pPr>
        <w:pStyle w:val="NormalWeb"/>
        <w:numPr>
          <w:ilvl w:val="0"/>
          <w:numId w:val="36"/>
        </w:numPr>
        <w:tabs>
          <w:tab w:val="left" w:pos="284"/>
        </w:tabs>
        <w:spacing w:before="0" w:beforeAutospacing="0" w:after="0" w:afterAutospacing="0" w:line="360" w:lineRule="auto"/>
        <w:ind w:left="0" w:firstLine="0"/>
        <w:jc w:val="both"/>
        <w:rPr>
          <w:rFonts w:ascii="Georgia" w:hAnsi="Georgia"/>
          <w:b/>
          <w:bCs/>
          <w:sz w:val="22"/>
          <w:szCs w:val="22"/>
          <w:lang w:val="en-US"/>
        </w:rPr>
      </w:pPr>
      <w:r w:rsidRPr="00AC030E">
        <w:rPr>
          <w:rStyle w:val="Strong"/>
          <w:rFonts w:ascii="Georgia" w:hAnsi="Georgia"/>
          <w:b w:val="0"/>
          <w:bCs w:val="0"/>
          <w:sz w:val="22"/>
          <w:szCs w:val="22"/>
          <w:lang w:val="en-US"/>
        </w:rPr>
        <w:t>Installation of effective detection and removal systems:</w:t>
      </w:r>
      <w:r w:rsidR="002C6BBD" w:rsidRPr="00AC030E">
        <w:rPr>
          <w:rStyle w:val="Strong"/>
          <w:rFonts w:ascii="Georgia" w:hAnsi="Georgia"/>
          <w:b w:val="0"/>
          <w:bCs w:val="0"/>
          <w:sz w:val="22"/>
          <w:szCs w:val="22"/>
          <w:lang w:val="en-US"/>
        </w:rPr>
        <w:t xml:space="preserve"> </w:t>
      </w:r>
      <w:r w:rsidRPr="002C6BBD">
        <w:rPr>
          <w:rFonts w:ascii="Georgia" w:hAnsi="Georgia"/>
          <w:sz w:val="22"/>
          <w:szCs w:val="22"/>
          <w:lang w:val="en-US"/>
        </w:rPr>
        <w:t>Appropriate technologies should be implemented to detect and eliminate physical hazards along the production line. For example:</w:t>
      </w:r>
    </w:p>
    <w:p w:rsidR="00B60D77" w:rsidRPr="00B60D77" w:rsidRDefault="00B60D77" w:rsidP="00DD6DD4">
      <w:pPr>
        <w:pStyle w:val="NormalWeb"/>
        <w:numPr>
          <w:ilvl w:val="0"/>
          <w:numId w:val="34"/>
        </w:numPr>
        <w:tabs>
          <w:tab w:val="clear" w:pos="720"/>
          <w:tab w:val="num" w:pos="0"/>
        </w:tabs>
        <w:spacing w:before="0" w:beforeAutospacing="0" w:after="0" w:afterAutospacing="0" w:line="360" w:lineRule="auto"/>
        <w:ind w:left="0" w:firstLine="360"/>
        <w:jc w:val="both"/>
        <w:rPr>
          <w:rFonts w:ascii="Georgia" w:hAnsi="Georgia"/>
          <w:sz w:val="22"/>
          <w:szCs w:val="22"/>
          <w:lang w:val="en-US"/>
        </w:rPr>
      </w:pPr>
      <w:r w:rsidRPr="00B60D77">
        <w:rPr>
          <w:rFonts w:ascii="Georgia" w:hAnsi="Georgia"/>
          <w:sz w:val="22"/>
          <w:szCs w:val="22"/>
          <w:lang w:val="en-US"/>
        </w:rPr>
        <w:t>Metal detectors and magnetic systems are used to identify and remove metallic fragments, while sieves and filters can eliminate foreign bodies at raw material reception.</w:t>
      </w:r>
    </w:p>
    <w:p w:rsidR="00B60D77" w:rsidRPr="00B60D77" w:rsidRDefault="00B60D77" w:rsidP="00DD6DD4">
      <w:pPr>
        <w:pStyle w:val="NormalWeb"/>
        <w:numPr>
          <w:ilvl w:val="0"/>
          <w:numId w:val="34"/>
        </w:numPr>
        <w:tabs>
          <w:tab w:val="clear" w:pos="720"/>
          <w:tab w:val="num" w:pos="0"/>
        </w:tabs>
        <w:spacing w:before="0" w:beforeAutospacing="0" w:after="0" w:afterAutospacing="0" w:line="360" w:lineRule="auto"/>
        <w:ind w:left="0" w:firstLine="360"/>
        <w:jc w:val="both"/>
        <w:rPr>
          <w:rFonts w:ascii="Georgia" w:hAnsi="Georgia"/>
          <w:sz w:val="22"/>
          <w:szCs w:val="22"/>
          <w:lang w:val="en-US"/>
        </w:rPr>
      </w:pPr>
      <w:r w:rsidRPr="00B60D77">
        <w:rPr>
          <w:rFonts w:ascii="Georgia" w:hAnsi="Georgia"/>
          <w:sz w:val="22"/>
          <w:szCs w:val="22"/>
          <w:lang w:val="en-US"/>
        </w:rPr>
        <w:t>X-ray inspection systems can detect stones, bones, hard plastics, and metal within food products.</w:t>
      </w:r>
    </w:p>
    <w:p w:rsidR="00B60D77" w:rsidRPr="00B60D77" w:rsidRDefault="00B60D77" w:rsidP="00DD6DD4">
      <w:pPr>
        <w:pStyle w:val="NormalWeb"/>
        <w:numPr>
          <w:ilvl w:val="0"/>
          <w:numId w:val="34"/>
        </w:numPr>
        <w:tabs>
          <w:tab w:val="clear" w:pos="720"/>
          <w:tab w:val="num" w:pos="0"/>
        </w:tabs>
        <w:spacing w:before="0" w:beforeAutospacing="0" w:after="0" w:afterAutospacing="0" w:line="360" w:lineRule="auto"/>
        <w:ind w:left="0" w:firstLine="360"/>
        <w:jc w:val="both"/>
        <w:rPr>
          <w:rFonts w:ascii="Georgia" w:hAnsi="Georgia"/>
          <w:sz w:val="22"/>
          <w:szCs w:val="22"/>
          <w:lang w:val="en-US"/>
        </w:rPr>
      </w:pPr>
      <w:r w:rsidRPr="00B60D77">
        <w:rPr>
          <w:rFonts w:ascii="Georgia" w:hAnsi="Georgia"/>
          <w:sz w:val="22"/>
          <w:szCs w:val="22"/>
          <w:lang w:val="en-US"/>
        </w:rPr>
        <w:t>Food radar systems transmit low-power microwave signals through food to detect foreign objects such as metals, plastics, bones, or grains.</w:t>
      </w:r>
    </w:p>
    <w:p w:rsidR="00DD6DD4" w:rsidRDefault="00B60D77" w:rsidP="00DD6DD4">
      <w:pPr>
        <w:pStyle w:val="NormalWeb"/>
        <w:numPr>
          <w:ilvl w:val="0"/>
          <w:numId w:val="36"/>
        </w:numPr>
        <w:tabs>
          <w:tab w:val="left" w:pos="284"/>
        </w:tabs>
        <w:spacing w:before="0" w:beforeAutospacing="0" w:after="0" w:afterAutospacing="0" w:line="360" w:lineRule="auto"/>
        <w:ind w:left="0" w:firstLine="0"/>
        <w:jc w:val="both"/>
        <w:rPr>
          <w:rFonts w:ascii="Georgia" w:hAnsi="Georgia"/>
          <w:b/>
          <w:bCs/>
          <w:sz w:val="22"/>
          <w:szCs w:val="22"/>
          <w:lang w:val="en-US"/>
        </w:rPr>
      </w:pPr>
      <w:r w:rsidRPr="00AC030E">
        <w:rPr>
          <w:rStyle w:val="Strong"/>
          <w:rFonts w:ascii="Georgia" w:hAnsi="Georgia"/>
          <w:b w:val="0"/>
          <w:bCs w:val="0"/>
          <w:sz w:val="22"/>
          <w:szCs w:val="22"/>
          <w:lang w:val="en-US"/>
        </w:rPr>
        <w:t>Equipment maintenance programs:</w:t>
      </w:r>
      <w:r w:rsidR="002C6BBD">
        <w:rPr>
          <w:rStyle w:val="Strong"/>
          <w:rFonts w:ascii="Georgia" w:hAnsi="Georgia"/>
          <w:sz w:val="22"/>
          <w:szCs w:val="22"/>
          <w:lang w:val="en-US"/>
        </w:rPr>
        <w:t xml:space="preserve"> </w:t>
      </w:r>
      <w:r w:rsidRPr="002C6BBD">
        <w:rPr>
          <w:rFonts w:ascii="Georgia" w:hAnsi="Georgia"/>
          <w:sz w:val="22"/>
          <w:szCs w:val="22"/>
          <w:lang w:val="en-US"/>
        </w:rPr>
        <w:t>An effective preventive maintenance program must be established to reduce the risk of physical contamination originating from worn, damaged, or poorly maintained equipment.</w:t>
      </w:r>
    </w:p>
    <w:p w:rsidR="00B60D77" w:rsidRPr="00AC030E" w:rsidRDefault="00B60D77" w:rsidP="00AC030E">
      <w:pPr>
        <w:pStyle w:val="NormalWeb"/>
        <w:numPr>
          <w:ilvl w:val="0"/>
          <w:numId w:val="36"/>
        </w:numPr>
        <w:tabs>
          <w:tab w:val="left" w:pos="284"/>
        </w:tabs>
        <w:spacing w:before="0" w:beforeAutospacing="0" w:after="0" w:afterAutospacing="0" w:line="360" w:lineRule="auto"/>
        <w:ind w:left="0" w:firstLine="0"/>
        <w:jc w:val="both"/>
        <w:rPr>
          <w:rFonts w:ascii="Georgia" w:hAnsi="Georgia"/>
          <w:b/>
          <w:bCs/>
          <w:sz w:val="22"/>
          <w:szCs w:val="22"/>
          <w:lang w:val="en-US"/>
        </w:rPr>
      </w:pPr>
      <w:r w:rsidRPr="00AC030E">
        <w:rPr>
          <w:rStyle w:val="Strong"/>
          <w:rFonts w:ascii="Georgia" w:hAnsi="Georgia"/>
          <w:b w:val="0"/>
          <w:bCs w:val="0"/>
          <w:sz w:val="22"/>
          <w:szCs w:val="22"/>
          <w:lang w:val="en-US"/>
        </w:rPr>
        <w:t>Traceability, alert, and product recall measures:</w:t>
      </w:r>
      <w:r w:rsidR="002C6BBD" w:rsidRPr="00DD6DD4">
        <w:rPr>
          <w:rStyle w:val="Strong"/>
          <w:rFonts w:ascii="Georgia" w:hAnsi="Georgia"/>
          <w:sz w:val="22"/>
          <w:szCs w:val="22"/>
          <w:lang w:val="en-US"/>
        </w:rPr>
        <w:t xml:space="preserve"> </w:t>
      </w:r>
      <w:r w:rsidRPr="00DD6DD4">
        <w:rPr>
          <w:rFonts w:ascii="Georgia" w:hAnsi="Georgia"/>
          <w:sz w:val="22"/>
          <w:szCs w:val="22"/>
          <w:lang w:val="en-US"/>
        </w:rPr>
        <w:t>Clear traceability procedures, along with alert and recall plans, must be defined and coordinated with suppliers and customers to ensure rapid response in the event of a detected physical hazard.</w:t>
      </w:r>
    </w:p>
    <w:sectPr w:rsidR="00B60D77" w:rsidRPr="00AC030E" w:rsidSect="00D14FC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01D" w:rsidRDefault="00A2001D" w:rsidP="00045C50">
      <w:pPr>
        <w:spacing w:after="0" w:line="240" w:lineRule="auto"/>
      </w:pPr>
      <w:r>
        <w:separator/>
      </w:r>
    </w:p>
  </w:endnote>
  <w:endnote w:type="continuationSeparator" w:id="0">
    <w:p w:rsidR="00A2001D" w:rsidRDefault="00A2001D" w:rsidP="0004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01B" w:rsidRDefault="00342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414338"/>
      <w:docPartObj>
        <w:docPartGallery w:val="Page Numbers (Bottom of Page)"/>
        <w:docPartUnique/>
      </w:docPartObj>
    </w:sdtPr>
    <w:sdtEndPr/>
    <w:sdtContent>
      <w:p w:rsidR="00496FE9" w:rsidRDefault="00496FE9">
        <w:pPr>
          <w:pStyle w:val="Footer"/>
        </w:pPr>
        <w:r>
          <w:rPr>
            <w:noProof/>
            <w:lang w:eastAsia="fr-FR"/>
          </w:rPr>
          <mc:AlternateContent>
            <mc:Choice Requires="wps">
              <w:drawing>
                <wp:anchor distT="0" distB="0" distL="114300" distR="114300" simplePos="0" relativeHeight="251657216" behindDoc="0" locked="0" layoutInCell="0" allowOverlap="1" wp14:anchorId="6D3E7FCA" wp14:editId="1D9444BC">
                  <wp:simplePos x="0" y="0"/>
                  <wp:positionH relativeFrom="rightMargin">
                    <wp:posOffset>26035</wp:posOffset>
                  </wp:positionH>
                  <wp:positionV relativeFrom="bottomMargin">
                    <wp:posOffset>37465</wp:posOffset>
                  </wp:positionV>
                  <wp:extent cx="400050" cy="431800"/>
                  <wp:effectExtent l="0" t="0" r="19050" b="25400"/>
                  <wp:wrapNone/>
                  <wp:docPr id="739650879"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31800"/>
                          </a:xfrm>
                          <a:prstGeom prst="foldedCorner">
                            <a:avLst>
                              <a:gd name="adj" fmla="val 34560"/>
                            </a:avLst>
                          </a:prstGeom>
                          <a:solidFill>
                            <a:srgbClr val="FFFFFF"/>
                          </a:solidFill>
                          <a:ln w="3175">
                            <a:solidFill>
                              <a:srgbClr val="808080"/>
                            </a:solidFill>
                            <a:round/>
                            <a:headEnd/>
                            <a:tailEnd/>
                          </a:ln>
                        </wps:spPr>
                        <wps:txbx>
                          <w:txbxContent>
                            <w:p w:rsidR="00496FE9" w:rsidRPr="00496FE9" w:rsidRDefault="00496FE9">
                              <w:pPr>
                                <w:jc w:val="center"/>
                                <w:rPr>
                                  <w:sz w:val="24"/>
                                  <w:szCs w:val="24"/>
                                </w:rPr>
                              </w:pPr>
                              <w:r w:rsidRPr="00496FE9">
                                <w:rPr>
                                  <w:sz w:val="24"/>
                                  <w:szCs w:val="24"/>
                                </w:rPr>
                                <w:fldChar w:fldCharType="begin"/>
                              </w:r>
                              <w:r w:rsidRPr="00496FE9">
                                <w:rPr>
                                  <w:sz w:val="24"/>
                                  <w:szCs w:val="24"/>
                                </w:rPr>
                                <w:instrText>PAGE    \* MERGEFORMAT</w:instrText>
                              </w:r>
                              <w:r w:rsidRPr="00496FE9">
                                <w:rPr>
                                  <w:sz w:val="24"/>
                                  <w:szCs w:val="24"/>
                                </w:rPr>
                                <w:fldChar w:fldCharType="separate"/>
                              </w:r>
                              <w:r w:rsidR="0034201B">
                                <w:rPr>
                                  <w:noProof/>
                                  <w:sz w:val="24"/>
                                  <w:szCs w:val="24"/>
                                </w:rPr>
                                <w:t>1</w:t>
                              </w:r>
                              <w:r w:rsidRPr="00496FE9">
                                <w:rPr>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2.05pt;margin-top:2.95pt;width:31.5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" o:allowincell="f" adj="14135" strokecolor="gray" strokeweight=".25pt">
                  <v:textbox>
                    <w:txbxContent>
                      <w:p w:rsidR="00496FE9" w:rsidRPr="00496FE9" w:rsidRDefault="00496FE9">
                        <w:pPr>
                          <w:jc w:val="center"/>
                          <w:rPr>
                            <w:sz w:val="24"/>
                            <w:szCs w:val="24"/>
                          </w:rPr>
                        </w:pPr>
                        <w:r w:rsidRPr="00496FE9">
                          <w:rPr>
                            <w:sz w:val="24"/>
                            <w:szCs w:val="24"/>
                          </w:rPr>
                          <w:fldChar w:fldCharType="begin"/>
                        </w:r>
                        <w:r w:rsidRPr="00496FE9">
                          <w:rPr>
                            <w:sz w:val="24"/>
                            <w:szCs w:val="24"/>
                          </w:rPr>
                          <w:instrText>PAGE    \* MERGEFORMAT</w:instrText>
                        </w:r>
                        <w:r w:rsidRPr="00496FE9">
                          <w:rPr>
                            <w:sz w:val="24"/>
                            <w:szCs w:val="24"/>
                          </w:rPr>
                          <w:fldChar w:fldCharType="separate"/>
                        </w:r>
                        <w:r w:rsidR="0034201B">
                          <w:rPr>
                            <w:noProof/>
                            <w:sz w:val="24"/>
                            <w:szCs w:val="24"/>
                          </w:rPr>
                          <w:t>1</w:t>
                        </w:r>
                        <w:r w:rsidRPr="00496FE9">
                          <w:rPr>
                            <w:sz w:val="24"/>
                            <w:szCs w:val="24"/>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01B" w:rsidRDefault="00342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01D" w:rsidRDefault="00A2001D" w:rsidP="00045C50">
      <w:pPr>
        <w:spacing w:after="0" w:line="240" w:lineRule="auto"/>
      </w:pPr>
      <w:r>
        <w:separator/>
      </w:r>
    </w:p>
  </w:footnote>
  <w:footnote w:type="continuationSeparator" w:id="0">
    <w:p w:rsidR="00A2001D" w:rsidRDefault="00A2001D" w:rsidP="00045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01B" w:rsidRDefault="003420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C18" w:rsidRPr="006B08AD" w:rsidRDefault="00643C18" w:rsidP="00643C18">
    <w:pPr>
      <w:pStyle w:val="Header"/>
      <w:pBdr>
        <w:bottom w:val="single" w:sz="6" w:space="1" w:color="auto"/>
      </w:pBdr>
      <w:rPr>
        <w:rFonts w:ascii="Georgia" w:hAnsi="Georgia" w:cstheme="majorBidi"/>
        <w:sz w:val="18"/>
        <w:szCs w:val="18"/>
        <w:lang w:val="en-US"/>
      </w:rPr>
    </w:pPr>
    <w:bookmarkStart w:id="0" w:name="_Hlk147264134"/>
    <w:r w:rsidRPr="006B08AD">
      <w:rPr>
        <w:rFonts w:ascii="Georgia" w:hAnsi="Georgia" w:cstheme="majorBidi"/>
        <w:sz w:val="18"/>
        <w:szCs w:val="18"/>
        <w:lang w:val="en-US"/>
      </w:rPr>
      <w:t xml:space="preserve">University of Mila                                                              SNV Institute                               </w:t>
    </w:r>
    <w:r>
      <w:rPr>
        <w:rFonts w:ascii="Georgia" w:hAnsi="Georgia" w:cstheme="majorBidi"/>
        <w:sz w:val="18"/>
        <w:szCs w:val="18"/>
        <w:lang w:val="en-US"/>
      </w:rPr>
      <w:t xml:space="preserve">            </w:t>
    </w:r>
    <w:r w:rsidRPr="006B08AD">
      <w:rPr>
        <w:rFonts w:ascii="Georgia" w:hAnsi="Georgia" w:cstheme="majorBidi"/>
        <w:sz w:val="18"/>
        <w:szCs w:val="18"/>
        <w:lang w:val="en-US"/>
      </w:rPr>
      <w:t xml:space="preserve">                        </w:t>
    </w:r>
    <w:r w:rsidRPr="006B08AD">
      <w:rPr>
        <w:rFonts w:ascii="Georgia" w:hAnsi="Georgia" w:cstheme="majorBidi"/>
        <w:b/>
        <w:bCs/>
        <w:i/>
        <w:iCs/>
        <w:sz w:val="18"/>
        <w:szCs w:val="18"/>
        <w:lang w:val="en-US"/>
      </w:rPr>
      <w:t xml:space="preserve">Dr. S. </w:t>
    </w:r>
    <w:proofErr w:type="spellStart"/>
    <w:r w:rsidRPr="006B08AD">
      <w:rPr>
        <w:rFonts w:ascii="Georgia" w:hAnsi="Georgia" w:cstheme="majorBidi"/>
        <w:b/>
        <w:bCs/>
        <w:i/>
        <w:iCs/>
        <w:sz w:val="18"/>
        <w:szCs w:val="18"/>
        <w:lang w:val="en-US"/>
      </w:rPr>
      <w:t>Nouichi</w:t>
    </w:r>
    <w:proofErr w:type="spellEnd"/>
    <w:r w:rsidRPr="006B08AD">
      <w:rPr>
        <w:rFonts w:ascii="Georgia" w:hAnsi="Georgia" w:cstheme="majorBidi"/>
        <w:sz w:val="18"/>
        <w:szCs w:val="18"/>
        <w:lang w:val="en-US"/>
      </w:rPr>
      <w:t xml:space="preserve"> Fo</w:t>
    </w:r>
    <w:r>
      <w:rPr>
        <w:rFonts w:ascii="Georgia" w:hAnsi="Georgia" w:cstheme="majorBidi"/>
        <w:sz w:val="18"/>
        <w:szCs w:val="18"/>
        <w:lang w:val="en-US"/>
      </w:rPr>
      <w:t xml:space="preserve">od Hygiene and Safety </w:t>
    </w:r>
    <w:r w:rsidRPr="006B08AD">
      <w:rPr>
        <w:rFonts w:ascii="Georgia" w:hAnsi="Georgia" w:cstheme="majorBidi"/>
        <w:b/>
        <w:bCs/>
        <w:sz w:val="18"/>
        <w:szCs w:val="18"/>
        <w:lang w:val="en-US"/>
      </w:rPr>
      <w:t xml:space="preserve">                 </w:t>
    </w:r>
    <w:r>
      <w:rPr>
        <w:rFonts w:ascii="Georgia" w:hAnsi="Georgia" w:cstheme="majorBidi"/>
        <w:b/>
        <w:bCs/>
        <w:sz w:val="18"/>
        <w:szCs w:val="18"/>
        <w:lang w:val="en-US"/>
      </w:rPr>
      <w:t xml:space="preserve"> </w:t>
    </w:r>
    <w:r w:rsidRPr="006B08AD">
      <w:rPr>
        <w:rFonts w:ascii="Georgia" w:hAnsi="Georgia" w:cstheme="majorBidi"/>
        <w:b/>
        <w:bCs/>
        <w:sz w:val="18"/>
        <w:szCs w:val="18"/>
        <w:lang w:val="en-US"/>
      </w:rPr>
      <w:t xml:space="preserve">                      </w:t>
    </w:r>
    <w:r>
      <w:rPr>
        <w:rFonts w:ascii="Georgia" w:hAnsi="Georgia" w:cstheme="majorBidi"/>
        <w:b/>
        <w:bCs/>
        <w:sz w:val="18"/>
        <w:szCs w:val="18"/>
        <w:lang w:val="en-US"/>
      </w:rPr>
      <w:t xml:space="preserve">   </w:t>
    </w:r>
    <w:r w:rsidRPr="006B08AD">
      <w:rPr>
        <w:rFonts w:ascii="Georgia" w:hAnsi="Georgia" w:cstheme="majorBidi"/>
        <w:b/>
        <w:bCs/>
        <w:sz w:val="18"/>
        <w:szCs w:val="18"/>
        <w:lang w:val="en-US"/>
      </w:rPr>
      <w:t xml:space="preserve"> L3</w:t>
    </w:r>
    <w:r w:rsidRPr="006B08AD">
      <w:rPr>
        <w:rFonts w:ascii="Georgia" w:hAnsi="Georgia" w:cstheme="majorBidi"/>
        <w:b/>
        <w:bCs/>
        <w:sz w:val="18"/>
        <w:szCs w:val="18"/>
        <w:vertAlign w:val="subscript"/>
        <w:lang w:val="en-US"/>
      </w:rPr>
      <w:t xml:space="preserve">  </w:t>
    </w:r>
    <w:r w:rsidRPr="006B08AD">
      <w:rPr>
        <w:rFonts w:ascii="Georgia" w:hAnsi="Georgia" w:cstheme="majorBidi"/>
        <w:b/>
        <w:bCs/>
        <w:sz w:val="18"/>
        <w:szCs w:val="18"/>
        <w:lang w:val="en-US"/>
      </w:rPr>
      <w:t>Agronomy</w:t>
    </w:r>
    <w:r w:rsidRPr="006B08AD">
      <w:rPr>
        <w:rFonts w:ascii="Georgia" w:hAnsi="Georgia" w:cstheme="majorBidi"/>
        <w:sz w:val="18"/>
        <w:szCs w:val="18"/>
        <w:lang w:val="en-US"/>
      </w:rPr>
      <w:t xml:space="preserve">             </w:t>
    </w:r>
    <w:r>
      <w:rPr>
        <w:rFonts w:ascii="Georgia" w:hAnsi="Georgia" w:cstheme="majorBidi"/>
        <w:sz w:val="18"/>
        <w:szCs w:val="18"/>
        <w:lang w:val="en-US"/>
      </w:rPr>
      <w:t xml:space="preserve">         </w:t>
    </w:r>
    <w:r w:rsidR="0034201B">
      <w:rPr>
        <w:rFonts w:ascii="Georgia" w:hAnsi="Georgia" w:cstheme="majorBidi"/>
        <w:sz w:val="18"/>
        <w:szCs w:val="18"/>
        <w:lang w:val="en-US"/>
      </w:rPr>
      <w:t xml:space="preserve"> </w:t>
    </w:r>
    <w:bookmarkStart w:id="1" w:name="_GoBack"/>
    <w:bookmarkEnd w:id="1"/>
    <w:r>
      <w:rPr>
        <w:rFonts w:ascii="Georgia" w:hAnsi="Georgia" w:cstheme="majorBidi"/>
        <w:sz w:val="18"/>
        <w:szCs w:val="18"/>
        <w:lang w:val="en-US"/>
      </w:rPr>
      <w:t xml:space="preserve">                     </w:t>
    </w:r>
    <w:r w:rsidRPr="006B08AD">
      <w:rPr>
        <w:rFonts w:ascii="Georgia" w:hAnsi="Georgia" w:cstheme="majorBidi"/>
        <w:sz w:val="18"/>
        <w:szCs w:val="18"/>
        <w:lang w:val="en-US"/>
      </w:rPr>
      <w:t xml:space="preserve">   Academic year 2025-2026                                                  </w:t>
    </w:r>
    <w:r>
      <w:rPr>
        <w:rFonts w:ascii="Georgia" w:hAnsi="Georgia" w:cstheme="majorBidi"/>
        <w:sz w:val="18"/>
        <w:szCs w:val="18"/>
        <w:lang w:val="en-US"/>
      </w:rPr>
      <w:t xml:space="preserve">  </w:t>
    </w:r>
    <w:r w:rsidRPr="006B08AD">
      <w:rPr>
        <w:rFonts w:ascii="Georgia" w:hAnsi="Georgia" w:cstheme="majorBidi"/>
        <w:sz w:val="18"/>
        <w:szCs w:val="18"/>
        <w:lang w:val="en-US"/>
      </w:rPr>
      <w:t xml:space="preserve">             </w:t>
    </w:r>
    <w:r w:rsidRPr="006B08AD">
      <w:rPr>
        <w:rFonts w:ascii="Georgia" w:hAnsi="Georgia" w:cstheme="majorBidi"/>
        <w:b/>
        <w:bCs/>
        <w:sz w:val="18"/>
        <w:szCs w:val="18"/>
        <w:lang w:val="en-US"/>
      </w:rPr>
      <w:t xml:space="preserve">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01B" w:rsidRDefault="003420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1.4pt;height:11.4pt" o:bullet="t">
        <v:imagedata r:id="rId1" o:title="msoA9D2"/>
      </v:shape>
    </w:pict>
  </w:numPicBullet>
  <w:abstractNum w:abstractNumId="0">
    <w:nsid w:val="02E955B8"/>
    <w:multiLevelType w:val="hybridMultilevel"/>
    <w:tmpl w:val="3C1414B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083B74"/>
    <w:multiLevelType w:val="multilevel"/>
    <w:tmpl w:val="121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96308"/>
    <w:multiLevelType w:val="hybridMultilevel"/>
    <w:tmpl w:val="F6D87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533DDC"/>
    <w:multiLevelType w:val="hybridMultilevel"/>
    <w:tmpl w:val="B0264FE8"/>
    <w:lvl w:ilvl="0" w:tplc="713ED8A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0B52FC"/>
    <w:multiLevelType w:val="hybridMultilevel"/>
    <w:tmpl w:val="BD92080A"/>
    <w:lvl w:ilvl="0" w:tplc="040C000D">
      <w:start w:val="1"/>
      <w:numFmt w:val="bullet"/>
      <w:lvlText w:val=""/>
      <w:lvlJc w:val="left"/>
      <w:pPr>
        <w:ind w:left="1495" w:hanging="360"/>
      </w:pPr>
      <w:rPr>
        <w:rFonts w:ascii="Wingdings" w:hAnsi="Wingding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5">
    <w:nsid w:val="1CE5453F"/>
    <w:multiLevelType w:val="hybridMultilevel"/>
    <w:tmpl w:val="EA1A7B4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697701"/>
    <w:multiLevelType w:val="multilevel"/>
    <w:tmpl w:val="84DE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31E53"/>
    <w:multiLevelType w:val="hybridMultilevel"/>
    <w:tmpl w:val="39D29CB4"/>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nsid w:val="20C445DE"/>
    <w:multiLevelType w:val="hybridMultilevel"/>
    <w:tmpl w:val="3A2E8356"/>
    <w:lvl w:ilvl="0" w:tplc="713ED8A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2135F4A"/>
    <w:multiLevelType w:val="hybridMultilevel"/>
    <w:tmpl w:val="4D9A5B98"/>
    <w:lvl w:ilvl="0" w:tplc="713ED8A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304777C"/>
    <w:multiLevelType w:val="hybridMultilevel"/>
    <w:tmpl w:val="60E4915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50908EC"/>
    <w:multiLevelType w:val="multilevel"/>
    <w:tmpl w:val="0370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0E25B6"/>
    <w:multiLevelType w:val="multilevel"/>
    <w:tmpl w:val="EAD0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3B4469"/>
    <w:multiLevelType w:val="multilevel"/>
    <w:tmpl w:val="4FC8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511841"/>
    <w:multiLevelType w:val="hybridMultilevel"/>
    <w:tmpl w:val="989C0B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35D26AB"/>
    <w:multiLevelType w:val="multilevel"/>
    <w:tmpl w:val="4A86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6B4783"/>
    <w:multiLevelType w:val="hybridMultilevel"/>
    <w:tmpl w:val="A84CD52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03E4EB4"/>
    <w:multiLevelType w:val="multilevel"/>
    <w:tmpl w:val="0C06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796FF4"/>
    <w:multiLevelType w:val="multilevel"/>
    <w:tmpl w:val="46B2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632FF3"/>
    <w:multiLevelType w:val="hybridMultilevel"/>
    <w:tmpl w:val="6A8CFC5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6E912BA"/>
    <w:multiLevelType w:val="hybridMultilevel"/>
    <w:tmpl w:val="1E226B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13C3C3E"/>
    <w:multiLevelType w:val="hybridMultilevel"/>
    <w:tmpl w:val="A1061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B9772B0"/>
    <w:multiLevelType w:val="hybridMultilevel"/>
    <w:tmpl w:val="040226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610377B4"/>
    <w:multiLevelType w:val="hybridMultilevel"/>
    <w:tmpl w:val="130054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8321E24"/>
    <w:multiLevelType w:val="hybridMultilevel"/>
    <w:tmpl w:val="115070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8444C5B"/>
    <w:multiLevelType w:val="multilevel"/>
    <w:tmpl w:val="1652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8F14D8"/>
    <w:multiLevelType w:val="multilevel"/>
    <w:tmpl w:val="C716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E733F8"/>
    <w:multiLevelType w:val="multilevel"/>
    <w:tmpl w:val="55E463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6F473D55"/>
    <w:multiLevelType w:val="hybridMultilevel"/>
    <w:tmpl w:val="30DCCE48"/>
    <w:lvl w:ilvl="0" w:tplc="A3465F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0787F73"/>
    <w:multiLevelType w:val="hybridMultilevel"/>
    <w:tmpl w:val="54F47B32"/>
    <w:lvl w:ilvl="0" w:tplc="33B65CBE">
      <w:start w:val="2"/>
      <w:numFmt w:val="bullet"/>
      <w:lvlText w:val="-"/>
      <w:lvlJc w:val="left"/>
      <w:pPr>
        <w:ind w:left="720" w:hanging="360"/>
      </w:pPr>
      <w:rPr>
        <w:rFonts w:ascii="Georgia" w:eastAsia="Times New Roman" w:hAnsi="Georgi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0DB4CA3"/>
    <w:multiLevelType w:val="hybridMultilevel"/>
    <w:tmpl w:val="67CED4C8"/>
    <w:lvl w:ilvl="0" w:tplc="162ACD1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37A67E3"/>
    <w:multiLevelType w:val="hybridMultilevel"/>
    <w:tmpl w:val="7D20C560"/>
    <w:lvl w:ilvl="0" w:tplc="63A65E34">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4037532"/>
    <w:multiLevelType w:val="multilevel"/>
    <w:tmpl w:val="8C24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DD02BD"/>
    <w:multiLevelType w:val="hybridMultilevel"/>
    <w:tmpl w:val="896C9C44"/>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7A933EB3"/>
    <w:multiLevelType w:val="hybridMultilevel"/>
    <w:tmpl w:val="46384B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BB05407"/>
    <w:multiLevelType w:val="multilevel"/>
    <w:tmpl w:val="9BAA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3"/>
  </w:num>
  <w:num w:numId="4">
    <w:abstractNumId w:val="8"/>
  </w:num>
  <w:num w:numId="5">
    <w:abstractNumId w:val="0"/>
  </w:num>
  <w:num w:numId="6">
    <w:abstractNumId w:val="14"/>
  </w:num>
  <w:num w:numId="7">
    <w:abstractNumId w:val="7"/>
  </w:num>
  <w:num w:numId="8">
    <w:abstractNumId w:val="23"/>
  </w:num>
  <w:num w:numId="9">
    <w:abstractNumId w:val="21"/>
  </w:num>
  <w:num w:numId="10">
    <w:abstractNumId w:val="16"/>
  </w:num>
  <w:num w:numId="11">
    <w:abstractNumId w:val="10"/>
  </w:num>
  <w:num w:numId="12">
    <w:abstractNumId w:val="30"/>
  </w:num>
  <w:num w:numId="13">
    <w:abstractNumId w:val="31"/>
  </w:num>
  <w:num w:numId="14">
    <w:abstractNumId w:val="4"/>
  </w:num>
  <w:num w:numId="15">
    <w:abstractNumId w:val="33"/>
  </w:num>
  <w:num w:numId="16">
    <w:abstractNumId w:val="34"/>
  </w:num>
  <w:num w:numId="17">
    <w:abstractNumId w:val="17"/>
  </w:num>
  <w:num w:numId="18">
    <w:abstractNumId w:val="1"/>
  </w:num>
  <w:num w:numId="19">
    <w:abstractNumId w:val="22"/>
  </w:num>
  <w:num w:numId="20">
    <w:abstractNumId w:val="2"/>
  </w:num>
  <w:num w:numId="21">
    <w:abstractNumId w:val="5"/>
  </w:num>
  <w:num w:numId="22">
    <w:abstractNumId w:val="20"/>
  </w:num>
  <w:num w:numId="23">
    <w:abstractNumId w:val="24"/>
  </w:num>
  <w:num w:numId="24">
    <w:abstractNumId w:val="28"/>
  </w:num>
  <w:num w:numId="25">
    <w:abstractNumId w:val="19"/>
  </w:num>
  <w:num w:numId="26">
    <w:abstractNumId w:val="25"/>
  </w:num>
  <w:num w:numId="27">
    <w:abstractNumId w:val="35"/>
  </w:num>
  <w:num w:numId="28">
    <w:abstractNumId w:val="26"/>
  </w:num>
  <w:num w:numId="29">
    <w:abstractNumId w:val="15"/>
  </w:num>
  <w:num w:numId="30">
    <w:abstractNumId w:val="32"/>
  </w:num>
  <w:num w:numId="31">
    <w:abstractNumId w:val="13"/>
  </w:num>
  <w:num w:numId="32">
    <w:abstractNumId w:val="12"/>
  </w:num>
  <w:num w:numId="33">
    <w:abstractNumId w:val="18"/>
  </w:num>
  <w:num w:numId="34">
    <w:abstractNumId w:val="11"/>
  </w:num>
  <w:num w:numId="35">
    <w:abstractNumId w:val="2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494"/>
    <w:rsid w:val="00045C50"/>
    <w:rsid w:val="0004646F"/>
    <w:rsid w:val="00054C46"/>
    <w:rsid w:val="000610F0"/>
    <w:rsid w:val="000B76AA"/>
    <w:rsid w:val="000F0AE0"/>
    <w:rsid w:val="000F4C63"/>
    <w:rsid w:val="000F61C1"/>
    <w:rsid w:val="000F63BA"/>
    <w:rsid w:val="001156D4"/>
    <w:rsid w:val="00132D73"/>
    <w:rsid w:val="001408D4"/>
    <w:rsid w:val="00166674"/>
    <w:rsid w:val="00175CB6"/>
    <w:rsid w:val="001A052C"/>
    <w:rsid w:val="001C748B"/>
    <w:rsid w:val="00235D91"/>
    <w:rsid w:val="00275418"/>
    <w:rsid w:val="002B1471"/>
    <w:rsid w:val="002C0605"/>
    <w:rsid w:val="002C6BBD"/>
    <w:rsid w:val="002D2A9F"/>
    <w:rsid w:val="002E2D2A"/>
    <w:rsid w:val="002F094C"/>
    <w:rsid w:val="00322843"/>
    <w:rsid w:val="0034201B"/>
    <w:rsid w:val="00365BA9"/>
    <w:rsid w:val="003C0FAE"/>
    <w:rsid w:val="003D24F5"/>
    <w:rsid w:val="00422D21"/>
    <w:rsid w:val="00424690"/>
    <w:rsid w:val="004347C5"/>
    <w:rsid w:val="004514F2"/>
    <w:rsid w:val="00463EB3"/>
    <w:rsid w:val="00491A87"/>
    <w:rsid w:val="00496FE9"/>
    <w:rsid w:val="004B026B"/>
    <w:rsid w:val="004D7F79"/>
    <w:rsid w:val="004E4A4C"/>
    <w:rsid w:val="00507E5E"/>
    <w:rsid w:val="00523D85"/>
    <w:rsid w:val="00525126"/>
    <w:rsid w:val="00542F4F"/>
    <w:rsid w:val="00551670"/>
    <w:rsid w:val="00582FB6"/>
    <w:rsid w:val="00591BB8"/>
    <w:rsid w:val="005B13AB"/>
    <w:rsid w:val="005B1DC0"/>
    <w:rsid w:val="005C5449"/>
    <w:rsid w:val="00643C18"/>
    <w:rsid w:val="006A20EB"/>
    <w:rsid w:val="006A3CD8"/>
    <w:rsid w:val="006D0C67"/>
    <w:rsid w:val="006E5F87"/>
    <w:rsid w:val="00701ADD"/>
    <w:rsid w:val="00702DCA"/>
    <w:rsid w:val="007115EB"/>
    <w:rsid w:val="0072018D"/>
    <w:rsid w:val="00726D8A"/>
    <w:rsid w:val="007A184B"/>
    <w:rsid w:val="007B0385"/>
    <w:rsid w:val="007E344F"/>
    <w:rsid w:val="007E36FE"/>
    <w:rsid w:val="00800561"/>
    <w:rsid w:val="00802688"/>
    <w:rsid w:val="008111F1"/>
    <w:rsid w:val="00814494"/>
    <w:rsid w:val="00837633"/>
    <w:rsid w:val="00886A26"/>
    <w:rsid w:val="008A3AA9"/>
    <w:rsid w:val="008A5B27"/>
    <w:rsid w:val="008E32A8"/>
    <w:rsid w:val="008F4CC9"/>
    <w:rsid w:val="0090497E"/>
    <w:rsid w:val="0092166B"/>
    <w:rsid w:val="00944ED4"/>
    <w:rsid w:val="0094518C"/>
    <w:rsid w:val="00953064"/>
    <w:rsid w:val="00963692"/>
    <w:rsid w:val="00997A20"/>
    <w:rsid w:val="00A14C16"/>
    <w:rsid w:val="00A2001D"/>
    <w:rsid w:val="00A33F88"/>
    <w:rsid w:val="00A5116F"/>
    <w:rsid w:val="00A51F19"/>
    <w:rsid w:val="00A53C87"/>
    <w:rsid w:val="00AA7F28"/>
    <w:rsid w:val="00AC030E"/>
    <w:rsid w:val="00AD6A74"/>
    <w:rsid w:val="00AE2DA7"/>
    <w:rsid w:val="00AF41DB"/>
    <w:rsid w:val="00AF6E35"/>
    <w:rsid w:val="00B06C67"/>
    <w:rsid w:val="00B156F3"/>
    <w:rsid w:val="00B25229"/>
    <w:rsid w:val="00B40296"/>
    <w:rsid w:val="00B4289A"/>
    <w:rsid w:val="00B44F32"/>
    <w:rsid w:val="00B60D77"/>
    <w:rsid w:val="00B75022"/>
    <w:rsid w:val="00B83BF0"/>
    <w:rsid w:val="00BA09CD"/>
    <w:rsid w:val="00C069DB"/>
    <w:rsid w:val="00C1068B"/>
    <w:rsid w:val="00C279D4"/>
    <w:rsid w:val="00C3295F"/>
    <w:rsid w:val="00C44D0B"/>
    <w:rsid w:val="00C505E1"/>
    <w:rsid w:val="00C55C73"/>
    <w:rsid w:val="00C6650B"/>
    <w:rsid w:val="00C86522"/>
    <w:rsid w:val="00CC10E3"/>
    <w:rsid w:val="00D008B1"/>
    <w:rsid w:val="00D10E80"/>
    <w:rsid w:val="00D14FC8"/>
    <w:rsid w:val="00D247A9"/>
    <w:rsid w:val="00D32A89"/>
    <w:rsid w:val="00D9394B"/>
    <w:rsid w:val="00DA113F"/>
    <w:rsid w:val="00DB455E"/>
    <w:rsid w:val="00DC74F2"/>
    <w:rsid w:val="00DD6DD4"/>
    <w:rsid w:val="00E064BB"/>
    <w:rsid w:val="00E233D1"/>
    <w:rsid w:val="00E36CDE"/>
    <w:rsid w:val="00E50020"/>
    <w:rsid w:val="00E66B0D"/>
    <w:rsid w:val="00E81053"/>
    <w:rsid w:val="00E9340A"/>
    <w:rsid w:val="00ED1D0E"/>
    <w:rsid w:val="00ED2D80"/>
    <w:rsid w:val="00EE3CE8"/>
    <w:rsid w:val="00F1657F"/>
    <w:rsid w:val="00F46299"/>
    <w:rsid w:val="00F56B49"/>
    <w:rsid w:val="00F57E40"/>
    <w:rsid w:val="00F63B95"/>
    <w:rsid w:val="00F87E30"/>
    <w:rsid w:val="00F95818"/>
    <w:rsid w:val="00FA1019"/>
    <w:rsid w:val="00FB15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3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020"/>
  </w:style>
  <w:style w:type="paragraph" w:styleId="Heading1">
    <w:name w:val="heading 1"/>
    <w:basedOn w:val="Normal"/>
    <w:next w:val="Normal"/>
    <w:link w:val="Heading1Char"/>
    <w:uiPriority w:val="9"/>
    <w:qFormat/>
    <w:rsid w:val="0052512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E2D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06C6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paragraph" w:styleId="Heading4">
    <w:name w:val="heading 4"/>
    <w:basedOn w:val="Normal"/>
    <w:next w:val="Normal"/>
    <w:link w:val="Heading4Char"/>
    <w:uiPriority w:val="9"/>
    <w:semiHidden/>
    <w:unhideWhenUsed/>
    <w:qFormat/>
    <w:rsid w:val="002D2A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020"/>
    <w:pPr>
      <w:ind w:left="720"/>
      <w:contextualSpacing/>
    </w:pPr>
  </w:style>
  <w:style w:type="character" w:styleId="Strong">
    <w:name w:val="Strong"/>
    <w:basedOn w:val="DefaultParagraphFont"/>
    <w:uiPriority w:val="22"/>
    <w:qFormat/>
    <w:rsid w:val="00E50020"/>
    <w:rPr>
      <w:b/>
      <w:bCs/>
    </w:rPr>
  </w:style>
  <w:style w:type="paragraph" w:styleId="NormalWeb">
    <w:name w:val="Normal (Web)"/>
    <w:basedOn w:val="Normal"/>
    <w:uiPriority w:val="99"/>
    <w:unhideWhenUsed/>
    <w:rsid w:val="00E5002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Heading3Char">
    <w:name w:val="Heading 3 Char"/>
    <w:basedOn w:val="DefaultParagraphFont"/>
    <w:link w:val="Heading3"/>
    <w:uiPriority w:val="9"/>
    <w:rsid w:val="00B06C67"/>
    <w:rPr>
      <w:rFonts w:ascii="Times New Roman" w:eastAsia="Times New Roman" w:hAnsi="Times New Roman" w:cs="Times New Roman"/>
      <w:b/>
      <w:bCs/>
      <w:kern w:val="0"/>
      <w:sz w:val="27"/>
      <w:szCs w:val="27"/>
      <w:lang w:eastAsia="fr-FR"/>
      <w14:ligatures w14:val="none"/>
    </w:rPr>
  </w:style>
  <w:style w:type="paragraph" w:customStyle="1" w:styleId="txtp">
    <w:name w:val="txt_p"/>
    <w:basedOn w:val="Normal"/>
    <w:rsid w:val="00B06C6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react-xocs-list-item">
    <w:name w:val="react-xocs-list-item"/>
    <w:basedOn w:val="Normal"/>
    <w:rsid w:val="00B06C6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list-label">
    <w:name w:val="list-label"/>
    <w:basedOn w:val="DefaultParagraphFont"/>
    <w:rsid w:val="00B06C67"/>
  </w:style>
  <w:style w:type="character" w:styleId="Emphasis">
    <w:name w:val="Emphasis"/>
    <w:basedOn w:val="DefaultParagraphFont"/>
    <w:uiPriority w:val="20"/>
    <w:qFormat/>
    <w:rsid w:val="00B06C67"/>
    <w:rPr>
      <w:i/>
      <w:iCs/>
    </w:rPr>
  </w:style>
  <w:style w:type="character" w:customStyle="1" w:styleId="Heading2Char">
    <w:name w:val="Heading 2 Char"/>
    <w:basedOn w:val="DefaultParagraphFont"/>
    <w:link w:val="Heading2"/>
    <w:uiPriority w:val="9"/>
    <w:rsid w:val="00AE2DA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45C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5C50"/>
  </w:style>
  <w:style w:type="paragraph" w:styleId="Footer">
    <w:name w:val="footer"/>
    <w:basedOn w:val="Normal"/>
    <w:link w:val="FooterChar"/>
    <w:uiPriority w:val="99"/>
    <w:unhideWhenUsed/>
    <w:rsid w:val="00045C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5C50"/>
  </w:style>
  <w:style w:type="character" w:styleId="Hyperlink">
    <w:name w:val="Hyperlink"/>
    <w:basedOn w:val="DefaultParagraphFont"/>
    <w:uiPriority w:val="99"/>
    <w:semiHidden/>
    <w:unhideWhenUsed/>
    <w:rsid w:val="006A20EB"/>
    <w:rPr>
      <w:color w:val="0000FF"/>
      <w:u w:val="single"/>
    </w:rPr>
  </w:style>
  <w:style w:type="table" w:styleId="TableGrid">
    <w:name w:val="Table Grid"/>
    <w:basedOn w:val="TableNormal"/>
    <w:uiPriority w:val="39"/>
    <w:rsid w:val="002D2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2D2A9F"/>
    <w:rPr>
      <w:rFonts w:asciiTheme="majorHAnsi" w:eastAsiaTheme="majorEastAsia" w:hAnsiTheme="majorHAnsi" w:cstheme="majorBidi"/>
      <w:i/>
      <w:iCs/>
      <w:color w:val="2F5496" w:themeColor="accent1" w:themeShade="BF"/>
    </w:rPr>
  </w:style>
  <w:style w:type="character" w:customStyle="1" w:styleId="x1lliihq">
    <w:name w:val="x1lliihq"/>
    <w:basedOn w:val="DefaultParagraphFont"/>
    <w:rsid w:val="006A3CD8"/>
  </w:style>
  <w:style w:type="character" w:customStyle="1" w:styleId="xzpqnlu">
    <w:name w:val="xzpqnlu"/>
    <w:basedOn w:val="DefaultParagraphFont"/>
    <w:rsid w:val="006A3CD8"/>
  </w:style>
  <w:style w:type="character" w:customStyle="1" w:styleId="Heading1Char">
    <w:name w:val="Heading 1 Char"/>
    <w:basedOn w:val="DefaultParagraphFont"/>
    <w:link w:val="Heading1"/>
    <w:uiPriority w:val="9"/>
    <w:rsid w:val="0052512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020"/>
  </w:style>
  <w:style w:type="paragraph" w:styleId="Heading1">
    <w:name w:val="heading 1"/>
    <w:basedOn w:val="Normal"/>
    <w:next w:val="Normal"/>
    <w:link w:val="Heading1Char"/>
    <w:uiPriority w:val="9"/>
    <w:qFormat/>
    <w:rsid w:val="0052512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E2D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06C6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paragraph" w:styleId="Heading4">
    <w:name w:val="heading 4"/>
    <w:basedOn w:val="Normal"/>
    <w:next w:val="Normal"/>
    <w:link w:val="Heading4Char"/>
    <w:uiPriority w:val="9"/>
    <w:semiHidden/>
    <w:unhideWhenUsed/>
    <w:qFormat/>
    <w:rsid w:val="002D2A9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020"/>
    <w:pPr>
      <w:ind w:left="720"/>
      <w:contextualSpacing/>
    </w:pPr>
  </w:style>
  <w:style w:type="character" w:styleId="Strong">
    <w:name w:val="Strong"/>
    <w:basedOn w:val="DefaultParagraphFont"/>
    <w:uiPriority w:val="22"/>
    <w:qFormat/>
    <w:rsid w:val="00E50020"/>
    <w:rPr>
      <w:b/>
      <w:bCs/>
    </w:rPr>
  </w:style>
  <w:style w:type="paragraph" w:styleId="NormalWeb">
    <w:name w:val="Normal (Web)"/>
    <w:basedOn w:val="Normal"/>
    <w:uiPriority w:val="99"/>
    <w:unhideWhenUsed/>
    <w:rsid w:val="00E5002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Heading3Char">
    <w:name w:val="Heading 3 Char"/>
    <w:basedOn w:val="DefaultParagraphFont"/>
    <w:link w:val="Heading3"/>
    <w:uiPriority w:val="9"/>
    <w:rsid w:val="00B06C67"/>
    <w:rPr>
      <w:rFonts w:ascii="Times New Roman" w:eastAsia="Times New Roman" w:hAnsi="Times New Roman" w:cs="Times New Roman"/>
      <w:b/>
      <w:bCs/>
      <w:kern w:val="0"/>
      <w:sz w:val="27"/>
      <w:szCs w:val="27"/>
      <w:lang w:eastAsia="fr-FR"/>
      <w14:ligatures w14:val="none"/>
    </w:rPr>
  </w:style>
  <w:style w:type="paragraph" w:customStyle="1" w:styleId="txtp">
    <w:name w:val="txt_p"/>
    <w:basedOn w:val="Normal"/>
    <w:rsid w:val="00B06C6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react-xocs-list-item">
    <w:name w:val="react-xocs-list-item"/>
    <w:basedOn w:val="Normal"/>
    <w:rsid w:val="00B06C6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list-label">
    <w:name w:val="list-label"/>
    <w:basedOn w:val="DefaultParagraphFont"/>
    <w:rsid w:val="00B06C67"/>
  </w:style>
  <w:style w:type="character" w:styleId="Emphasis">
    <w:name w:val="Emphasis"/>
    <w:basedOn w:val="DefaultParagraphFont"/>
    <w:uiPriority w:val="20"/>
    <w:qFormat/>
    <w:rsid w:val="00B06C67"/>
    <w:rPr>
      <w:i/>
      <w:iCs/>
    </w:rPr>
  </w:style>
  <w:style w:type="character" w:customStyle="1" w:styleId="Heading2Char">
    <w:name w:val="Heading 2 Char"/>
    <w:basedOn w:val="DefaultParagraphFont"/>
    <w:link w:val="Heading2"/>
    <w:uiPriority w:val="9"/>
    <w:rsid w:val="00AE2DA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45C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5C50"/>
  </w:style>
  <w:style w:type="paragraph" w:styleId="Footer">
    <w:name w:val="footer"/>
    <w:basedOn w:val="Normal"/>
    <w:link w:val="FooterChar"/>
    <w:uiPriority w:val="99"/>
    <w:unhideWhenUsed/>
    <w:rsid w:val="00045C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5C50"/>
  </w:style>
  <w:style w:type="character" w:styleId="Hyperlink">
    <w:name w:val="Hyperlink"/>
    <w:basedOn w:val="DefaultParagraphFont"/>
    <w:uiPriority w:val="99"/>
    <w:semiHidden/>
    <w:unhideWhenUsed/>
    <w:rsid w:val="006A20EB"/>
    <w:rPr>
      <w:color w:val="0000FF"/>
      <w:u w:val="single"/>
    </w:rPr>
  </w:style>
  <w:style w:type="table" w:styleId="TableGrid">
    <w:name w:val="Table Grid"/>
    <w:basedOn w:val="TableNormal"/>
    <w:uiPriority w:val="39"/>
    <w:rsid w:val="002D2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2D2A9F"/>
    <w:rPr>
      <w:rFonts w:asciiTheme="majorHAnsi" w:eastAsiaTheme="majorEastAsia" w:hAnsiTheme="majorHAnsi" w:cstheme="majorBidi"/>
      <w:i/>
      <w:iCs/>
      <w:color w:val="2F5496" w:themeColor="accent1" w:themeShade="BF"/>
    </w:rPr>
  </w:style>
  <w:style w:type="character" w:customStyle="1" w:styleId="x1lliihq">
    <w:name w:val="x1lliihq"/>
    <w:basedOn w:val="DefaultParagraphFont"/>
    <w:rsid w:val="006A3CD8"/>
  </w:style>
  <w:style w:type="character" w:customStyle="1" w:styleId="xzpqnlu">
    <w:name w:val="xzpqnlu"/>
    <w:basedOn w:val="DefaultParagraphFont"/>
    <w:rsid w:val="006A3CD8"/>
  </w:style>
  <w:style w:type="character" w:customStyle="1" w:styleId="Heading1Char">
    <w:name w:val="Heading 1 Char"/>
    <w:basedOn w:val="DefaultParagraphFont"/>
    <w:link w:val="Heading1"/>
    <w:uiPriority w:val="9"/>
    <w:rsid w:val="0052512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2480">
      <w:bodyDiv w:val="1"/>
      <w:marLeft w:val="0"/>
      <w:marRight w:val="0"/>
      <w:marTop w:val="0"/>
      <w:marBottom w:val="0"/>
      <w:divBdr>
        <w:top w:val="none" w:sz="0" w:space="0" w:color="auto"/>
        <w:left w:val="none" w:sz="0" w:space="0" w:color="auto"/>
        <w:bottom w:val="none" w:sz="0" w:space="0" w:color="auto"/>
        <w:right w:val="none" w:sz="0" w:space="0" w:color="auto"/>
      </w:divBdr>
    </w:div>
    <w:div w:id="134303549">
      <w:bodyDiv w:val="1"/>
      <w:marLeft w:val="0"/>
      <w:marRight w:val="0"/>
      <w:marTop w:val="0"/>
      <w:marBottom w:val="0"/>
      <w:divBdr>
        <w:top w:val="none" w:sz="0" w:space="0" w:color="auto"/>
        <w:left w:val="none" w:sz="0" w:space="0" w:color="auto"/>
        <w:bottom w:val="none" w:sz="0" w:space="0" w:color="auto"/>
        <w:right w:val="none" w:sz="0" w:space="0" w:color="auto"/>
      </w:divBdr>
    </w:div>
    <w:div w:id="152843840">
      <w:bodyDiv w:val="1"/>
      <w:marLeft w:val="0"/>
      <w:marRight w:val="0"/>
      <w:marTop w:val="0"/>
      <w:marBottom w:val="0"/>
      <w:divBdr>
        <w:top w:val="none" w:sz="0" w:space="0" w:color="auto"/>
        <w:left w:val="none" w:sz="0" w:space="0" w:color="auto"/>
        <w:bottom w:val="none" w:sz="0" w:space="0" w:color="auto"/>
        <w:right w:val="none" w:sz="0" w:space="0" w:color="auto"/>
      </w:divBdr>
    </w:div>
    <w:div w:id="445471650">
      <w:bodyDiv w:val="1"/>
      <w:marLeft w:val="0"/>
      <w:marRight w:val="0"/>
      <w:marTop w:val="0"/>
      <w:marBottom w:val="0"/>
      <w:divBdr>
        <w:top w:val="none" w:sz="0" w:space="0" w:color="auto"/>
        <w:left w:val="none" w:sz="0" w:space="0" w:color="auto"/>
        <w:bottom w:val="none" w:sz="0" w:space="0" w:color="auto"/>
        <w:right w:val="none" w:sz="0" w:space="0" w:color="auto"/>
      </w:divBdr>
    </w:div>
    <w:div w:id="458496908">
      <w:bodyDiv w:val="1"/>
      <w:marLeft w:val="0"/>
      <w:marRight w:val="0"/>
      <w:marTop w:val="0"/>
      <w:marBottom w:val="0"/>
      <w:divBdr>
        <w:top w:val="none" w:sz="0" w:space="0" w:color="auto"/>
        <w:left w:val="none" w:sz="0" w:space="0" w:color="auto"/>
        <w:bottom w:val="none" w:sz="0" w:space="0" w:color="auto"/>
        <w:right w:val="none" w:sz="0" w:space="0" w:color="auto"/>
      </w:divBdr>
      <w:divsChild>
        <w:div w:id="1211765138">
          <w:marLeft w:val="0"/>
          <w:marRight w:val="0"/>
          <w:marTop w:val="0"/>
          <w:marBottom w:val="0"/>
          <w:divBdr>
            <w:top w:val="none" w:sz="0" w:space="0" w:color="auto"/>
            <w:left w:val="none" w:sz="0" w:space="0" w:color="auto"/>
            <w:bottom w:val="none" w:sz="0" w:space="0" w:color="auto"/>
            <w:right w:val="none" w:sz="0" w:space="0" w:color="auto"/>
          </w:divBdr>
          <w:divsChild>
            <w:div w:id="5889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72332">
      <w:bodyDiv w:val="1"/>
      <w:marLeft w:val="0"/>
      <w:marRight w:val="0"/>
      <w:marTop w:val="0"/>
      <w:marBottom w:val="0"/>
      <w:divBdr>
        <w:top w:val="none" w:sz="0" w:space="0" w:color="auto"/>
        <w:left w:val="none" w:sz="0" w:space="0" w:color="auto"/>
        <w:bottom w:val="none" w:sz="0" w:space="0" w:color="auto"/>
        <w:right w:val="none" w:sz="0" w:space="0" w:color="auto"/>
      </w:divBdr>
    </w:div>
    <w:div w:id="767847883">
      <w:bodyDiv w:val="1"/>
      <w:marLeft w:val="0"/>
      <w:marRight w:val="0"/>
      <w:marTop w:val="0"/>
      <w:marBottom w:val="0"/>
      <w:divBdr>
        <w:top w:val="none" w:sz="0" w:space="0" w:color="auto"/>
        <w:left w:val="none" w:sz="0" w:space="0" w:color="auto"/>
        <w:bottom w:val="none" w:sz="0" w:space="0" w:color="auto"/>
        <w:right w:val="none" w:sz="0" w:space="0" w:color="auto"/>
      </w:divBdr>
    </w:div>
    <w:div w:id="799955782">
      <w:bodyDiv w:val="1"/>
      <w:marLeft w:val="0"/>
      <w:marRight w:val="0"/>
      <w:marTop w:val="0"/>
      <w:marBottom w:val="0"/>
      <w:divBdr>
        <w:top w:val="none" w:sz="0" w:space="0" w:color="auto"/>
        <w:left w:val="none" w:sz="0" w:space="0" w:color="auto"/>
        <w:bottom w:val="none" w:sz="0" w:space="0" w:color="auto"/>
        <w:right w:val="none" w:sz="0" w:space="0" w:color="auto"/>
      </w:divBdr>
    </w:div>
    <w:div w:id="849756588">
      <w:bodyDiv w:val="1"/>
      <w:marLeft w:val="0"/>
      <w:marRight w:val="0"/>
      <w:marTop w:val="0"/>
      <w:marBottom w:val="0"/>
      <w:divBdr>
        <w:top w:val="none" w:sz="0" w:space="0" w:color="auto"/>
        <w:left w:val="none" w:sz="0" w:space="0" w:color="auto"/>
        <w:bottom w:val="none" w:sz="0" w:space="0" w:color="auto"/>
        <w:right w:val="none" w:sz="0" w:space="0" w:color="auto"/>
      </w:divBdr>
    </w:div>
    <w:div w:id="1131173792">
      <w:bodyDiv w:val="1"/>
      <w:marLeft w:val="0"/>
      <w:marRight w:val="0"/>
      <w:marTop w:val="0"/>
      <w:marBottom w:val="0"/>
      <w:divBdr>
        <w:top w:val="none" w:sz="0" w:space="0" w:color="auto"/>
        <w:left w:val="none" w:sz="0" w:space="0" w:color="auto"/>
        <w:bottom w:val="none" w:sz="0" w:space="0" w:color="auto"/>
        <w:right w:val="none" w:sz="0" w:space="0" w:color="auto"/>
      </w:divBdr>
    </w:div>
    <w:div w:id="1216312064">
      <w:bodyDiv w:val="1"/>
      <w:marLeft w:val="0"/>
      <w:marRight w:val="0"/>
      <w:marTop w:val="0"/>
      <w:marBottom w:val="0"/>
      <w:divBdr>
        <w:top w:val="none" w:sz="0" w:space="0" w:color="auto"/>
        <w:left w:val="none" w:sz="0" w:space="0" w:color="auto"/>
        <w:bottom w:val="none" w:sz="0" w:space="0" w:color="auto"/>
        <w:right w:val="none" w:sz="0" w:space="0" w:color="auto"/>
      </w:divBdr>
    </w:div>
    <w:div w:id="1231505496">
      <w:bodyDiv w:val="1"/>
      <w:marLeft w:val="0"/>
      <w:marRight w:val="0"/>
      <w:marTop w:val="0"/>
      <w:marBottom w:val="0"/>
      <w:divBdr>
        <w:top w:val="none" w:sz="0" w:space="0" w:color="auto"/>
        <w:left w:val="none" w:sz="0" w:space="0" w:color="auto"/>
        <w:bottom w:val="none" w:sz="0" w:space="0" w:color="auto"/>
        <w:right w:val="none" w:sz="0" w:space="0" w:color="auto"/>
      </w:divBdr>
      <w:divsChild>
        <w:div w:id="1969504257">
          <w:marLeft w:val="0"/>
          <w:marRight w:val="0"/>
          <w:marTop w:val="0"/>
          <w:marBottom w:val="0"/>
          <w:divBdr>
            <w:top w:val="none" w:sz="0" w:space="0" w:color="auto"/>
            <w:left w:val="none" w:sz="0" w:space="0" w:color="auto"/>
            <w:bottom w:val="none" w:sz="0" w:space="0" w:color="auto"/>
            <w:right w:val="none" w:sz="0" w:space="0" w:color="auto"/>
          </w:divBdr>
          <w:divsChild>
            <w:div w:id="1387294791">
              <w:marLeft w:val="0"/>
              <w:marRight w:val="0"/>
              <w:marTop w:val="0"/>
              <w:marBottom w:val="0"/>
              <w:divBdr>
                <w:top w:val="none" w:sz="0" w:space="0" w:color="auto"/>
                <w:left w:val="none" w:sz="0" w:space="0" w:color="auto"/>
                <w:bottom w:val="none" w:sz="0" w:space="0" w:color="auto"/>
                <w:right w:val="none" w:sz="0" w:space="0" w:color="auto"/>
              </w:divBdr>
              <w:divsChild>
                <w:div w:id="1259556184">
                  <w:marLeft w:val="0"/>
                  <w:marRight w:val="0"/>
                  <w:marTop w:val="0"/>
                  <w:marBottom w:val="0"/>
                  <w:divBdr>
                    <w:top w:val="none" w:sz="0" w:space="0" w:color="auto"/>
                    <w:left w:val="none" w:sz="0" w:space="0" w:color="auto"/>
                    <w:bottom w:val="none" w:sz="0" w:space="0" w:color="auto"/>
                    <w:right w:val="none" w:sz="0" w:space="0" w:color="auto"/>
                  </w:divBdr>
                  <w:divsChild>
                    <w:div w:id="747656917">
                      <w:marLeft w:val="0"/>
                      <w:marRight w:val="0"/>
                      <w:marTop w:val="0"/>
                      <w:marBottom w:val="0"/>
                      <w:divBdr>
                        <w:top w:val="none" w:sz="0" w:space="0" w:color="auto"/>
                        <w:left w:val="none" w:sz="0" w:space="0" w:color="auto"/>
                        <w:bottom w:val="none" w:sz="0" w:space="0" w:color="auto"/>
                        <w:right w:val="none" w:sz="0" w:space="0" w:color="auto"/>
                      </w:divBdr>
                      <w:divsChild>
                        <w:div w:id="490559151">
                          <w:marLeft w:val="0"/>
                          <w:marRight w:val="0"/>
                          <w:marTop w:val="0"/>
                          <w:marBottom w:val="0"/>
                          <w:divBdr>
                            <w:top w:val="none" w:sz="0" w:space="0" w:color="auto"/>
                            <w:left w:val="none" w:sz="0" w:space="0" w:color="auto"/>
                            <w:bottom w:val="none" w:sz="0" w:space="0" w:color="auto"/>
                            <w:right w:val="none" w:sz="0" w:space="0" w:color="auto"/>
                          </w:divBdr>
                          <w:divsChild>
                            <w:div w:id="894975128">
                              <w:marLeft w:val="0"/>
                              <w:marRight w:val="0"/>
                              <w:marTop w:val="0"/>
                              <w:marBottom w:val="0"/>
                              <w:divBdr>
                                <w:top w:val="none" w:sz="0" w:space="0" w:color="auto"/>
                                <w:left w:val="none" w:sz="0" w:space="0" w:color="auto"/>
                                <w:bottom w:val="none" w:sz="0" w:space="0" w:color="auto"/>
                                <w:right w:val="none" w:sz="0" w:space="0" w:color="auto"/>
                              </w:divBdr>
                              <w:divsChild>
                                <w:div w:id="1643850386">
                                  <w:marLeft w:val="0"/>
                                  <w:marRight w:val="0"/>
                                  <w:marTop w:val="0"/>
                                  <w:marBottom w:val="0"/>
                                  <w:divBdr>
                                    <w:top w:val="none" w:sz="0" w:space="0" w:color="auto"/>
                                    <w:left w:val="none" w:sz="0" w:space="0" w:color="auto"/>
                                    <w:bottom w:val="none" w:sz="0" w:space="0" w:color="auto"/>
                                    <w:right w:val="none" w:sz="0" w:space="0" w:color="auto"/>
                                  </w:divBdr>
                                  <w:divsChild>
                                    <w:div w:id="136578151">
                                      <w:marLeft w:val="0"/>
                                      <w:marRight w:val="0"/>
                                      <w:marTop w:val="0"/>
                                      <w:marBottom w:val="0"/>
                                      <w:divBdr>
                                        <w:top w:val="none" w:sz="0" w:space="0" w:color="auto"/>
                                        <w:left w:val="none" w:sz="0" w:space="0" w:color="auto"/>
                                        <w:bottom w:val="none" w:sz="0" w:space="0" w:color="auto"/>
                                        <w:right w:val="none" w:sz="0" w:space="0" w:color="auto"/>
                                      </w:divBdr>
                                      <w:divsChild>
                                        <w:div w:id="54814180">
                                          <w:marLeft w:val="0"/>
                                          <w:marRight w:val="0"/>
                                          <w:marTop w:val="0"/>
                                          <w:marBottom w:val="0"/>
                                          <w:divBdr>
                                            <w:top w:val="none" w:sz="0" w:space="0" w:color="auto"/>
                                            <w:left w:val="none" w:sz="0" w:space="0" w:color="auto"/>
                                            <w:bottom w:val="none" w:sz="0" w:space="0" w:color="auto"/>
                                            <w:right w:val="none" w:sz="0" w:space="0" w:color="auto"/>
                                          </w:divBdr>
                                          <w:divsChild>
                                            <w:div w:id="1857231013">
                                              <w:marLeft w:val="0"/>
                                              <w:marRight w:val="0"/>
                                              <w:marTop w:val="0"/>
                                              <w:marBottom w:val="0"/>
                                              <w:divBdr>
                                                <w:top w:val="none" w:sz="0" w:space="0" w:color="auto"/>
                                                <w:left w:val="none" w:sz="0" w:space="0" w:color="auto"/>
                                                <w:bottom w:val="none" w:sz="0" w:space="0" w:color="auto"/>
                                                <w:right w:val="none" w:sz="0" w:space="0" w:color="auto"/>
                                              </w:divBdr>
                                              <w:divsChild>
                                                <w:div w:id="1888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27">
              <w:marLeft w:val="0"/>
              <w:marRight w:val="0"/>
              <w:marTop w:val="0"/>
              <w:marBottom w:val="0"/>
              <w:divBdr>
                <w:top w:val="none" w:sz="0" w:space="0" w:color="auto"/>
                <w:left w:val="none" w:sz="0" w:space="0" w:color="auto"/>
                <w:bottom w:val="none" w:sz="0" w:space="0" w:color="auto"/>
                <w:right w:val="none" w:sz="0" w:space="0" w:color="auto"/>
              </w:divBdr>
              <w:divsChild>
                <w:div w:id="116996575">
                  <w:marLeft w:val="0"/>
                  <w:marRight w:val="0"/>
                  <w:marTop w:val="0"/>
                  <w:marBottom w:val="0"/>
                  <w:divBdr>
                    <w:top w:val="single" w:sz="2" w:space="9" w:color="auto"/>
                    <w:left w:val="single" w:sz="2" w:space="9" w:color="auto"/>
                    <w:bottom w:val="single" w:sz="2" w:space="9" w:color="auto"/>
                    <w:right w:val="single" w:sz="2" w:space="9" w:color="auto"/>
                  </w:divBdr>
                  <w:divsChild>
                    <w:div w:id="1093625339">
                      <w:marLeft w:val="0"/>
                      <w:marRight w:val="0"/>
                      <w:marTop w:val="0"/>
                      <w:marBottom w:val="0"/>
                      <w:divBdr>
                        <w:top w:val="none" w:sz="0" w:space="0" w:color="auto"/>
                        <w:left w:val="none" w:sz="0" w:space="0" w:color="auto"/>
                        <w:bottom w:val="none" w:sz="0" w:space="0" w:color="auto"/>
                        <w:right w:val="none" w:sz="0" w:space="0" w:color="auto"/>
                      </w:divBdr>
                      <w:divsChild>
                        <w:div w:id="19740210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34939592">
          <w:marLeft w:val="0"/>
          <w:marRight w:val="0"/>
          <w:marTop w:val="0"/>
          <w:marBottom w:val="0"/>
          <w:divBdr>
            <w:top w:val="none" w:sz="0" w:space="0" w:color="auto"/>
            <w:left w:val="none" w:sz="0" w:space="0" w:color="auto"/>
            <w:bottom w:val="none" w:sz="0" w:space="0" w:color="auto"/>
            <w:right w:val="none" w:sz="0" w:space="0" w:color="auto"/>
          </w:divBdr>
          <w:divsChild>
            <w:div w:id="1968974643">
              <w:marLeft w:val="0"/>
              <w:marRight w:val="0"/>
              <w:marTop w:val="0"/>
              <w:marBottom w:val="0"/>
              <w:divBdr>
                <w:top w:val="none" w:sz="0" w:space="0" w:color="auto"/>
                <w:left w:val="none" w:sz="0" w:space="0" w:color="auto"/>
                <w:bottom w:val="none" w:sz="0" w:space="0" w:color="auto"/>
                <w:right w:val="none" w:sz="0" w:space="0" w:color="auto"/>
              </w:divBdr>
              <w:divsChild>
                <w:div w:id="937525170">
                  <w:marLeft w:val="0"/>
                  <w:marRight w:val="0"/>
                  <w:marTop w:val="0"/>
                  <w:marBottom w:val="0"/>
                  <w:divBdr>
                    <w:top w:val="none" w:sz="0" w:space="0" w:color="auto"/>
                    <w:left w:val="none" w:sz="0" w:space="0" w:color="auto"/>
                    <w:bottom w:val="none" w:sz="0" w:space="0" w:color="auto"/>
                    <w:right w:val="none" w:sz="0" w:space="0" w:color="auto"/>
                  </w:divBdr>
                  <w:divsChild>
                    <w:div w:id="686174115">
                      <w:marLeft w:val="0"/>
                      <w:marRight w:val="0"/>
                      <w:marTop w:val="0"/>
                      <w:marBottom w:val="0"/>
                      <w:divBdr>
                        <w:top w:val="none" w:sz="0" w:space="0" w:color="auto"/>
                        <w:left w:val="none" w:sz="0" w:space="0" w:color="auto"/>
                        <w:bottom w:val="none" w:sz="0" w:space="0" w:color="auto"/>
                        <w:right w:val="none" w:sz="0" w:space="0" w:color="auto"/>
                      </w:divBdr>
                      <w:divsChild>
                        <w:div w:id="67728226">
                          <w:marLeft w:val="0"/>
                          <w:marRight w:val="0"/>
                          <w:marTop w:val="0"/>
                          <w:marBottom w:val="0"/>
                          <w:divBdr>
                            <w:top w:val="none" w:sz="0" w:space="0" w:color="auto"/>
                            <w:left w:val="none" w:sz="0" w:space="0" w:color="auto"/>
                            <w:bottom w:val="none" w:sz="0" w:space="0" w:color="auto"/>
                            <w:right w:val="none" w:sz="0" w:space="0" w:color="auto"/>
                          </w:divBdr>
                          <w:divsChild>
                            <w:div w:id="315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8578">
                      <w:marLeft w:val="0"/>
                      <w:marRight w:val="0"/>
                      <w:marTop w:val="0"/>
                      <w:marBottom w:val="0"/>
                      <w:divBdr>
                        <w:top w:val="none" w:sz="0" w:space="0" w:color="auto"/>
                        <w:left w:val="none" w:sz="0" w:space="0" w:color="auto"/>
                        <w:bottom w:val="none" w:sz="0" w:space="0" w:color="auto"/>
                        <w:right w:val="none" w:sz="0" w:space="0" w:color="auto"/>
                      </w:divBdr>
                      <w:divsChild>
                        <w:div w:id="2112702622">
                          <w:marLeft w:val="0"/>
                          <w:marRight w:val="0"/>
                          <w:marTop w:val="0"/>
                          <w:marBottom w:val="0"/>
                          <w:divBdr>
                            <w:top w:val="none" w:sz="0" w:space="0" w:color="auto"/>
                            <w:left w:val="none" w:sz="0" w:space="0" w:color="auto"/>
                            <w:bottom w:val="none" w:sz="0" w:space="0" w:color="auto"/>
                            <w:right w:val="none" w:sz="0" w:space="0" w:color="auto"/>
                          </w:divBdr>
                          <w:divsChild>
                            <w:div w:id="389305737">
                              <w:marLeft w:val="0"/>
                              <w:marRight w:val="0"/>
                              <w:marTop w:val="0"/>
                              <w:marBottom w:val="0"/>
                              <w:divBdr>
                                <w:top w:val="none" w:sz="0" w:space="0" w:color="auto"/>
                                <w:left w:val="none" w:sz="0" w:space="0" w:color="auto"/>
                                <w:bottom w:val="none" w:sz="0" w:space="0" w:color="auto"/>
                                <w:right w:val="none" w:sz="0" w:space="0" w:color="auto"/>
                              </w:divBdr>
                            </w:div>
                          </w:divsChild>
                        </w:div>
                        <w:div w:id="967508707">
                          <w:marLeft w:val="0"/>
                          <w:marRight w:val="0"/>
                          <w:marTop w:val="0"/>
                          <w:marBottom w:val="0"/>
                          <w:divBdr>
                            <w:top w:val="none" w:sz="0" w:space="0" w:color="auto"/>
                            <w:left w:val="none" w:sz="0" w:space="0" w:color="auto"/>
                            <w:bottom w:val="none" w:sz="0" w:space="0" w:color="auto"/>
                            <w:right w:val="none" w:sz="0" w:space="0" w:color="auto"/>
                          </w:divBdr>
                          <w:divsChild>
                            <w:div w:id="1641231945">
                              <w:marLeft w:val="0"/>
                              <w:marRight w:val="0"/>
                              <w:marTop w:val="0"/>
                              <w:marBottom w:val="0"/>
                              <w:divBdr>
                                <w:top w:val="none" w:sz="0" w:space="0" w:color="auto"/>
                                <w:left w:val="none" w:sz="0" w:space="0" w:color="auto"/>
                                <w:bottom w:val="none" w:sz="0" w:space="0" w:color="auto"/>
                                <w:right w:val="none" w:sz="0" w:space="0" w:color="auto"/>
                              </w:divBdr>
                              <w:divsChild>
                                <w:div w:id="1888566068">
                                  <w:marLeft w:val="0"/>
                                  <w:marRight w:val="0"/>
                                  <w:marTop w:val="0"/>
                                  <w:marBottom w:val="0"/>
                                  <w:divBdr>
                                    <w:top w:val="none" w:sz="0" w:space="0" w:color="auto"/>
                                    <w:left w:val="none" w:sz="0" w:space="0" w:color="auto"/>
                                    <w:bottom w:val="none" w:sz="0" w:space="0" w:color="auto"/>
                                    <w:right w:val="none" w:sz="0" w:space="0" w:color="auto"/>
                                  </w:divBdr>
                                  <w:divsChild>
                                    <w:div w:id="421879444">
                                      <w:marLeft w:val="0"/>
                                      <w:marRight w:val="0"/>
                                      <w:marTop w:val="0"/>
                                      <w:marBottom w:val="0"/>
                                      <w:divBdr>
                                        <w:top w:val="none" w:sz="0" w:space="0" w:color="auto"/>
                                        <w:left w:val="none" w:sz="0" w:space="0" w:color="auto"/>
                                        <w:bottom w:val="none" w:sz="0" w:space="0" w:color="auto"/>
                                        <w:right w:val="none" w:sz="0" w:space="0" w:color="auto"/>
                                      </w:divBdr>
                                      <w:divsChild>
                                        <w:div w:id="807430939">
                                          <w:marLeft w:val="0"/>
                                          <w:marRight w:val="0"/>
                                          <w:marTop w:val="0"/>
                                          <w:marBottom w:val="0"/>
                                          <w:divBdr>
                                            <w:top w:val="none" w:sz="0" w:space="0" w:color="auto"/>
                                            <w:left w:val="none" w:sz="0" w:space="0" w:color="auto"/>
                                            <w:bottom w:val="none" w:sz="0" w:space="0" w:color="auto"/>
                                            <w:right w:val="none" w:sz="0" w:space="0" w:color="auto"/>
                                          </w:divBdr>
                                          <w:divsChild>
                                            <w:div w:id="2134977106">
                                              <w:marLeft w:val="0"/>
                                              <w:marRight w:val="0"/>
                                              <w:marTop w:val="0"/>
                                              <w:marBottom w:val="0"/>
                                              <w:divBdr>
                                                <w:top w:val="none" w:sz="0" w:space="0" w:color="auto"/>
                                                <w:left w:val="none" w:sz="0" w:space="0" w:color="auto"/>
                                                <w:bottom w:val="none" w:sz="0" w:space="0" w:color="auto"/>
                                                <w:right w:val="none" w:sz="0" w:space="0" w:color="auto"/>
                                              </w:divBdr>
                                              <w:divsChild>
                                                <w:div w:id="19600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698575">
      <w:bodyDiv w:val="1"/>
      <w:marLeft w:val="0"/>
      <w:marRight w:val="0"/>
      <w:marTop w:val="0"/>
      <w:marBottom w:val="0"/>
      <w:divBdr>
        <w:top w:val="none" w:sz="0" w:space="0" w:color="auto"/>
        <w:left w:val="none" w:sz="0" w:space="0" w:color="auto"/>
        <w:bottom w:val="none" w:sz="0" w:space="0" w:color="auto"/>
        <w:right w:val="none" w:sz="0" w:space="0" w:color="auto"/>
      </w:divBdr>
    </w:div>
    <w:div w:id="1330979712">
      <w:bodyDiv w:val="1"/>
      <w:marLeft w:val="0"/>
      <w:marRight w:val="0"/>
      <w:marTop w:val="0"/>
      <w:marBottom w:val="0"/>
      <w:divBdr>
        <w:top w:val="none" w:sz="0" w:space="0" w:color="auto"/>
        <w:left w:val="none" w:sz="0" w:space="0" w:color="auto"/>
        <w:bottom w:val="none" w:sz="0" w:space="0" w:color="auto"/>
        <w:right w:val="none" w:sz="0" w:space="0" w:color="auto"/>
      </w:divBdr>
    </w:div>
    <w:div w:id="1389959808">
      <w:bodyDiv w:val="1"/>
      <w:marLeft w:val="0"/>
      <w:marRight w:val="0"/>
      <w:marTop w:val="0"/>
      <w:marBottom w:val="0"/>
      <w:divBdr>
        <w:top w:val="none" w:sz="0" w:space="0" w:color="auto"/>
        <w:left w:val="none" w:sz="0" w:space="0" w:color="auto"/>
        <w:bottom w:val="none" w:sz="0" w:space="0" w:color="auto"/>
        <w:right w:val="none" w:sz="0" w:space="0" w:color="auto"/>
      </w:divBdr>
    </w:div>
    <w:div w:id="1490899703">
      <w:bodyDiv w:val="1"/>
      <w:marLeft w:val="0"/>
      <w:marRight w:val="0"/>
      <w:marTop w:val="0"/>
      <w:marBottom w:val="0"/>
      <w:divBdr>
        <w:top w:val="none" w:sz="0" w:space="0" w:color="auto"/>
        <w:left w:val="none" w:sz="0" w:space="0" w:color="auto"/>
        <w:bottom w:val="none" w:sz="0" w:space="0" w:color="auto"/>
        <w:right w:val="none" w:sz="0" w:space="0" w:color="auto"/>
      </w:divBdr>
      <w:divsChild>
        <w:div w:id="417218806">
          <w:marLeft w:val="0"/>
          <w:marRight w:val="0"/>
          <w:marTop w:val="300"/>
          <w:marBottom w:val="300"/>
          <w:divBdr>
            <w:top w:val="none" w:sz="0" w:space="0" w:color="auto"/>
            <w:left w:val="none" w:sz="0" w:space="0" w:color="auto"/>
            <w:bottom w:val="none" w:sz="0" w:space="0" w:color="auto"/>
            <w:right w:val="none" w:sz="0" w:space="0" w:color="auto"/>
          </w:divBdr>
        </w:div>
      </w:divsChild>
    </w:div>
    <w:div w:id="1735590659">
      <w:bodyDiv w:val="1"/>
      <w:marLeft w:val="0"/>
      <w:marRight w:val="0"/>
      <w:marTop w:val="0"/>
      <w:marBottom w:val="0"/>
      <w:divBdr>
        <w:top w:val="none" w:sz="0" w:space="0" w:color="auto"/>
        <w:left w:val="none" w:sz="0" w:space="0" w:color="auto"/>
        <w:bottom w:val="none" w:sz="0" w:space="0" w:color="auto"/>
        <w:right w:val="none" w:sz="0" w:space="0" w:color="auto"/>
      </w:divBdr>
    </w:div>
    <w:div w:id="1815022671">
      <w:bodyDiv w:val="1"/>
      <w:marLeft w:val="0"/>
      <w:marRight w:val="0"/>
      <w:marTop w:val="0"/>
      <w:marBottom w:val="0"/>
      <w:divBdr>
        <w:top w:val="none" w:sz="0" w:space="0" w:color="auto"/>
        <w:left w:val="none" w:sz="0" w:space="0" w:color="auto"/>
        <w:bottom w:val="none" w:sz="0" w:space="0" w:color="auto"/>
        <w:right w:val="none" w:sz="0" w:space="0" w:color="auto"/>
      </w:divBdr>
    </w:div>
    <w:div w:id="1856380107">
      <w:bodyDiv w:val="1"/>
      <w:marLeft w:val="0"/>
      <w:marRight w:val="0"/>
      <w:marTop w:val="0"/>
      <w:marBottom w:val="0"/>
      <w:divBdr>
        <w:top w:val="none" w:sz="0" w:space="0" w:color="auto"/>
        <w:left w:val="none" w:sz="0" w:space="0" w:color="auto"/>
        <w:bottom w:val="none" w:sz="0" w:space="0" w:color="auto"/>
        <w:right w:val="none" w:sz="0" w:space="0" w:color="auto"/>
      </w:divBdr>
    </w:div>
    <w:div w:id="1923292218">
      <w:bodyDiv w:val="1"/>
      <w:marLeft w:val="0"/>
      <w:marRight w:val="0"/>
      <w:marTop w:val="0"/>
      <w:marBottom w:val="0"/>
      <w:divBdr>
        <w:top w:val="none" w:sz="0" w:space="0" w:color="auto"/>
        <w:left w:val="none" w:sz="0" w:space="0" w:color="auto"/>
        <w:bottom w:val="none" w:sz="0" w:space="0" w:color="auto"/>
        <w:right w:val="none" w:sz="0" w:space="0" w:color="auto"/>
      </w:divBdr>
    </w:div>
    <w:div w:id="2083789594">
      <w:bodyDiv w:val="1"/>
      <w:marLeft w:val="0"/>
      <w:marRight w:val="0"/>
      <w:marTop w:val="0"/>
      <w:marBottom w:val="0"/>
      <w:divBdr>
        <w:top w:val="none" w:sz="0" w:space="0" w:color="auto"/>
        <w:left w:val="none" w:sz="0" w:space="0" w:color="auto"/>
        <w:bottom w:val="none" w:sz="0" w:space="0" w:color="auto"/>
        <w:right w:val="none" w:sz="0" w:space="0" w:color="auto"/>
      </w:divBdr>
    </w:div>
    <w:div w:id="214442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1472</Words>
  <Characters>8096</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sihem nouichi</dc:creator>
  <cp:lastModifiedBy>lenov</cp:lastModifiedBy>
  <cp:revision>3</cp:revision>
  <cp:lastPrinted>2025-10-27T13:01:00Z</cp:lastPrinted>
  <dcterms:created xsi:type="dcterms:W3CDTF">2025-12-31T19:44:00Z</dcterms:created>
  <dcterms:modified xsi:type="dcterms:W3CDTF">2026-02-11T19:25:00Z</dcterms:modified>
</cp:coreProperties>
</file>