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DE" w:rsidRPr="007F76DE" w:rsidRDefault="007F76DE" w:rsidP="007F76DE">
      <w:pPr>
        <w:jc w:val="both"/>
        <w:rPr>
          <w:rFonts w:asciiTheme="majorBidi" w:hAnsiTheme="majorBidi" w:cstheme="majorBidi"/>
          <w:b/>
          <w:bCs/>
          <w:i/>
          <w:iCs/>
          <w:sz w:val="26"/>
          <w:szCs w:val="26"/>
        </w:rPr>
      </w:pPr>
      <w:r w:rsidRPr="007F76DE">
        <w:rPr>
          <w:rFonts w:asciiTheme="majorBidi" w:hAnsiTheme="majorBidi" w:cstheme="majorBidi"/>
          <w:b/>
          <w:bCs/>
          <w:sz w:val="26"/>
          <w:szCs w:val="26"/>
        </w:rPr>
        <w:t xml:space="preserve">Exercice n°01.  </w:t>
      </w:r>
      <w:r w:rsidRPr="007F76DE">
        <w:rPr>
          <w:rFonts w:asciiTheme="majorBidi" w:hAnsiTheme="majorBidi" w:cstheme="majorBidi"/>
          <w:b/>
          <w:bCs/>
          <w:i/>
          <w:iCs/>
          <w:sz w:val="26"/>
          <w:szCs w:val="26"/>
        </w:rPr>
        <w:t>Insérez, dans les énoncés suivants, les marqueurs de relation adéquats. (05pts)</w:t>
      </w:r>
    </w:p>
    <w:p w:rsidR="007F76DE" w:rsidRPr="007F76DE" w:rsidRDefault="007F76DE" w:rsidP="007F76DE">
      <w:pPr>
        <w:pStyle w:val="Paragraphedeliste"/>
        <w:numPr>
          <w:ilvl w:val="0"/>
          <w:numId w:val="1"/>
        </w:numPr>
        <w:jc w:val="both"/>
        <w:rPr>
          <w:rFonts w:asciiTheme="majorBidi" w:hAnsiTheme="majorBidi" w:cstheme="majorBidi"/>
          <w:sz w:val="22"/>
          <w:szCs w:val="22"/>
          <w:lang w:val="fr-FR"/>
        </w:rPr>
      </w:pPr>
      <w:r w:rsidRPr="007F76DE">
        <w:rPr>
          <w:rFonts w:asciiTheme="majorBidi" w:hAnsiTheme="majorBidi" w:cstheme="majorBidi"/>
          <w:sz w:val="22"/>
          <w:szCs w:val="22"/>
          <w:lang w:val="fr-FR"/>
        </w:rPr>
        <w:t>Le présent ouvrage est destiné à un public de français langue étrangère</w:t>
      </w:r>
      <w:r w:rsidRPr="007F76DE">
        <w:rPr>
          <w:rFonts w:asciiTheme="majorBidi" w:hAnsiTheme="majorBidi" w:cstheme="majorBidi"/>
          <w:b/>
          <w:bCs/>
          <w:i/>
          <w:iCs/>
          <w:sz w:val="22"/>
          <w:szCs w:val="22"/>
          <w:lang w:val="fr-FR"/>
        </w:rPr>
        <w:t xml:space="preserve"> </w:t>
      </w:r>
      <w:r w:rsidRPr="007F76DE">
        <w:rPr>
          <w:rFonts w:asciiTheme="majorBidi" w:hAnsiTheme="majorBidi" w:cstheme="majorBidi"/>
          <w:sz w:val="22"/>
          <w:szCs w:val="22"/>
          <w:lang w:val="fr-FR"/>
        </w:rPr>
        <w:t>(FLE). Il s’adresse………… (</w:t>
      </w:r>
      <w:r w:rsidRPr="007F76DE">
        <w:rPr>
          <w:rFonts w:asciiTheme="majorBidi" w:hAnsiTheme="majorBidi" w:cstheme="majorBidi"/>
          <w:color w:val="FF0000"/>
          <w:sz w:val="22"/>
          <w:szCs w:val="22"/>
          <w:lang w:val="fr-FR"/>
        </w:rPr>
        <w:t>aussi</w:t>
      </w:r>
      <w:r w:rsidRPr="007F76DE">
        <w:rPr>
          <w:rFonts w:asciiTheme="majorBidi" w:hAnsiTheme="majorBidi" w:cstheme="majorBidi"/>
          <w:sz w:val="22"/>
          <w:szCs w:val="22"/>
          <w:lang w:val="fr-FR"/>
        </w:rPr>
        <w:t>) à un public de français langue maternelle ou français</w:t>
      </w:r>
      <w:r w:rsidRPr="007F76DE">
        <w:rPr>
          <w:rFonts w:asciiTheme="majorBidi" w:hAnsiTheme="majorBidi" w:cstheme="majorBidi"/>
          <w:b/>
          <w:bCs/>
          <w:i/>
          <w:iCs/>
          <w:sz w:val="22"/>
          <w:szCs w:val="22"/>
          <w:lang w:val="fr-FR"/>
        </w:rPr>
        <w:t xml:space="preserve"> </w:t>
      </w:r>
      <w:r w:rsidRPr="007F76DE">
        <w:rPr>
          <w:rFonts w:asciiTheme="majorBidi" w:hAnsiTheme="majorBidi" w:cstheme="majorBidi"/>
          <w:sz w:val="22"/>
          <w:szCs w:val="22"/>
          <w:lang w:val="fr-FR"/>
        </w:rPr>
        <w:t>langue seconde.</w:t>
      </w:r>
    </w:p>
    <w:p w:rsidR="007F76DE" w:rsidRPr="007F76DE" w:rsidRDefault="007F76DE" w:rsidP="007F76DE">
      <w:pPr>
        <w:pStyle w:val="Paragraphedeliste"/>
        <w:numPr>
          <w:ilvl w:val="0"/>
          <w:numId w:val="1"/>
        </w:numPr>
        <w:jc w:val="both"/>
        <w:rPr>
          <w:rFonts w:asciiTheme="majorBidi" w:hAnsiTheme="majorBidi" w:cstheme="majorBidi"/>
          <w:sz w:val="22"/>
          <w:szCs w:val="22"/>
          <w:lang w:val="fr-FR"/>
        </w:rPr>
      </w:pPr>
      <w:r w:rsidRPr="007F76DE">
        <w:rPr>
          <w:rFonts w:asciiTheme="majorBidi" w:hAnsiTheme="majorBidi" w:cstheme="majorBidi"/>
          <w:sz w:val="22"/>
          <w:szCs w:val="22"/>
          <w:lang w:val="fr-FR"/>
        </w:rPr>
        <w:t>Le CD-Rom permettra aux étudiants……………… (</w:t>
      </w:r>
      <w:r w:rsidRPr="007F76DE">
        <w:rPr>
          <w:rFonts w:asciiTheme="majorBidi" w:hAnsiTheme="majorBidi" w:cstheme="majorBidi"/>
          <w:color w:val="FF0000"/>
          <w:sz w:val="22"/>
          <w:szCs w:val="22"/>
          <w:lang w:val="fr-FR"/>
        </w:rPr>
        <w:t>d'une part</w:t>
      </w:r>
      <w:r w:rsidRPr="007F76DE">
        <w:rPr>
          <w:rFonts w:asciiTheme="majorBidi" w:hAnsiTheme="majorBidi" w:cstheme="majorBidi"/>
          <w:sz w:val="22"/>
          <w:szCs w:val="22"/>
          <w:lang w:val="fr-FR"/>
        </w:rPr>
        <w:t>) de réviser les exercices vus dans le cours (tous les exercices à imprimer y sont en effet aussi présents sous la forme d’exercices interactifs avec leur correction) et, ………….. (</w:t>
      </w:r>
      <w:r w:rsidRPr="007F76DE">
        <w:rPr>
          <w:rFonts w:asciiTheme="majorBidi" w:hAnsiTheme="majorBidi" w:cstheme="majorBidi"/>
          <w:color w:val="FF0000"/>
          <w:sz w:val="22"/>
          <w:szCs w:val="22"/>
          <w:lang w:val="fr-FR"/>
        </w:rPr>
        <w:t>d' autre part</w:t>
      </w:r>
      <w:r w:rsidRPr="007F76DE">
        <w:rPr>
          <w:rFonts w:asciiTheme="majorBidi" w:hAnsiTheme="majorBidi" w:cstheme="majorBidi"/>
          <w:sz w:val="22"/>
          <w:szCs w:val="22"/>
          <w:lang w:val="fr-FR"/>
        </w:rPr>
        <w:t>), de s’entraîner en vue d’acquérir les points étudiés.</w:t>
      </w:r>
    </w:p>
    <w:p w:rsidR="007F76DE" w:rsidRPr="007F76DE" w:rsidRDefault="007F76DE" w:rsidP="007F76DE">
      <w:pPr>
        <w:pStyle w:val="Paragraphedeliste"/>
        <w:numPr>
          <w:ilvl w:val="0"/>
          <w:numId w:val="1"/>
        </w:numPr>
        <w:jc w:val="both"/>
        <w:rPr>
          <w:rFonts w:asciiTheme="majorBidi" w:hAnsiTheme="majorBidi" w:cstheme="majorBidi"/>
          <w:sz w:val="22"/>
          <w:szCs w:val="22"/>
          <w:lang w:val="fr-FR"/>
        </w:rPr>
      </w:pPr>
      <w:r w:rsidRPr="007F76DE">
        <w:rPr>
          <w:rFonts w:asciiTheme="majorBidi" w:hAnsiTheme="majorBidi" w:cstheme="majorBidi"/>
          <w:sz w:val="22"/>
          <w:szCs w:val="22"/>
          <w:lang w:val="fr-FR"/>
        </w:rPr>
        <w:t>Les passages de textes authentiques du livre et du CD-Rom, extraits de sources très variées offrent des exemples de productions écrites auxquelles les étudiants sont confrontés dans leur cursus universitaire.    ……………</w:t>
      </w:r>
      <w:proofErr w:type="gramStart"/>
      <w:r w:rsidRPr="007F76DE">
        <w:rPr>
          <w:rFonts w:asciiTheme="majorBidi" w:hAnsiTheme="majorBidi" w:cstheme="majorBidi"/>
          <w:sz w:val="22"/>
          <w:szCs w:val="22"/>
          <w:lang w:val="fr-FR"/>
        </w:rPr>
        <w:t>..(</w:t>
      </w:r>
      <w:proofErr w:type="gramEnd"/>
      <w:r w:rsidRPr="007F76DE">
        <w:rPr>
          <w:rFonts w:asciiTheme="majorBidi" w:hAnsiTheme="majorBidi" w:cstheme="majorBidi"/>
          <w:color w:val="FF0000"/>
          <w:sz w:val="22"/>
          <w:szCs w:val="22"/>
          <w:lang w:val="fr-FR"/>
        </w:rPr>
        <w:t xml:space="preserve">Grâce à ; au moyen de </w:t>
      </w:r>
      <w:r w:rsidRPr="007F76DE">
        <w:rPr>
          <w:rFonts w:asciiTheme="majorBidi" w:hAnsiTheme="majorBidi" w:cstheme="majorBidi"/>
          <w:sz w:val="22"/>
          <w:szCs w:val="22"/>
          <w:lang w:val="fr-FR"/>
        </w:rPr>
        <w:t>) ces productions, le professeur de langue pourra apporter un contenu culturel à son cours</w:t>
      </w:r>
    </w:p>
    <w:p w:rsidR="007F76DE" w:rsidRPr="007F76DE" w:rsidRDefault="007F76DE" w:rsidP="007F76DE">
      <w:pPr>
        <w:pStyle w:val="Paragraphedeliste"/>
        <w:numPr>
          <w:ilvl w:val="0"/>
          <w:numId w:val="1"/>
        </w:numPr>
        <w:jc w:val="both"/>
        <w:rPr>
          <w:rFonts w:asciiTheme="majorBidi" w:hAnsiTheme="majorBidi" w:cstheme="majorBidi"/>
          <w:sz w:val="22"/>
          <w:szCs w:val="22"/>
        </w:rPr>
      </w:pPr>
      <w:r w:rsidRPr="007F76DE">
        <w:rPr>
          <w:rFonts w:asciiTheme="majorBidi" w:hAnsiTheme="majorBidi" w:cstheme="majorBidi"/>
          <w:sz w:val="22"/>
          <w:szCs w:val="22"/>
          <w:lang w:val="fr-FR"/>
        </w:rPr>
        <w:t xml:space="preserve">Les exercices interactifs fonctionnent avec Internet Explorer (version 6.0 ou plus récente). </w:t>
      </w:r>
      <w:r w:rsidRPr="007F76DE">
        <w:rPr>
          <w:rFonts w:asciiTheme="majorBidi" w:hAnsiTheme="majorBidi" w:cstheme="majorBidi"/>
          <w:color w:val="FF0000"/>
          <w:sz w:val="22"/>
          <w:szCs w:val="22"/>
        </w:rPr>
        <w:t xml:space="preserve">En </w:t>
      </w:r>
      <w:proofErr w:type="spellStart"/>
      <w:r w:rsidRPr="007F76DE">
        <w:rPr>
          <w:rFonts w:asciiTheme="majorBidi" w:hAnsiTheme="majorBidi" w:cstheme="majorBidi"/>
          <w:color w:val="FF0000"/>
          <w:sz w:val="22"/>
          <w:szCs w:val="22"/>
        </w:rPr>
        <w:t>revanche</w:t>
      </w:r>
      <w:proofErr w:type="spellEnd"/>
      <w:r w:rsidRPr="007F76DE">
        <w:rPr>
          <w:rFonts w:asciiTheme="majorBidi" w:hAnsiTheme="majorBidi" w:cstheme="majorBidi"/>
          <w:sz w:val="22"/>
          <w:szCs w:val="22"/>
        </w:rPr>
        <w:t xml:space="preserve">, </w:t>
      </w:r>
      <w:proofErr w:type="spellStart"/>
      <w:proofErr w:type="gramStart"/>
      <w:r w:rsidRPr="007F76DE">
        <w:rPr>
          <w:rFonts w:asciiTheme="majorBidi" w:hAnsiTheme="majorBidi" w:cstheme="majorBidi"/>
          <w:sz w:val="22"/>
          <w:szCs w:val="22"/>
        </w:rPr>
        <w:t>ils</w:t>
      </w:r>
      <w:proofErr w:type="spellEnd"/>
      <w:proofErr w:type="gramEnd"/>
      <w:r w:rsidRPr="007F76DE">
        <w:rPr>
          <w:rFonts w:asciiTheme="majorBidi" w:hAnsiTheme="majorBidi" w:cstheme="majorBidi"/>
          <w:sz w:val="22"/>
          <w:szCs w:val="22"/>
        </w:rPr>
        <w:t xml:space="preserve"> ne </w:t>
      </w:r>
      <w:proofErr w:type="spellStart"/>
      <w:r w:rsidRPr="007F76DE">
        <w:rPr>
          <w:rFonts w:asciiTheme="majorBidi" w:hAnsiTheme="majorBidi" w:cstheme="majorBidi"/>
          <w:sz w:val="22"/>
          <w:szCs w:val="22"/>
        </w:rPr>
        <w:t>fonctionnent</w:t>
      </w:r>
      <w:proofErr w:type="spellEnd"/>
      <w:r w:rsidRPr="007F76DE">
        <w:rPr>
          <w:rFonts w:asciiTheme="majorBidi" w:hAnsiTheme="majorBidi" w:cstheme="majorBidi"/>
          <w:sz w:val="22"/>
          <w:szCs w:val="22"/>
        </w:rPr>
        <w:t xml:space="preserve"> pas avec Google chrome.</w:t>
      </w:r>
    </w:p>
    <w:p w:rsidR="007F76DE" w:rsidRPr="007F76DE" w:rsidRDefault="007F76DE" w:rsidP="007F76DE">
      <w:pPr>
        <w:pStyle w:val="Paragraphedeliste"/>
        <w:ind w:left="153"/>
        <w:jc w:val="both"/>
        <w:rPr>
          <w:rFonts w:asciiTheme="majorBidi" w:hAnsiTheme="majorBidi" w:cstheme="majorBidi"/>
          <w:sz w:val="26"/>
          <w:szCs w:val="26"/>
        </w:rPr>
      </w:pPr>
    </w:p>
    <w:p w:rsidR="007F76DE" w:rsidRPr="007F76DE" w:rsidRDefault="007F76DE" w:rsidP="007F76DE">
      <w:pPr>
        <w:jc w:val="both"/>
        <w:rPr>
          <w:rFonts w:asciiTheme="majorBidi" w:hAnsiTheme="majorBidi" w:cstheme="majorBidi"/>
          <w:b/>
          <w:bCs/>
          <w:sz w:val="26"/>
          <w:szCs w:val="26"/>
        </w:rPr>
      </w:pPr>
      <w:r w:rsidRPr="007F76DE">
        <w:rPr>
          <w:rFonts w:asciiTheme="majorBidi" w:hAnsiTheme="majorBidi" w:cstheme="majorBidi"/>
          <w:b/>
          <w:bCs/>
          <w:sz w:val="26"/>
          <w:szCs w:val="26"/>
        </w:rPr>
        <w:t>Exercice n°02  (15pts)</w:t>
      </w:r>
    </w:p>
    <w:p w:rsidR="007F76DE" w:rsidRPr="007F76DE" w:rsidRDefault="007F76DE" w:rsidP="007F76DE">
      <w:pPr>
        <w:pStyle w:val="NormalWeb"/>
        <w:jc w:val="both"/>
        <w:rPr>
          <w:rFonts w:asciiTheme="majorBidi" w:hAnsiTheme="majorBidi" w:cstheme="majorBidi"/>
          <w:sz w:val="26"/>
          <w:szCs w:val="26"/>
        </w:rPr>
      </w:pPr>
      <w:r w:rsidRPr="007F76DE">
        <w:rPr>
          <w:rFonts w:asciiTheme="majorBidi" w:hAnsiTheme="majorBidi" w:cstheme="majorBidi"/>
          <w:sz w:val="26"/>
          <w:szCs w:val="26"/>
        </w:rPr>
        <w:t>Le discours scientifique vise à transmettre des connaissances de manière claire, précise et objective. Pour cela, l’auteur cherche souvent à s’effacer derrière les faits et les résultats, en adoptant un cadre énonciatif neutre. Toutefois, ce discours reste produit par un chercheur qui fait des choix méthodologiques et discursifs.</w:t>
      </w:r>
    </w:p>
    <w:p w:rsidR="007F76DE" w:rsidRPr="007F76DE" w:rsidRDefault="007F76DE" w:rsidP="007F76DE">
      <w:pPr>
        <w:pStyle w:val="NormalWeb"/>
        <w:jc w:val="both"/>
        <w:rPr>
          <w:rFonts w:asciiTheme="majorBidi" w:hAnsiTheme="majorBidi" w:cstheme="majorBidi"/>
          <w:sz w:val="26"/>
          <w:szCs w:val="26"/>
        </w:rPr>
      </w:pPr>
      <w:r w:rsidRPr="007F76DE">
        <w:rPr>
          <w:rFonts w:asciiTheme="majorBidi" w:hAnsiTheme="majorBidi" w:cstheme="majorBidi"/>
          <w:sz w:val="26"/>
          <w:szCs w:val="26"/>
        </w:rPr>
        <w:t>Expliquez, dans une rédaction structurée, comment le discours scientifique cherche à garantir l’objectivité de l’information et montrez les principales caractéristiques de son cadre énonciatif. (13pts)</w:t>
      </w:r>
    </w:p>
    <w:p w:rsidR="007F76DE" w:rsidRPr="007F76DE" w:rsidRDefault="007F76DE" w:rsidP="007F76DE">
      <w:pPr>
        <w:pStyle w:val="NormalWeb"/>
        <w:jc w:val="both"/>
        <w:rPr>
          <w:rFonts w:asciiTheme="majorBidi" w:hAnsiTheme="majorBidi" w:cstheme="majorBidi"/>
          <w:sz w:val="26"/>
          <w:szCs w:val="26"/>
        </w:rPr>
      </w:pPr>
      <w:r w:rsidRPr="007F76DE">
        <w:rPr>
          <w:rFonts w:asciiTheme="majorBidi" w:hAnsiTheme="majorBidi" w:cstheme="majorBidi"/>
          <w:sz w:val="26"/>
          <w:szCs w:val="26"/>
        </w:rPr>
        <w:t xml:space="preserve">(Langue et orthographe 02pts) </w:t>
      </w:r>
    </w:p>
    <w:p w:rsidR="007F76DE" w:rsidRPr="007F76DE" w:rsidRDefault="007F76DE" w:rsidP="007F76DE">
      <w:pPr>
        <w:pStyle w:val="Titre2"/>
        <w:jc w:val="both"/>
        <w:rPr>
          <w:rFonts w:asciiTheme="majorBidi" w:hAnsiTheme="majorBidi"/>
          <w:color w:val="FF0000"/>
        </w:rPr>
      </w:pPr>
      <w:r w:rsidRPr="007F76DE">
        <w:rPr>
          <w:rFonts w:asciiTheme="majorBidi" w:hAnsiTheme="majorBidi"/>
          <w:color w:val="FF0000"/>
        </w:rPr>
        <w:t>I. Barème de correction sur 15 points</w:t>
      </w:r>
    </w:p>
    <w:p w:rsidR="007F76DE" w:rsidRPr="007F76DE" w:rsidRDefault="007F76DE" w:rsidP="007F76DE">
      <w:pPr>
        <w:pStyle w:val="Titre4"/>
        <w:jc w:val="both"/>
        <w:rPr>
          <w:rFonts w:asciiTheme="majorBidi" w:hAnsiTheme="majorBidi"/>
          <w:color w:val="FF0000"/>
        </w:rPr>
      </w:pPr>
      <w:r w:rsidRPr="007F76DE">
        <w:rPr>
          <w:rFonts w:asciiTheme="majorBidi" w:hAnsiTheme="majorBidi"/>
          <w:color w:val="FF0000"/>
        </w:rPr>
        <w:t>1. Introduction (3 pts)</w:t>
      </w:r>
    </w:p>
    <w:p w:rsidR="007F76DE" w:rsidRPr="007F76DE" w:rsidRDefault="007F76DE" w:rsidP="007F76DE">
      <w:pPr>
        <w:pStyle w:val="NormalWeb"/>
        <w:numPr>
          <w:ilvl w:val="0"/>
          <w:numId w:val="2"/>
        </w:numPr>
        <w:jc w:val="both"/>
        <w:rPr>
          <w:rFonts w:asciiTheme="majorBidi" w:hAnsiTheme="majorBidi" w:cstheme="majorBidi"/>
        </w:rPr>
      </w:pPr>
      <w:r w:rsidRPr="007F76DE">
        <w:rPr>
          <w:rFonts w:asciiTheme="majorBidi" w:hAnsiTheme="majorBidi" w:cstheme="majorBidi"/>
        </w:rPr>
        <w:t xml:space="preserve">Mise en contexte du discours scientifique et de sa visée : </w:t>
      </w:r>
      <w:r w:rsidRPr="007F76DE">
        <w:rPr>
          <w:rStyle w:val="lev"/>
          <w:rFonts w:asciiTheme="majorBidi" w:hAnsiTheme="majorBidi" w:cstheme="majorBidi"/>
        </w:rPr>
        <w:t>1 pt</w:t>
      </w:r>
    </w:p>
    <w:p w:rsidR="007F76DE" w:rsidRPr="007F76DE" w:rsidRDefault="007F76DE" w:rsidP="007F76DE">
      <w:pPr>
        <w:pStyle w:val="NormalWeb"/>
        <w:numPr>
          <w:ilvl w:val="0"/>
          <w:numId w:val="2"/>
        </w:numPr>
        <w:jc w:val="both"/>
        <w:rPr>
          <w:rFonts w:asciiTheme="majorBidi" w:hAnsiTheme="majorBidi" w:cstheme="majorBidi"/>
        </w:rPr>
      </w:pPr>
      <w:r w:rsidRPr="007F76DE">
        <w:rPr>
          <w:rFonts w:asciiTheme="majorBidi" w:hAnsiTheme="majorBidi" w:cstheme="majorBidi"/>
        </w:rPr>
        <w:t xml:space="preserve">Reformulation claire du sujet (objectivité et cadre énonciatif) : </w:t>
      </w:r>
      <w:r w:rsidRPr="007F76DE">
        <w:rPr>
          <w:rStyle w:val="lev"/>
          <w:rFonts w:asciiTheme="majorBidi" w:hAnsiTheme="majorBidi" w:cstheme="majorBidi"/>
        </w:rPr>
        <w:t>1 pt</w:t>
      </w:r>
    </w:p>
    <w:p w:rsidR="007F76DE" w:rsidRPr="007F76DE" w:rsidRDefault="007F76DE" w:rsidP="007F76DE">
      <w:pPr>
        <w:pStyle w:val="NormalWeb"/>
        <w:numPr>
          <w:ilvl w:val="0"/>
          <w:numId w:val="2"/>
        </w:numPr>
        <w:jc w:val="both"/>
        <w:rPr>
          <w:rFonts w:asciiTheme="majorBidi" w:hAnsiTheme="majorBidi" w:cstheme="majorBidi"/>
        </w:rPr>
      </w:pPr>
      <w:r w:rsidRPr="007F76DE">
        <w:rPr>
          <w:rFonts w:asciiTheme="majorBidi" w:hAnsiTheme="majorBidi" w:cstheme="majorBidi"/>
        </w:rPr>
        <w:t xml:space="preserve">Annonce de la démarche ou du plan : </w:t>
      </w:r>
      <w:r w:rsidRPr="007F76DE">
        <w:rPr>
          <w:rStyle w:val="lev"/>
          <w:rFonts w:asciiTheme="majorBidi" w:hAnsiTheme="majorBidi" w:cstheme="majorBidi"/>
        </w:rPr>
        <w:t>1 pt</w:t>
      </w:r>
    </w:p>
    <w:p w:rsidR="007F76DE" w:rsidRPr="007F76DE" w:rsidRDefault="007F76DE" w:rsidP="007F76DE">
      <w:pPr>
        <w:pStyle w:val="Titre4"/>
        <w:jc w:val="both"/>
        <w:rPr>
          <w:rFonts w:asciiTheme="majorBidi" w:hAnsiTheme="majorBidi"/>
          <w:color w:val="FF0000"/>
        </w:rPr>
      </w:pPr>
      <w:r w:rsidRPr="007F76DE">
        <w:rPr>
          <w:rFonts w:asciiTheme="majorBidi" w:hAnsiTheme="majorBidi"/>
          <w:color w:val="FF0000"/>
        </w:rPr>
        <w:t>2. Développement (8 pts)</w:t>
      </w:r>
    </w:p>
    <w:p w:rsidR="007F76DE" w:rsidRPr="007F76DE" w:rsidRDefault="007F76DE" w:rsidP="007F76DE">
      <w:pPr>
        <w:pStyle w:val="NormalWeb"/>
        <w:jc w:val="both"/>
        <w:rPr>
          <w:rFonts w:asciiTheme="majorBidi" w:hAnsiTheme="majorBidi" w:cstheme="majorBidi"/>
        </w:rPr>
      </w:pPr>
      <w:r w:rsidRPr="007F76DE">
        <w:rPr>
          <w:rStyle w:val="lev"/>
          <w:rFonts w:asciiTheme="majorBidi" w:hAnsiTheme="majorBidi" w:cstheme="majorBidi"/>
        </w:rPr>
        <w:t>Axe 1 : L’objectivité de l’information dans le discours scientifique (4 pts)</w:t>
      </w:r>
    </w:p>
    <w:p w:rsidR="007F76DE" w:rsidRPr="007F76DE" w:rsidRDefault="007F76DE" w:rsidP="007F76DE">
      <w:pPr>
        <w:pStyle w:val="NormalWeb"/>
        <w:numPr>
          <w:ilvl w:val="0"/>
          <w:numId w:val="3"/>
        </w:numPr>
        <w:jc w:val="both"/>
        <w:rPr>
          <w:rFonts w:asciiTheme="majorBidi" w:hAnsiTheme="majorBidi" w:cstheme="majorBidi"/>
        </w:rPr>
      </w:pPr>
      <w:r w:rsidRPr="007F76DE">
        <w:rPr>
          <w:rFonts w:asciiTheme="majorBidi" w:hAnsiTheme="majorBidi" w:cstheme="majorBidi"/>
        </w:rPr>
        <w:t xml:space="preserve">Définition de l’objectivité en discours scientifique : </w:t>
      </w:r>
      <w:r w:rsidRPr="007F76DE">
        <w:rPr>
          <w:rStyle w:val="lev"/>
          <w:rFonts w:asciiTheme="majorBidi" w:hAnsiTheme="majorBidi" w:cstheme="majorBidi"/>
        </w:rPr>
        <w:t>1 pt</w:t>
      </w:r>
    </w:p>
    <w:p w:rsidR="007F76DE" w:rsidRPr="007F76DE" w:rsidRDefault="007F76DE" w:rsidP="007F76DE">
      <w:pPr>
        <w:pStyle w:val="NormalWeb"/>
        <w:numPr>
          <w:ilvl w:val="0"/>
          <w:numId w:val="3"/>
        </w:numPr>
        <w:jc w:val="both"/>
        <w:rPr>
          <w:rFonts w:asciiTheme="majorBidi" w:hAnsiTheme="majorBidi" w:cstheme="majorBidi"/>
        </w:rPr>
      </w:pPr>
      <w:r w:rsidRPr="007F76DE">
        <w:rPr>
          <w:rFonts w:asciiTheme="majorBidi" w:hAnsiTheme="majorBidi" w:cstheme="majorBidi"/>
        </w:rPr>
        <w:t xml:space="preserve">Neutralité de l’auteur et effacement de la subjectivité : </w:t>
      </w:r>
      <w:r w:rsidRPr="007F76DE">
        <w:rPr>
          <w:rStyle w:val="lev"/>
          <w:rFonts w:asciiTheme="majorBidi" w:hAnsiTheme="majorBidi" w:cstheme="majorBidi"/>
        </w:rPr>
        <w:t>1 pt</w:t>
      </w:r>
    </w:p>
    <w:p w:rsidR="007F76DE" w:rsidRPr="007F76DE" w:rsidRDefault="007F76DE" w:rsidP="007F76DE">
      <w:pPr>
        <w:pStyle w:val="NormalWeb"/>
        <w:numPr>
          <w:ilvl w:val="0"/>
          <w:numId w:val="3"/>
        </w:numPr>
        <w:jc w:val="both"/>
        <w:rPr>
          <w:rFonts w:asciiTheme="majorBidi" w:hAnsiTheme="majorBidi" w:cstheme="majorBidi"/>
        </w:rPr>
      </w:pPr>
      <w:r w:rsidRPr="007F76DE">
        <w:rPr>
          <w:rFonts w:asciiTheme="majorBidi" w:hAnsiTheme="majorBidi" w:cstheme="majorBidi"/>
        </w:rPr>
        <w:lastRenderedPageBreak/>
        <w:t xml:space="preserve">Procédés linguistiques garantissant l’objectivité (absence du « je », dépersonnalisation) : </w:t>
      </w:r>
      <w:r w:rsidRPr="007F76DE">
        <w:rPr>
          <w:rStyle w:val="lev"/>
          <w:rFonts w:asciiTheme="majorBidi" w:hAnsiTheme="majorBidi" w:cstheme="majorBidi"/>
        </w:rPr>
        <w:t>1 pt</w:t>
      </w:r>
    </w:p>
    <w:p w:rsidR="007F76DE" w:rsidRPr="007F76DE" w:rsidRDefault="007F76DE" w:rsidP="007F76DE">
      <w:pPr>
        <w:pStyle w:val="NormalWeb"/>
        <w:numPr>
          <w:ilvl w:val="0"/>
          <w:numId w:val="3"/>
        </w:numPr>
        <w:jc w:val="both"/>
        <w:rPr>
          <w:rFonts w:asciiTheme="majorBidi" w:hAnsiTheme="majorBidi" w:cstheme="majorBidi"/>
        </w:rPr>
      </w:pPr>
      <w:r w:rsidRPr="007F76DE">
        <w:rPr>
          <w:rFonts w:asciiTheme="majorBidi" w:hAnsiTheme="majorBidi" w:cstheme="majorBidi"/>
        </w:rPr>
        <w:t xml:space="preserve">Usage du « nous » de modestie et du « on » indéfini : </w:t>
      </w:r>
      <w:r w:rsidRPr="007F76DE">
        <w:rPr>
          <w:rStyle w:val="lev"/>
          <w:rFonts w:asciiTheme="majorBidi" w:hAnsiTheme="majorBidi" w:cstheme="majorBidi"/>
        </w:rPr>
        <w:t>1 pt</w:t>
      </w:r>
    </w:p>
    <w:p w:rsidR="007F76DE" w:rsidRPr="007F76DE" w:rsidRDefault="007F76DE" w:rsidP="007F76DE">
      <w:pPr>
        <w:pStyle w:val="NormalWeb"/>
        <w:jc w:val="both"/>
        <w:rPr>
          <w:rFonts w:asciiTheme="majorBidi" w:hAnsiTheme="majorBidi" w:cstheme="majorBidi"/>
        </w:rPr>
      </w:pPr>
      <w:r w:rsidRPr="007F76DE">
        <w:rPr>
          <w:rStyle w:val="lev"/>
          <w:rFonts w:asciiTheme="majorBidi" w:hAnsiTheme="majorBidi" w:cstheme="majorBidi"/>
        </w:rPr>
        <w:t>Axe 2 : Les caractéristiques du cadre énonciatif scientifique (4 pts)</w:t>
      </w:r>
    </w:p>
    <w:p w:rsidR="007F76DE" w:rsidRPr="007F76DE" w:rsidRDefault="007F76DE" w:rsidP="007F76DE">
      <w:pPr>
        <w:pStyle w:val="NormalWeb"/>
        <w:numPr>
          <w:ilvl w:val="0"/>
          <w:numId w:val="4"/>
        </w:numPr>
        <w:jc w:val="both"/>
        <w:rPr>
          <w:rFonts w:asciiTheme="majorBidi" w:hAnsiTheme="majorBidi" w:cstheme="majorBidi"/>
        </w:rPr>
      </w:pPr>
      <w:r w:rsidRPr="007F76DE">
        <w:rPr>
          <w:rFonts w:asciiTheme="majorBidi" w:hAnsiTheme="majorBidi" w:cstheme="majorBidi"/>
        </w:rPr>
        <w:t xml:space="preserve">Définition du cadre énonciatif et de la situation d’énonciation : </w:t>
      </w:r>
      <w:r w:rsidRPr="007F76DE">
        <w:rPr>
          <w:rStyle w:val="lev"/>
          <w:rFonts w:asciiTheme="majorBidi" w:hAnsiTheme="majorBidi" w:cstheme="majorBidi"/>
        </w:rPr>
        <w:t>1 pt</w:t>
      </w:r>
    </w:p>
    <w:p w:rsidR="007F76DE" w:rsidRPr="007F76DE" w:rsidRDefault="007F76DE" w:rsidP="007F76DE">
      <w:pPr>
        <w:pStyle w:val="NormalWeb"/>
        <w:numPr>
          <w:ilvl w:val="0"/>
          <w:numId w:val="4"/>
        </w:numPr>
        <w:jc w:val="both"/>
        <w:rPr>
          <w:rFonts w:asciiTheme="majorBidi" w:hAnsiTheme="majorBidi" w:cstheme="majorBidi"/>
        </w:rPr>
      </w:pPr>
      <w:r w:rsidRPr="007F76DE">
        <w:rPr>
          <w:rFonts w:asciiTheme="majorBidi" w:hAnsiTheme="majorBidi" w:cstheme="majorBidi"/>
        </w:rPr>
        <w:t xml:space="preserve">Identification de l’énonciateur et de l’énonciataire : </w:t>
      </w:r>
      <w:r w:rsidRPr="007F76DE">
        <w:rPr>
          <w:rStyle w:val="lev"/>
          <w:rFonts w:asciiTheme="majorBidi" w:hAnsiTheme="majorBidi" w:cstheme="majorBidi"/>
        </w:rPr>
        <w:t>1 pt</w:t>
      </w:r>
    </w:p>
    <w:p w:rsidR="007F76DE" w:rsidRPr="007F76DE" w:rsidRDefault="007F76DE" w:rsidP="007F76DE">
      <w:pPr>
        <w:pStyle w:val="NormalWeb"/>
        <w:numPr>
          <w:ilvl w:val="0"/>
          <w:numId w:val="4"/>
        </w:numPr>
        <w:jc w:val="both"/>
        <w:rPr>
          <w:rFonts w:asciiTheme="majorBidi" w:hAnsiTheme="majorBidi" w:cstheme="majorBidi"/>
        </w:rPr>
      </w:pPr>
      <w:r w:rsidRPr="007F76DE">
        <w:rPr>
          <w:rFonts w:asciiTheme="majorBidi" w:hAnsiTheme="majorBidi" w:cstheme="majorBidi"/>
        </w:rPr>
        <w:t>Nature des textes scientifiques et leurs finalités (informer, expliquer, argu</w:t>
      </w:r>
      <w:bookmarkStart w:id="0" w:name="_GoBack"/>
      <w:bookmarkEnd w:id="0"/>
      <w:r w:rsidRPr="007F76DE">
        <w:rPr>
          <w:rFonts w:asciiTheme="majorBidi" w:hAnsiTheme="majorBidi" w:cstheme="majorBidi"/>
        </w:rPr>
        <w:t xml:space="preserve">menter) : </w:t>
      </w:r>
      <w:r w:rsidRPr="007F76DE">
        <w:rPr>
          <w:rStyle w:val="lev"/>
          <w:rFonts w:asciiTheme="majorBidi" w:hAnsiTheme="majorBidi" w:cstheme="majorBidi"/>
        </w:rPr>
        <w:t>1 pt</w:t>
      </w:r>
    </w:p>
    <w:p w:rsidR="007F76DE" w:rsidRPr="007F76DE" w:rsidRDefault="007F76DE" w:rsidP="007F76DE">
      <w:pPr>
        <w:pStyle w:val="NormalWeb"/>
        <w:numPr>
          <w:ilvl w:val="0"/>
          <w:numId w:val="4"/>
        </w:numPr>
        <w:jc w:val="both"/>
        <w:rPr>
          <w:rFonts w:asciiTheme="majorBidi" w:hAnsiTheme="majorBidi" w:cstheme="majorBidi"/>
        </w:rPr>
      </w:pPr>
      <w:r w:rsidRPr="007F76DE">
        <w:rPr>
          <w:rFonts w:asciiTheme="majorBidi" w:hAnsiTheme="majorBidi" w:cstheme="majorBidi"/>
        </w:rPr>
        <w:t xml:space="preserve">Référence au contexte universitaire (lieu, moment, intention) : </w:t>
      </w:r>
      <w:r w:rsidRPr="007F76DE">
        <w:rPr>
          <w:rStyle w:val="lev"/>
          <w:rFonts w:asciiTheme="majorBidi" w:hAnsiTheme="majorBidi" w:cstheme="majorBidi"/>
        </w:rPr>
        <w:t>1 pt</w:t>
      </w:r>
    </w:p>
    <w:p w:rsidR="007F76DE" w:rsidRPr="007F76DE" w:rsidRDefault="007F76DE" w:rsidP="007F76DE">
      <w:pPr>
        <w:pStyle w:val="Titre4"/>
        <w:jc w:val="both"/>
        <w:rPr>
          <w:rFonts w:asciiTheme="majorBidi" w:hAnsiTheme="majorBidi"/>
          <w:color w:val="FF0000"/>
        </w:rPr>
      </w:pPr>
      <w:r w:rsidRPr="007F76DE">
        <w:rPr>
          <w:rFonts w:asciiTheme="majorBidi" w:hAnsiTheme="majorBidi"/>
          <w:color w:val="FF0000"/>
        </w:rPr>
        <w:t>3. Conclusion (2 pts)</w:t>
      </w:r>
    </w:p>
    <w:p w:rsidR="007F76DE" w:rsidRPr="007F76DE" w:rsidRDefault="007F76DE" w:rsidP="007F76DE">
      <w:pPr>
        <w:pStyle w:val="NormalWeb"/>
        <w:numPr>
          <w:ilvl w:val="0"/>
          <w:numId w:val="5"/>
        </w:numPr>
        <w:jc w:val="both"/>
        <w:rPr>
          <w:rFonts w:asciiTheme="majorBidi" w:hAnsiTheme="majorBidi" w:cstheme="majorBidi"/>
        </w:rPr>
      </w:pPr>
      <w:r w:rsidRPr="007F76DE">
        <w:rPr>
          <w:rFonts w:asciiTheme="majorBidi" w:hAnsiTheme="majorBidi" w:cstheme="majorBidi"/>
        </w:rPr>
        <w:t xml:space="preserve">Synthèse des moyens d’objectivité et du cadre énonciatif : </w:t>
      </w:r>
      <w:r w:rsidRPr="007F76DE">
        <w:rPr>
          <w:rStyle w:val="lev"/>
          <w:rFonts w:asciiTheme="majorBidi" w:hAnsiTheme="majorBidi" w:cstheme="majorBidi"/>
        </w:rPr>
        <w:t>1 pt</w:t>
      </w:r>
    </w:p>
    <w:p w:rsidR="007F76DE" w:rsidRPr="007F76DE" w:rsidRDefault="007F76DE" w:rsidP="007F76DE">
      <w:pPr>
        <w:pStyle w:val="NormalWeb"/>
        <w:numPr>
          <w:ilvl w:val="0"/>
          <w:numId w:val="5"/>
        </w:numPr>
        <w:jc w:val="both"/>
        <w:rPr>
          <w:rFonts w:asciiTheme="majorBidi" w:hAnsiTheme="majorBidi" w:cstheme="majorBidi"/>
        </w:rPr>
      </w:pPr>
      <w:r w:rsidRPr="007F76DE">
        <w:rPr>
          <w:rFonts w:asciiTheme="majorBidi" w:hAnsiTheme="majorBidi" w:cstheme="majorBidi"/>
        </w:rPr>
        <w:t xml:space="preserve">Rappel du lien entre objectivité et choix discursifs du chercheur : </w:t>
      </w:r>
      <w:r w:rsidRPr="007F76DE">
        <w:rPr>
          <w:rStyle w:val="lev"/>
          <w:rFonts w:asciiTheme="majorBidi" w:hAnsiTheme="majorBidi" w:cstheme="majorBidi"/>
        </w:rPr>
        <w:t>1 pt</w:t>
      </w:r>
    </w:p>
    <w:p w:rsidR="007F76DE" w:rsidRPr="007F76DE" w:rsidRDefault="007F76DE" w:rsidP="007F76DE">
      <w:pPr>
        <w:pStyle w:val="Titre3"/>
        <w:jc w:val="both"/>
        <w:rPr>
          <w:rFonts w:asciiTheme="majorBidi" w:hAnsiTheme="majorBidi"/>
          <w:color w:val="FF0000"/>
        </w:rPr>
      </w:pPr>
      <w:r w:rsidRPr="007F76DE">
        <w:rPr>
          <w:rFonts w:asciiTheme="majorBidi" w:hAnsiTheme="majorBidi"/>
          <w:color w:val="FF0000"/>
        </w:rPr>
        <w:t>B. Langue et orthographe : 2 pts</w:t>
      </w:r>
    </w:p>
    <w:p w:rsidR="007F76DE" w:rsidRPr="007F76DE" w:rsidRDefault="007F76DE" w:rsidP="007F76DE">
      <w:pPr>
        <w:pStyle w:val="NormalWeb"/>
        <w:numPr>
          <w:ilvl w:val="0"/>
          <w:numId w:val="6"/>
        </w:numPr>
        <w:jc w:val="both"/>
        <w:rPr>
          <w:rFonts w:asciiTheme="majorBidi" w:hAnsiTheme="majorBidi" w:cstheme="majorBidi"/>
        </w:rPr>
      </w:pPr>
      <w:r w:rsidRPr="007F76DE">
        <w:rPr>
          <w:rFonts w:asciiTheme="majorBidi" w:hAnsiTheme="majorBidi" w:cstheme="majorBidi"/>
        </w:rPr>
        <w:t xml:space="preserve">Respect des règles grammaticales et orthographiques : </w:t>
      </w:r>
      <w:r w:rsidRPr="007F76DE">
        <w:rPr>
          <w:rStyle w:val="lev"/>
          <w:rFonts w:asciiTheme="majorBidi" w:hAnsiTheme="majorBidi" w:cstheme="majorBidi"/>
        </w:rPr>
        <w:t>1 pt</w:t>
      </w:r>
    </w:p>
    <w:p w:rsidR="007F76DE" w:rsidRPr="007F76DE" w:rsidRDefault="007F76DE" w:rsidP="007F76DE">
      <w:pPr>
        <w:pStyle w:val="NormalWeb"/>
        <w:numPr>
          <w:ilvl w:val="0"/>
          <w:numId w:val="6"/>
        </w:numPr>
        <w:jc w:val="both"/>
        <w:rPr>
          <w:rFonts w:asciiTheme="majorBidi" w:hAnsiTheme="majorBidi" w:cstheme="majorBidi"/>
        </w:rPr>
      </w:pPr>
      <w:r w:rsidRPr="007F76DE">
        <w:rPr>
          <w:rFonts w:asciiTheme="majorBidi" w:hAnsiTheme="majorBidi" w:cstheme="majorBidi"/>
        </w:rPr>
        <w:t xml:space="preserve">Clarté, cohérence et structuration de la rédaction : </w:t>
      </w:r>
      <w:r w:rsidRPr="007F76DE">
        <w:rPr>
          <w:rStyle w:val="lev"/>
          <w:rFonts w:asciiTheme="majorBidi" w:hAnsiTheme="majorBidi" w:cstheme="majorBidi"/>
        </w:rPr>
        <w:t>1 pt</w:t>
      </w:r>
    </w:p>
    <w:p w:rsidR="007F76DE" w:rsidRPr="007F76DE" w:rsidRDefault="007F76DE" w:rsidP="007F76DE">
      <w:pPr>
        <w:pStyle w:val="Titre2"/>
        <w:jc w:val="both"/>
        <w:rPr>
          <w:rFonts w:asciiTheme="majorBidi" w:hAnsiTheme="majorBidi"/>
          <w:color w:val="auto"/>
        </w:rPr>
      </w:pPr>
      <w:r w:rsidRPr="007F76DE">
        <w:rPr>
          <w:rFonts w:asciiTheme="majorBidi" w:hAnsiTheme="majorBidi"/>
          <w:color w:val="auto"/>
        </w:rPr>
        <w:t>II. Corrigé type</w:t>
      </w:r>
    </w:p>
    <w:p w:rsidR="007F76DE" w:rsidRPr="007F76DE" w:rsidRDefault="007F76DE" w:rsidP="007F76DE">
      <w:pPr>
        <w:pStyle w:val="Titre3"/>
        <w:jc w:val="both"/>
        <w:rPr>
          <w:rFonts w:asciiTheme="majorBidi" w:hAnsiTheme="majorBidi"/>
          <w:color w:val="auto"/>
        </w:rPr>
      </w:pPr>
      <w:r w:rsidRPr="007F76DE">
        <w:rPr>
          <w:rFonts w:asciiTheme="majorBidi" w:hAnsiTheme="majorBidi"/>
          <w:color w:val="auto"/>
        </w:rPr>
        <w:t>Introduction</w:t>
      </w:r>
    </w:p>
    <w:p w:rsidR="007F76DE" w:rsidRPr="007F76DE" w:rsidRDefault="007F76DE" w:rsidP="007F76DE">
      <w:pPr>
        <w:pStyle w:val="NormalWeb"/>
        <w:jc w:val="both"/>
        <w:rPr>
          <w:rFonts w:asciiTheme="majorBidi" w:hAnsiTheme="majorBidi" w:cstheme="majorBidi"/>
        </w:rPr>
      </w:pPr>
      <w:r w:rsidRPr="007F76DE">
        <w:rPr>
          <w:rFonts w:asciiTheme="majorBidi" w:hAnsiTheme="majorBidi" w:cstheme="majorBidi"/>
        </w:rPr>
        <w:t>Le discours scientifique a pour objectif principal de transmettre des connaissances de manière rigoureuse, claire et objective. Contrairement aux discours subjectifs, il tend à effacer la présence personnelle de l’auteur afin de mettre en avant les faits, les données et les résultats. Toutefois, ce discours s’inscrit toujours dans une situation de communication précise, appelée cadre énonciatif. Il s’agira donc d’expliquer comment le discours scientifique garantit l’objectivité de l’information et de présenter les principales caractéristiques de son cadre énonciatif.</w:t>
      </w:r>
    </w:p>
    <w:p w:rsidR="007F76DE" w:rsidRPr="007F76DE" w:rsidRDefault="007F76DE" w:rsidP="007F76DE">
      <w:pPr>
        <w:pStyle w:val="Titre3"/>
        <w:jc w:val="both"/>
        <w:rPr>
          <w:rFonts w:asciiTheme="majorBidi" w:hAnsiTheme="majorBidi"/>
          <w:color w:val="auto"/>
        </w:rPr>
      </w:pPr>
      <w:r w:rsidRPr="007F76DE">
        <w:rPr>
          <w:rFonts w:asciiTheme="majorBidi" w:hAnsiTheme="majorBidi"/>
          <w:color w:val="auto"/>
        </w:rPr>
        <w:t>Développement</w:t>
      </w:r>
    </w:p>
    <w:p w:rsidR="007F76DE" w:rsidRPr="007F76DE" w:rsidRDefault="007F76DE" w:rsidP="007F76DE">
      <w:pPr>
        <w:pStyle w:val="Titre4"/>
        <w:jc w:val="both"/>
        <w:rPr>
          <w:rFonts w:asciiTheme="majorBidi" w:hAnsiTheme="majorBidi"/>
          <w:color w:val="auto"/>
        </w:rPr>
      </w:pPr>
      <w:r w:rsidRPr="007F76DE">
        <w:rPr>
          <w:rFonts w:asciiTheme="majorBidi" w:hAnsiTheme="majorBidi"/>
          <w:color w:val="auto"/>
        </w:rPr>
        <w:t>1. L’objectivité de l’information dans le discours scientifique</w:t>
      </w:r>
    </w:p>
    <w:p w:rsidR="007F76DE" w:rsidRPr="007F76DE" w:rsidRDefault="007F76DE" w:rsidP="007F76DE">
      <w:pPr>
        <w:pStyle w:val="NormalWeb"/>
        <w:jc w:val="both"/>
        <w:rPr>
          <w:rFonts w:asciiTheme="majorBidi" w:hAnsiTheme="majorBidi" w:cstheme="majorBidi"/>
        </w:rPr>
      </w:pPr>
      <w:r w:rsidRPr="007F76DE">
        <w:rPr>
          <w:rFonts w:asciiTheme="majorBidi" w:hAnsiTheme="majorBidi" w:cstheme="majorBidi"/>
        </w:rPr>
        <w:t>L’objectivité constitue une exigence fondamentale du discours scientifique. Elle implique l’absence de toute subjectivité liée aux émotions, aux opinions ou à l’idéologie de l’auteur. Le chercheur doit adopter une posture neutre afin de présenter les faits de manière impartiale.</w:t>
      </w:r>
    </w:p>
    <w:p w:rsidR="007F76DE" w:rsidRPr="007F76DE" w:rsidRDefault="007F76DE" w:rsidP="007F76DE">
      <w:pPr>
        <w:pStyle w:val="NormalWeb"/>
        <w:jc w:val="both"/>
        <w:rPr>
          <w:rFonts w:asciiTheme="majorBidi" w:hAnsiTheme="majorBidi" w:cstheme="majorBidi"/>
        </w:rPr>
      </w:pPr>
      <w:r w:rsidRPr="007F76DE">
        <w:rPr>
          <w:rFonts w:asciiTheme="majorBidi" w:hAnsiTheme="majorBidi" w:cstheme="majorBidi"/>
        </w:rPr>
        <w:t xml:space="preserve">Cette objectivité est assurée par plusieurs procédés linguistiques. D’abord, le discours scientifique exclut généralement l’usage de la première personne du singulier « je », afin d’éviter toute implication personnelle. Ensuite, l’auteur se dépersonnalise par l’emploi de formes impersonnelles, notamment le pronom « il </w:t>
      </w:r>
      <w:r w:rsidRPr="007F76DE">
        <w:rPr>
          <w:rFonts w:asciiTheme="majorBidi" w:hAnsiTheme="majorBidi" w:cstheme="majorBidi"/>
        </w:rPr>
        <w:lastRenderedPageBreak/>
        <w:t>». Par ailleurs, le « nous » de modestie est fréquemment utilisé : il associe l’auteur soit à la communauté scientifique, soit au lecteur. Enfin, l’emploi du pronom indéfini « on » contribue également à la distanciation de l’énonciateur par rapport à son propos.</w:t>
      </w:r>
    </w:p>
    <w:p w:rsidR="007F76DE" w:rsidRPr="007F76DE" w:rsidRDefault="007F76DE" w:rsidP="007F76DE">
      <w:pPr>
        <w:pStyle w:val="Titre4"/>
        <w:jc w:val="both"/>
        <w:rPr>
          <w:rFonts w:asciiTheme="majorBidi" w:hAnsiTheme="majorBidi"/>
          <w:color w:val="auto"/>
        </w:rPr>
      </w:pPr>
      <w:r w:rsidRPr="007F76DE">
        <w:rPr>
          <w:rFonts w:asciiTheme="majorBidi" w:hAnsiTheme="majorBidi"/>
          <w:color w:val="auto"/>
        </w:rPr>
        <w:t>2. Les caractéristiques du cadre énonciatif du discours scientifique</w:t>
      </w:r>
    </w:p>
    <w:p w:rsidR="007F76DE" w:rsidRPr="007F76DE" w:rsidRDefault="007F76DE" w:rsidP="007F76DE">
      <w:pPr>
        <w:pStyle w:val="NormalWeb"/>
        <w:jc w:val="both"/>
        <w:rPr>
          <w:rFonts w:asciiTheme="majorBidi" w:hAnsiTheme="majorBidi" w:cstheme="majorBidi"/>
        </w:rPr>
      </w:pPr>
      <w:r w:rsidRPr="007F76DE">
        <w:rPr>
          <w:rFonts w:asciiTheme="majorBidi" w:hAnsiTheme="majorBidi" w:cstheme="majorBidi"/>
        </w:rPr>
        <w:t>Le cadre énonciatif renvoie à la situation d’énonciation dans laquelle un message est produit. Rédiger un texte scientifique revient à définir qui parle, à qui, de quoi, dans quel contexte et dans quelle intention. Dans ce cadre, l’énonciateur est généralement un étudiant, un enseignant ou un chercheur, tandis que l’énonciataire est constitué de spécialistes, de chercheurs ou d’étudiants du domaine concerné.</w:t>
      </w:r>
    </w:p>
    <w:p w:rsidR="007F76DE" w:rsidRPr="007F76DE" w:rsidRDefault="007F76DE" w:rsidP="007F76DE">
      <w:pPr>
        <w:pStyle w:val="NormalWeb"/>
        <w:jc w:val="both"/>
        <w:rPr>
          <w:rFonts w:asciiTheme="majorBidi" w:hAnsiTheme="majorBidi" w:cstheme="majorBidi"/>
        </w:rPr>
      </w:pPr>
      <w:r w:rsidRPr="007F76DE">
        <w:rPr>
          <w:rFonts w:asciiTheme="majorBidi" w:hAnsiTheme="majorBidi" w:cstheme="majorBidi"/>
        </w:rPr>
        <w:t>Le discours scientifique se manifeste à travers divers types de productions universitaires, tels que les mémoires, thèses, articles ou rapports. Ces textes répondent à des intentions précises : informer ou décrire des données, expliquer des phénomènes observés, ou encore argumenter afin de convaincre, discuter ou défendre des idées et des théories. Le cadre universitaire, marqué par un lieu et une période donnés, confère ainsi au discours scientifique sa spécificité et sa rigueur.</w:t>
      </w:r>
    </w:p>
    <w:p w:rsidR="007F76DE" w:rsidRPr="007F76DE" w:rsidRDefault="007F76DE" w:rsidP="007F76DE">
      <w:pPr>
        <w:pStyle w:val="Titre3"/>
        <w:jc w:val="both"/>
        <w:rPr>
          <w:rFonts w:asciiTheme="majorBidi" w:hAnsiTheme="majorBidi"/>
          <w:color w:val="auto"/>
        </w:rPr>
      </w:pPr>
      <w:r w:rsidRPr="007F76DE">
        <w:rPr>
          <w:rFonts w:asciiTheme="majorBidi" w:hAnsiTheme="majorBidi"/>
          <w:color w:val="auto"/>
        </w:rPr>
        <w:t>Conclusion</w:t>
      </w:r>
    </w:p>
    <w:p w:rsidR="007F76DE" w:rsidRPr="007F76DE" w:rsidRDefault="007F76DE" w:rsidP="007F76DE">
      <w:pPr>
        <w:pStyle w:val="NormalWeb"/>
        <w:jc w:val="both"/>
        <w:rPr>
          <w:rFonts w:asciiTheme="majorBidi" w:hAnsiTheme="majorBidi" w:cstheme="majorBidi"/>
        </w:rPr>
      </w:pPr>
      <w:r w:rsidRPr="007F76DE">
        <w:rPr>
          <w:rFonts w:asciiTheme="majorBidi" w:hAnsiTheme="majorBidi" w:cstheme="majorBidi"/>
        </w:rPr>
        <w:t>En définitive, le discours scientifique cherche à garantir l’objectivité de l’information par l’effacement de la subjectivité de l’auteur et par l’usage de procédés linguistiques spécifiques. Toutefois, cette objectivité s’inscrit dans un cadre énonciatif précis, défini par une situation de communication universitaire et des intentions clairement établies. Le discours scientifique apparaît ainsi comme un équilibre entre neutralité informative et choix méthodologiques et discursifs du chercheur.</w:t>
      </w:r>
    </w:p>
    <w:p w:rsidR="00856DEB" w:rsidRPr="007F76DE" w:rsidRDefault="00856DEB">
      <w:pPr>
        <w:rPr>
          <w:rFonts w:asciiTheme="majorBidi" w:hAnsiTheme="majorBidi" w:cstheme="majorBidi"/>
        </w:rPr>
      </w:pPr>
    </w:p>
    <w:sectPr w:rsidR="00856DEB" w:rsidRPr="007F76DE" w:rsidSect="00480504">
      <w:pgSz w:w="11907" w:h="16839" w:code="9"/>
      <w:pgMar w:top="1701" w:right="1701" w:bottom="1701" w:left="2268"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826"/>
    <w:multiLevelType w:val="multilevel"/>
    <w:tmpl w:val="7558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63F77"/>
    <w:multiLevelType w:val="multilevel"/>
    <w:tmpl w:val="D4F8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822BC"/>
    <w:multiLevelType w:val="hybridMultilevel"/>
    <w:tmpl w:val="E16ED340"/>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
    <w:nsid w:val="35B51E84"/>
    <w:multiLevelType w:val="multilevel"/>
    <w:tmpl w:val="D89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2D637B"/>
    <w:multiLevelType w:val="multilevel"/>
    <w:tmpl w:val="5924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FA0689"/>
    <w:multiLevelType w:val="multilevel"/>
    <w:tmpl w:val="D978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rawingGridVerticalSpacing w:val="191"/>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6DE"/>
    <w:rsid w:val="00480504"/>
    <w:rsid w:val="007F76DE"/>
    <w:rsid w:val="00856D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6DE"/>
  </w:style>
  <w:style w:type="paragraph" w:styleId="Titre2">
    <w:name w:val="heading 2"/>
    <w:basedOn w:val="Normal"/>
    <w:next w:val="Normal"/>
    <w:link w:val="Titre2Car"/>
    <w:uiPriority w:val="9"/>
    <w:semiHidden/>
    <w:unhideWhenUsed/>
    <w:qFormat/>
    <w:rsid w:val="007F76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F76DE"/>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7F76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F76D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7F76DE"/>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7F76DE"/>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7F76D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F76DE"/>
    <w:pPr>
      <w:spacing w:before="100" w:beforeAutospacing="1" w:after="0" w:afterAutospacing="1" w:line="240" w:lineRule="auto"/>
      <w:ind w:left="720"/>
      <w:contextualSpacing/>
      <w:jc w:val="right"/>
    </w:pPr>
    <w:rPr>
      <w:rFonts w:cs="Times New Roman"/>
      <w:sz w:val="24"/>
      <w:szCs w:val="24"/>
      <w:lang w:val="en-US" w:bidi="en-US"/>
    </w:rPr>
  </w:style>
  <w:style w:type="character" w:styleId="lev">
    <w:name w:val="Strong"/>
    <w:basedOn w:val="Policepardfaut"/>
    <w:uiPriority w:val="22"/>
    <w:qFormat/>
    <w:rsid w:val="007F76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6DE"/>
  </w:style>
  <w:style w:type="paragraph" w:styleId="Titre2">
    <w:name w:val="heading 2"/>
    <w:basedOn w:val="Normal"/>
    <w:next w:val="Normal"/>
    <w:link w:val="Titre2Car"/>
    <w:uiPriority w:val="9"/>
    <w:semiHidden/>
    <w:unhideWhenUsed/>
    <w:qFormat/>
    <w:rsid w:val="007F76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F76DE"/>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7F76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F76D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7F76DE"/>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7F76DE"/>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7F76D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F76DE"/>
    <w:pPr>
      <w:spacing w:before="100" w:beforeAutospacing="1" w:after="0" w:afterAutospacing="1" w:line="240" w:lineRule="auto"/>
      <w:ind w:left="720"/>
      <w:contextualSpacing/>
      <w:jc w:val="right"/>
    </w:pPr>
    <w:rPr>
      <w:rFonts w:cs="Times New Roman"/>
      <w:sz w:val="24"/>
      <w:szCs w:val="24"/>
      <w:lang w:val="en-US" w:bidi="en-US"/>
    </w:rPr>
  </w:style>
  <w:style w:type="character" w:styleId="lev">
    <w:name w:val="Strong"/>
    <w:basedOn w:val="Policepardfaut"/>
    <w:uiPriority w:val="22"/>
    <w:qFormat/>
    <w:rsid w:val="007F76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5039</Characters>
  <Application>Microsoft Office Word</Application>
  <DocSecurity>0</DocSecurity>
  <Lines>41</Lines>
  <Paragraphs>11</Paragraphs>
  <ScaleCrop>false</ScaleCrop>
  <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dc:creator>
  <cp:lastModifiedBy>CSA</cp:lastModifiedBy>
  <cp:revision>1</cp:revision>
  <dcterms:created xsi:type="dcterms:W3CDTF">2026-02-07T20:25:00Z</dcterms:created>
  <dcterms:modified xsi:type="dcterms:W3CDTF">2026-02-07T20:29:00Z</dcterms:modified>
</cp:coreProperties>
</file>