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bidiVisual/>
        <w:tblW w:w="107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35"/>
        <w:gridCol w:w="28"/>
        <w:gridCol w:w="178"/>
        <w:gridCol w:w="749"/>
        <w:gridCol w:w="52"/>
        <w:gridCol w:w="2420"/>
        <w:gridCol w:w="45"/>
        <w:gridCol w:w="488"/>
        <w:gridCol w:w="147"/>
        <w:gridCol w:w="123"/>
        <w:gridCol w:w="1396"/>
        <w:gridCol w:w="363"/>
        <w:gridCol w:w="531"/>
        <w:gridCol w:w="416"/>
        <w:gridCol w:w="293"/>
        <w:gridCol w:w="2055"/>
      </w:tblGrid>
      <w:tr w14:paraId="32380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719" w:type="dxa"/>
            <w:gridSpan w:val="16"/>
            <w:shd w:val="clear" w:color="auto" w:fill="F2DBDB" w:themeFill="accent2" w:themeFillTint="33"/>
          </w:tcPr>
          <w:p w14:paraId="5BC5FA99">
            <w:pPr>
              <w:bidi/>
              <w:spacing w:before="40" w:after="40" w:line="240" w:lineRule="auto"/>
              <w:jc w:val="center"/>
              <w:rPr>
                <w:rFonts w:ascii="Sakkal Majalla" w:hAnsi="Sakkal Majalla" w:cs="Sakkal Majalla"/>
                <w:b/>
                <w:bCs/>
                <w:sz w:val="30"/>
                <w:szCs w:val="30"/>
                <w:rtl/>
                <w:lang w:bidi="ar-DZ"/>
              </w:rPr>
            </w:pPr>
            <w:r>
              <w:rPr>
                <w:rFonts w:ascii="Sakkal Majalla" w:hAnsi="Sakkal Majalla" w:cs="Sakkal Majalla"/>
                <w:b/>
                <w:bCs/>
                <w:sz w:val="30"/>
                <w:szCs w:val="30"/>
                <w:rtl/>
                <w:lang w:bidi="ar-DZ"/>
              </w:rPr>
              <w:t>دليل المادة التعليمية</w:t>
            </w:r>
          </w:p>
        </w:tc>
      </w:tr>
      <w:tr w14:paraId="74356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719" w:type="dxa"/>
            <w:gridSpan w:val="16"/>
            <w:shd w:val="clear" w:color="auto" w:fill="auto"/>
            <w:vAlign w:val="center"/>
          </w:tcPr>
          <w:p w14:paraId="4EA153BC">
            <w:pPr>
              <w:bidi/>
              <w:spacing w:before="40" w:after="40" w:line="240" w:lineRule="auto"/>
              <w:jc w:val="center"/>
              <w:rPr>
                <w:rFonts w:ascii="Sakkal Majalla" w:hAnsi="Sakkal Majalla" w:cs="Sakkal Majalla"/>
                <w:b/>
                <w:bCs/>
                <w:sz w:val="30"/>
                <w:szCs w:val="30"/>
                <w:rtl/>
              </w:rPr>
            </w:pPr>
            <w:r>
              <w:rPr>
                <w:rFonts w:ascii="Sakkal Majalla" w:hAnsi="Sakkal Majalla" w:cs="Sakkal Majalla"/>
                <w:b/>
                <w:bCs/>
                <w:sz w:val="30"/>
                <w:szCs w:val="30"/>
                <w:rtl/>
              </w:rPr>
              <w:t xml:space="preserve">اسم المادة: </w:t>
            </w:r>
            <w:r>
              <w:rPr>
                <w:rFonts w:ascii="Sakkal Majalla" w:hAnsi="Sakkal Majalla" w:eastAsia="Times New Roman" w:cs="Sakkal Majalla"/>
                <w:b/>
                <w:bCs/>
                <w:sz w:val="30"/>
                <w:szCs w:val="30"/>
                <w:rtl/>
              </w:rPr>
              <w:t xml:space="preserve">ريادة الأعمال </w:t>
            </w:r>
            <w:r>
              <w:rPr>
                <w:rFonts w:hint="cs" w:ascii="Sakkal Majalla" w:hAnsi="Sakkal Majalla" w:eastAsia="Times New Roman" w:cs="Sakkal Majalla"/>
                <w:b/>
                <w:bCs/>
                <w:sz w:val="30"/>
                <w:szCs w:val="30"/>
                <w:rtl/>
              </w:rPr>
              <w:t>(</w:t>
            </w:r>
            <w:r>
              <w:rPr>
                <w:rFonts w:ascii="Sakkal Majalla" w:hAnsi="Sakkal Majalla" w:eastAsia="Times New Roman" w:cs="Sakkal Majalla"/>
                <w:b/>
                <w:bCs/>
                <w:sz w:val="30"/>
                <w:szCs w:val="30"/>
              </w:rPr>
              <w:t>Entreprenariat</w:t>
            </w:r>
            <w:r>
              <w:rPr>
                <w:rFonts w:hint="cs" w:ascii="Sakkal Majalla" w:hAnsi="Sakkal Majalla" w:eastAsia="Times New Roman" w:cs="Sakkal Majalla"/>
                <w:b/>
                <w:bCs/>
                <w:sz w:val="30"/>
                <w:szCs w:val="30"/>
                <w:rtl/>
              </w:rPr>
              <w:t>)</w:t>
            </w:r>
          </w:p>
        </w:tc>
      </w:tr>
      <w:tr w14:paraId="2C595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89" w:type="dxa"/>
            <w:gridSpan w:val="2"/>
            <w:shd w:val="clear" w:color="auto" w:fill="auto"/>
            <w:vAlign w:val="center"/>
          </w:tcPr>
          <w:p w14:paraId="55750A41">
            <w:pPr>
              <w:bidi/>
              <w:spacing w:before="40" w:after="40" w:line="240" w:lineRule="auto"/>
              <w:rPr>
                <w:rFonts w:ascii="Sakkal Majalla" w:hAnsi="Sakkal Majalla" w:cs="Sakkal Majalla"/>
                <w:b/>
                <w:bCs/>
                <w:sz w:val="30"/>
                <w:szCs w:val="30"/>
                <w:rtl/>
              </w:rPr>
            </w:pPr>
            <w:r>
              <w:rPr>
                <w:rFonts w:ascii="Sakkal Majalla" w:hAnsi="Sakkal Majalla" w:cs="Sakkal Majalla"/>
                <w:b/>
                <w:bCs/>
                <w:sz w:val="30"/>
                <w:szCs w:val="30"/>
                <w:rtl/>
              </w:rPr>
              <w:t>الميدان</w:t>
            </w:r>
          </w:p>
        </w:tc>
        <w:tc>
          <w:tcPr>
            <w:tcW w:w="4216" w:type="dxa"/>
            <w:gridSpan w:val="7"/>
            <w:shd w:val="clear" w:color="auto" w:fill="auto"/>
            <w:vAlign w:val="center"/>
          </w:tcPr>
          <w:p w14:paraId="6402BA88">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 xml:space="preserve">العلوم </w:t>
            </w:r>
            <w:r>
              <w:rPr>
                <w:rFonts w:hint="cs" w:ascii="Sakkal Majalla" w:hAnsi="Sakkal Majalla" w:cs="Sakkal Majalla"/>
                <w:sz w:val="30"/>
                <w:szCs w:val="30"/>
                <w:rtl/>
              </w:rPr>
              <w:t>الاقتصادي</w:t>
            </w:r>
            <w:r>
              <w:rPr>
                <w:rFonts w:hint="cs" w:ascii="Sakkal Majalla" w:hAnsi="Sakkal Majalla" w:cs="Sakkal Majalla"/>
                <w:sz w:val="30"/>
                <w:szCs w:val="30"/>
                <w:rtl/>
                <w:lang w:bidi="ar-DZ"/>
              </w:rPr>
              <w:t>ة</w:t>
            </w:r>
            <w:r>
              <w:rPr>
                <w:rFonts w:ascii="Sakkal Majalla" w:hAnsi="Sakkal Majalla" w:cs="Sakkal Majalla"/>
                <w:sz w:val="30"/>
                <w:szCs w:val="30"/>
                <w:rtl/>
              </w:rPr>
              <w:t xml:space="preserve"> </w:t>
            </w:r>
            <w:r>
              <w:rPr>
                <w:rFonts w:hint="cs" w:ascii="Sakkal Majalla" w:hAnsi="Sakkal Majalla" w:cs="Sakkal Majalla"/>
                <w:sz w:val="30"/>
                <w:szCs w:val="30"/>
                <w:rtl/>
              </w:rPr>
              <w:t>التسيير،</w:t>
            </w:r>
            <w:r>
              <w:rPr>
                <w:rFonts w:ascii="Sakkal Majalla" w:hAnsi="Sakkal Majalla" w:cs="Sakkal Majalla"/>
                <w:sz w:val="30"/>
                <w:szCs w:val="30"/>
                <w:rtl/>
              </w:rPr>
              <w:t xml:space="preserve"> وعلوم التجارية </w:t>
            </w:r>
          </w:p>
        </w:tc>
        <w:tc>
          <w:tcPr>
            <w:tcW w:w="2485" w:type="dxa"/>
            <w:gridSpan w:val="4"/>
            <w:shd w:val="clear" w:color="auto" w:fill="auto"/>
            <w:vAlign w:val="center"/>
          </w:tcPr>
          <w:p w14:paraId="395486D8">
            <w:pPr>
              <w:bidi/>
              <w:spacing w:before="40" w:after="40" w:line="240" w:lineRule="auto"/>
              <w:rPr>
                <w:rFonts w:ascii="Sakkal Majalla" w:hAnsi="Sakkal Majalla" w:cs="Sakkal Majalla"/>
                <w:b/>
                <w:bCs/>
                <w:sz w:val="30"/>
                <w:szCs w:val="30"/>
                <w:rtl/>
              </w:rPr>
            </w:pPr>
            <w:r>
              <w:rPr>
                <w:rFonts w:ascii="Sakkal Majalla" w:hAnsi="Sakkal Majalla" w:cs="Sakkal Majalla"/>
                <w:b/>
                <w:bCs/>
                <w:sz w:val="30"/>
                <w:szCs w:val="30"/>
                <w:rtl/>
              </w:rPr>
              <w:t>الفرع</w:t>
            </w:r>
          </w:p>
        </w:tc>
        <w:tc>
          <w:tcPr>
            <w:tcW w:w="2529" w:type="dxa"/>
            <w:gridSpan w:val="3"/>
            <w:shd w:val="clear" w:color="auto" w:fill="auto"/>
            <w:vAlign w:val="center"/>
          </w:tcPr>
          <w:p w14:paraId="68B78312">
            <w:pPr>
              <w:bidi/>
              <w:spacing w:before="40" w:after="40" w:line="240" w:lineRule="auto"/>
              <w:rPr>
                <w:rFonts w:hint="cs" w:ascii="Sakkal Majalla" w:hAnsi="Sakkal Majalla" w:cs="Sakkal Majalla"/>
                <w:sz w:val="30"/>
                <w:szCs w:val="30"/>
                <w:rtl/>
                <w:lang w:bidi="ar-DZ"/>
              </w:rPr>
            </w:pPr>
            <w:r>
              <w:rPr>
                <w:rFonts w:hint="cs" w:ascii="Sakkal Majalla" w:hAnsi="Sakkal Majalla" w:cs="Sakkal Majalla"/>
                <w:sz w:val="30"/>
                <w:szCs w:val="30"/>
                <w:rtl/>
                <w:lang w:bidi="ar-DZ"/>
              </w:rPr>
              <w:t>علوم التسيير</w:t>
            </w:r>
          </w:p>
        </w:tc>
      </w:tr>
      <w:tr w14:paraId="04302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89" w:type="dxa"/>
            <w:gridSpan w:val="2"/>
            <w:shd w:val="clear" w:color="auto" w:fill="auto"/>
            <w:vAlign w:val="center"/>
          </w:tcPr>
          <w:p w14:paraId="50B7ED2C">
            <w:pPr>
              <w:bidi/>
              <w:spacing w:before="40" w:after="40" w:line="240" w:lineRule="auto"/>
              <w:rPr>
                <w:rFonts w:ascii="Sakkal Majalla" w:hAnsi="Sakkal Majalla" w:cs="Sakkal Majalla"/>
                <w:b/>
                <w:bCs/>
                <w:sz w:val="30"/>
                <w:szCs w:val="30"/>
                <w:rtl/>
              </w:rPr>
            </w:pPr>
            <w:r>
              <w:rPr>
                <w:rFonts w:ascii="Sakkal Majalla" w:hAnsi="Sakkal Majalla" w:cs="Sakkal Majalla"/>
                <w:b/>
                <w:bCs/>
                <w:sz w:val="30"/>
                <w:szCs w:val="30"/>
                <w:rtl/>
              </w:rPr>
              <w:t>التخصص</w:t>
            </w:r>
          </w:p>
        </w:tc>
        <w:tc>
          <w:tcPr>
            <w:tcW w:w="4216" w:type="dxa"/>
            <w:gridSpan w:val="7"/>
            <w:shd w:val="clear" w:color="auto" w:fill="auto"/>
            <w:vAlign w:val="center"/>
          </w:tcPr>
          <w:p w14:paraId="6A450E8D">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w:t>
            </w:r>
          </w:p>
        </w:tc>
        <w:tc>
          <w:tcPr>
            <w:tcW w:w="2485" w:type="dxa"/>
            <w:gridSpan w:val="4"/>
            <w:shd w:val="clear" w:color="auto" w:fill="auto"/>
            <w:vAlign w:val="center"/>
          </w:tcPr>
          <w:p w14:paraId="1D26987B">
            <w:pPr>
              <w:bidi/>
              <w:spacing w:before="40" w:after="40" w:line="240" w:lineRule="auto"/>
              <w:rPr>
                <w:rFonts w:ascii="Sakkal Majalla" w:hAnsi="Sakkal Majalla" w:cs="Sakkal Majalla"/>
                <w:b/>
                <w:bCs/>
                <w:sz w:val="30"/>
                <w:szCs w:val="30"/>
                <w:rtl/>
              </w:rPr>
            </w:pPr>
            <w:r>
              <w:rPr>
                <w:rFonts w:ascii="Sakkal Majalla" w:hAnsi="Sakkal Majalla" w:cs="Sakkal Majalla"/>
                <w:b/>
                <w:bCs/>
                <w:sz w:val="30"/>
                <w:szCs w:val="30"/>
                <w:rtl/>
              </w:rPr>
              <w:t>المستوى</w:t>
            </w:r>
          </w:p>
        </w:tc>
        <w:tc>
          <w:tcPr>
            <w:tcW w:w="2529" w:type="dxa"/>
            <w:gridSpan w:val="3"/>
            <w:shd w:val="clear" w:color="auto" w:fill="auto"/>
            <w:vAlign w:val="center"/>
          </w:tcPr>
          <w:p w14:paraId="6C85F106">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الثانية</w:t>
            </w:r>
          </w:p>
        </w:tc>
      </w:tr>
      <w:tr w14:paraId="37339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89" w:type="dxa"/>
            <w:gridSpan w:val="2"/>
            <w:shd w:val="clear" w:color="auto" w:fill="auto"/>
            <w:vAlign w:val="center"/>
          </w:tcPr>
          <w:p w14:paraId="425E786B">
            <w:pPr>
              <w:bidi/>
              <w:spacing w:before="40" w:after="40" w:line="240" w:lineRule="auto"/>
              <w:rPr>
                <w:rFonts w:ascii="Sakkal Majalla" w:hAnsi="Sakkal Majalla" w:cs="Sakkal Majalla"/>
                <w:b/>
                <w:bCs/>
                <w:sz w:val="30"/>
                <w:szCs w:val="30"/>
                <w:rtl/>
              </w:rPr>
            </w:pPr>
            <w:r>
              <w:rPr>
                <w:rFonts w:ascii="Sakkal Majalla" w:hAnsi="Sakkal Majalla" w:cs="Sakkal Majalla"/>
                <w:b/>
                <w:bCs/>
                <w:sz w:val="30"/>
                <w:szCs w:val="30"/>
                <w:rtl/>
              </w:rPr>
              <w:t>السداسي</w:t>
            </w:r>
          </w:p>
        </w:tc>
        <w:tc>
          <w:tcPr>
            <w:tcW w:w="4216" w:type="dxa"/>
            <w:gridSpan w:val="7"/>
            <w:shd w:val="clear" w:color="auto" w:fill="auto"/>
            <w:vAlign w:val="center"/>
          </w:tcPr>
          <w:p w14:paraId="67688E8F">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الرابع</w:t>
            </w:r>
          </w:p>
        </w:tc>
        <w:tc>
          <w:tcPr>
            <w:tcW w:w="2485" w:type="dxa"/>
            <w:gridSpan w:val="4"/>
            <w:shd w:val="clear" w:color="auto" w:fill="auto"/>
            <w:vAlign w:val="center"/>
          </w:tcPr>
          <w:p w14:paraId="785C03E9">
            <w:pPr>
              <w:bidi/>
              <w:spacing w:before="40" w:after="40" w:line="240" w:lineRule="auto"/>
              <w:rPr>
                <w:rFonts w:ascii="Sakkal Majalla" w:hAnsi="Sakkal Majalla" w:cs="Sakkal Majalla"/>
                <w:b/>
                <w:bCs/>
                <w:sz w:val="30"/>
                <w:szCs w:val="30"/>
                <w:rtl/>
              </w:rPr>
            </w:pPr>
            <w:r>
              <w:rPr>
                <w:rFonts w:ascii="Sakkal Majalla" w:hAnsi="Sakkal Majalla" w:cs="Sakkal Majalla"/>
                <w:b/>
                <w:bCs/>
                <w:sz w:val="30"/>
                <w:szCs w:val="30"/>
                <w:rtl/>
              </w:rPr>
              <w:t>السنة الجامعية</w:t>
            </w:r>
          </w:p>
        </w:tc>
        <w:tc>
          <w:tcPr>
            <w:tcW w:w="2529" w:type="dxa"/>
            <w:gridSpan w:val="3"/>
            <w:shd w:val="clear" w:color="auto" w:fill="auto"/>
            <w:vAlign w:val="center"/>
          </w:tcPr>
          <w:p w14:paraId="138AD023">
            <w:pPr>
              <w:bidi/>
              <w:spacing w:before="40" w:after="40" w:line="240" w:lineRule="auto"/>
              <w:rPr>
                <w:rFonts w:ascii="Sakkal Majalla" w:hAnsi="Sakkal Majalla" w:cs="Sakkal Majalla"/>
                <w:sz w:val="30"/>
                <w:szCs w:val="30"/>
                <w:rtl/>
              </w:rPr>
            </w:pPr>
            <w:r>
              <w:rPr>
                <w:rFonts w:ascii="Sakkal Majalla" w:hAnsi="Sakkal Majalla" w:cs="Sakkal Majalla"/>
                <w:sz w:val="30"/>
                <w:szCs w:val="30"/>
              </w:rPr>
              <w:t>….</w:t>
            </w:r>
            <w:r>
              <w:rPr>
                <w:rFonts w:ascii="Sakkal Majalla" w:hAnsi="Sakkal Majalla" w:cs="Sakkal Majalla"/>
                <w:sz w:val="30"/>
                <w:szCs w:val="30"/>
                <w:rtl/>
              </w:rPr>
              <w:t>/</w:t>
            </w:r>
            <w:r>
              <w:rPr>
                <w:rFonts w:ascii="Sakkal Majalla" w:hAnsi="Sakkal Majalla" w:cs="Sakkal Majalla"/>
                <w:sz w:val="30"/>
                <w:szCs w:val="30"/>
              </w:rPr>
              <w:t>…..</w:t>
            </w:r>
          </w:p>
        </w:tc>
      </w:tr>
      <w:tr w14:paraId="077D3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719" w:type="dxa"/>
            <w:gridSpan w:val="16"/>
            <w:shd w:val="clear" w:color="auto" w:fill="F2DBDB" w:themeFill="accent2" w:themeFillTint="33"/>
            <w:vAlign w:val="center"/>
          </w:tcPr>
          <w:p w14:paraId="329FB6D8">
            <w:pPr>
              <w:bidi/>
              <w:spacing w:before="40" w:after="40" w:line="240" w:lineRule="auto"/>
              <w:jc w:val="center"/>
              <w:rPr>
                <w:rFonts w:ascii="Sakkal Majalla" w:hAnsi="Sakkal Majalla" w:cs="Sakkal Majalla"/>
                <w:b/>
                <w:bCs/>
                <w:sz w:val="28"/>
                <w:szCs w:val="28"/>
                <w:rtl/>
              </w:rPr>
            </w:pPr>
            <w:r>
              <w:rPr>
                <w:rFonts w:ascii="Sakkal Majalla" w:hAnsi="Sakkal Majalla" w:cs="Sakkal Majalla"/>
                <w:b/>
                <w:bCs/>
                <w:sz w:val="28"/>
                <w:szCs w:val="28"/>
                <w:rtl/>
              </w:rPr>
              <w:t>التعرف على المادة التعليمية</w:t>
            </w:r>
          </w:p>
        </w:tc>
      </w:tr>
      <w:tr w14:paraId="0EAF9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475" w:type="dxa"/>
            <w:gridSpan w:val="4"/>
            <w:shd w:val="clear" w:color="auto" w:fill="auto"/>
            <w:vAlign w:val="center"/>
          </w:tcPr>
          <w:p w14:paraId="6B4A36A6">
            <w:pPr>
              <w:bidi/>
              <w:spacing w:before="40" w:after="40" w:line="240" w:lineRule="auto"/>
              <w:rPr>
                <w:rFonts w:ascii="Sakkal Majalla" w:hAnsi="Sakkal Majalla" w:cs="Sakkal Majalla"/>
                <w:b/>
                <w:bCs/>
                <w:sz w:val="28"/>
                <w:szCs w:val="28"/>
                <w:rtl/>
              </w:rPr>
            </w:pPr>
            <w:r>
              <w:rPr>
                <w:rFonts w:ascii="Sakkal Majalla" w:hAnsi="Sakkal Majalla" w:cs="Sakkal Majalla"/>
                <w:b/>
                <w:bCs/>
                <w:sz w:val="28"/>
                <w:szCs w:val="28"/>
                <w:rtl/>
              </w:rPr>
              <w:t>اسم المادة</w:t>
            </w:r>
          </w:p>
        </w:tc>
        <w:tc>
          <w:tcPr>
            <w:tcW w:w="2529" w:type="dxa"/>
            <w:gridSpan w:val="2"/>
            <w:shd w:val="clear" w:color="auto" w:fill="auto"/>
          </w:tcPr>
          <w:p w14:paraId="53BFEA59">
            <w:pPr>
              <w:bidi/>
              <w:spacing w:before="40" w:after="40" w:line="240" w:lineRule="auto"/>
              <w:rPr>
                <w:rFonts w:ascii="Sakkal Majalla" w:hAnsi="Sakkal Majalla" w:cs="Sakkal Majalla"/>
                <w:b/>
                <w:bCs/>
                <w:sz w:val="28"/>
                <w:szCs w:val="28"/>
              </w:rPr>
            </w:pPr>
            <w:r>
              <w:rPr>
                <w:rFonts w:ascii="Sakkal Majalla" w:hAnsi="Sakkal Majalla" w:eastAsia="Times New Roman" w:cs="Sakkal Majalla"/>
                <w:b/>
                <w:bCs/>
                <w:sz w:val="28"/>
                <w:szCs w:val="28"/>
                <w:rtl/>
              </w:rPr>
              <w:t xml:space="preserve">ريادة الأعمال </w:t>
            </w:r>
            <w:r>
              <w:rPr>
                <w:rFonts w:hint="cs" w:ascii="Sakkal Majalla" w:hAnsi="Sakkal Majalla" w:eastAsia="Times New Roman" w:cs="Sakkal Majalla"/>
                <w:b/>
                <w:bCs/>
                <w:sz w:val="28"/>
                <w:szCs w:val="28"/>
                <w:rtl/>
              </w:rPr>
              <w:t>(</w:t>
            </w:r>
            <w:r>
              <w:rPr>
                <w:rFonts w:ascii="Sakkal Majalla" w:hAnsi="Sakkal Majalla" w:eastAsia="Times New Roman" w:cs="Sakkal Majalla"/>
                <w:b/>
                <w:bCs/>
                <w:sz w:val="28"/>
                <w:szCs w:val="28"/>
              </w:rPr>
              <w:t>Entreprenariat</w:t>
            </w:r>
            <w:r>
              <w:rPr>
                <w:rFonts w:hint="cs" w:ascii="Sakkal Majalla" w:hAnsi="Sakkal Majalla" w:eastAsia="Times New Roman" w:cs="Sakkal Majalla"/>
                <w:b/>
                <w:bCs/>
                <w:sz w:val="28"/>
                <w:szCs w:val="28"/>
                <w:rtl/>
              </w:rPr>
              <w:t>)</w:t>
            </w:r>
          </w:p>
        </w:tc>
        <w:tc>
          <w:tcPr>
            <w:tcW w:w="3186" w:type="dxa"/>
            <w:gridSpan w:val="7"/>
            <w:shd w:val="clear" w:color="auto" w:fill="auto"/>
            <w:vAlign w:val="center"/>
          </w:tcPr>
          <w:p w14:paraId="48837CC3">
            <w:pPr>
              <w:bidi/>
              <w:spacing w:before="40" w:after="40" w:line="240" w:lineRule="auto"/>
              <w:rPr>
                <w:rFonts w:ascii="Sakkal Majalla" w:hAnsi="Sakkal Majalla" w:cs="Sakkal Majalla"/>
                <w:b/>
                <w:bCs/>
                <w:sz w:val="28"/>
                <w:szCs w:val="28"/>
                <w:rtl/>
              </w:rPr>
            </w:pPr>
            <w:r>
              <w:rPr>
                <w:rFonts w:ascii="Sakkal Majalla" w:hAnsi="Sakkal Majalla" w:cs="Sakkal Majalla"/>
                <w:b/>
                <w:bCs/>
                <w:sz w:val="28"/>
                <w:szCs w:val="28"/>
                <w:rtl/>
              </w:rPr>
              <w:t>وحدة التعليم</w:t>
            </w:r>
          </w:p>
        </w:tc>
        <w:tc>
          <w:tcPr>
            <w:tcW w:w="2529" w:type="dxa"/>
            <w:gridSpan w:val="3"/>
            <w:shd w:val="clear" w:color="auto" w:fill="auto"/>
          </w:tcPr>
          <w:p w14:paraId="49F5CF81">
            <w:pPr>
              <w:bidi/>
              <w:spacing w:before="40" w:after="40" w:line="240" w:lineRule="auto"/>
              <w:rPr>
                <w:rFonts w:ascii="Sakkal Majalla" w:hAnsi="Sakkal Majalla" w:cs="Sakkal Majalla"/>
                <w:b/>
                <w:bCs/>
                <w:sz w:val="28"/>
                <w:szCs w:val="28"/>
              </w:rPr>
            </w:pPr>
            <w:r>
              <w:rPr>
                <w:rFonts w:hint="cs" w:ascii="Sakkal Majalla" w:hAnsi="Sakkal Majalla" w:cs="Sakkal Majalla"/>
                <w:b/>
                <w:bCs/>
                <w:sz w:val="28"/>
                <w:szCs w:val="28"/>
                <w:rtl/>
              </w:rPr>
              <w:t>استكشافية</w:t>
            </w:r>
          </w:p>
        </w:tc>
      </w:tr>
      <w:tr w14:paraId="7F12B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475" w:type="dxa"/>
            <w:gridSpan w:val="4"/>
            <w:shd w:val="clear" w:color="auto" w:fill="auto"/>
            <w:vAlign w:val="center"/>
          </w:tcPr>
          <w:p w14:paraId="6A67374E">
            <w:pPr>
              <w:bidi/>
              <w:spacing w:before="40" w:after="40" w:line="240" w:lineRule="auto"/>
              <w:rPr>
                <w:rFonts w:ascii="Sakkal Majalla" w:hAnsi="Sakkal Majalla" w:cs="Sakkal Majalla"/>
                <w:b/>
                <w:bCs/>
                <w:sz w:val="28"/>
                <w:szCs w:val="28"/>
                <w:rtl/>
              </w:rPr>
            </w:pPr>
            <w:r>
              <w:rPr>
                <w:rFonts w:ascii="Sakkal Majalla" w:hAnsi="Sakkal Majalla" w:cs="Sakkal Majalla"/>
                <w:b/>
                <w:bCs/>
                <w:sz w:val="28"/>
                <w:szCs w:val="28"/>
                <w:rtl/>
              </w:rPr>
              <w:t>عدد الأرصدة</w:t>
            </w:r>
          </w:p>
        </w:tc>
        <w:tc>
          <w:tcPr>
            <w:tcW w:w="2529" w:type="dxa"/>
            <w:gridSpan w:val="2"/>
            <w:shd w:val="clear" w:color="auto" w:fill="auto"/>
          </w:tcPr>
          <w:p w14:paraId="180E9DDC">
            <w:pPr>
              <w:bidi/>
              <w:spacing w:before="40" w:after="40" w:line="240" w:lineRule="auto"/>
              <w:rPr>
                <w:rFonts w:ascii="Sakkal Majalla" w:hAnsi="Sakkal Majalla" w:cs="Sakkal Majalla"/>
                <w:b/>
                <w:bCs/>
                <w:sz w:val="28"/>
                <w:szCs w:val="28"/>
              </w:rPr>
            </w:pPr>
            <w:r>
              <w:rPr>
                <w:rFonts w:ascii="Sakkal Majalla" w:hAnsi="Sakkal Majalla" w:cs="Sakkal Majalla"/>
                <w:b/>
                <w:bCs/>
                <w:sz w:val="28"/>
                <w:szCs w:val="28"/>
              </w:rPr>
              <w:t>01</w:t>
            </w:r>
          </w:p>
        </w:tc>
        <w:tc>
          <w:tcPr>
            <w:tcW w:w="3186" w:type="dxa"/>
            <w:gridSpan w:val="7"/>
            <w:shd w:val="clear" w:color="auto" w:fill="auto"/>
            <w:vAlign w:val="center"/>
          </w:tcPr>
          <w:p w14:paraId="7B96AB16">
            <w:pPr>
              <w:bidi/>
              <w:spacing w:before="40" w:after="40" w:line="240" w:lineRule="auto"/>
              <w:rPr>
                <w:rFonts w:ascii="Sakkal Majalla" w:hAnsi="Sakkal Majalla" w:cs="Sakkal Majalla"/>
                <w:b/>
                <w:bCs/>
                <w:sz w:val="28"/>
                <w:szCs w:val="28"/>
                <w:rtl/>
              </w:rPr>
            </w:pPr>
            <w:r>
              <w:rPr>
                <w:rFonts w:ascii="Sakkal Majalla" w:hAnsi="Sakkal Majalla" w:cs="Sakkal Majalla"/>
                <w:b/>
                <w:bCs/>
                <w:sz w:val="28"/>
                <w:szCs w:val="28"/>
                <w:rtl/>
              </w:rPr>
              <w:t>المعامل</w:t>
            </w:r>
          </w:p>
        </w:tc>
        <w:tc>
          <w:tcPr>
            <w:tcW w:w="2529" w:type="dxa"/>
            <w:gridSpan w:val="3"/>
            <w:shd w:val="clear" w:color="auto" w:fill="auto"/>
          </w:tcPr>
          <w:p w14:paraId="27DB2CB4">
            <w:pPr>
              <w:bidi/>
              <w:spacing w:before="40" w:after="40" w:line="240" w:lineRule="auto"/>
              <w:rPr>
                <w:rFonts w:ascii="Sakkal Majalla" w:hAnsi="Sakkal Majalla" w:cs="Sakkal Majalla"/>
                <w:b/>
                <w:bCs/>
                <w:sz w:val="28"/>
                <w:szCs w:val="28"/>
              </w:rPr>
            </w:pPr>
            <w:r>
              <w:rPr>
                <w:rFonts w:ascii="Sakkal Majalla" w:hAnsi="Sakkal Majalla" w:cs="Sakkal Majalla"/>
                <w:b/>
                <w:bCs/>
                <w:sz w:val="28"/>
                <w:szCs w:val="28"/>
              </w:rPr>
              <w:t>01</w:t>
            </w:r>
          </w:p>
        </w:tc>
      </w:tr>
      <w:tr w14:paraId="65289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475" w:type="dxa"/>
            <w:gridSpan w:val="4"/>
            <w:shd w:val="clear" w:color="auto" w:fill="auto"/>
            <w:vAlign w:val="center"/>
          </w:tcPr>
          <w:p w14:paraId="6E7C9F63">
            <w:pPr>
              <w:bidi/>
              <w:spacing w:before="40" w:after="40" w:line="240" w:lineRule="auto"/>
              <w:rPr>
                <w:rFonts w:ascii="Sakkal Majalla" w:hAnsi="Sakkal Majalla" w:cs="Sakkal Majalla"/>
                <w:b/>
                <w:bCs/>
                <w:sz w:val="28"/>
                <w:szCs w:val="28"/>
                <w:rtl/>
              </w:rPr>
            </w:pPr>
            <w:r>
              <w:rPr>
                <w:rFonts w:ascii="Sakkal Majalla" w:hAnsi="Sakkal Majalla" w:cs="Sakkal Majalla"/>
                <w:b/>
                <w:bCs/>
                <w:sz w:val="28"/>
                <w:szCs w:val="28"/>
                <w:rtl/>
              </w:rPr>
              <w:t>الحجم الساعي الأسبوعي</w:t>
            </w:r>
          </w:p>
        </w:tc>
        <w:tc>
          <w:tcPr>
            <w:tcW w:w="2529" w:type="dxa"/>
            <w:gridSpan w:val="2"/>
            <w:shd w:val="clear" w:color="auto" w:fill="auto"/>
          </w:tcPr>
          <w:p w14:paraId="394C5BCD">
            <w:pPr>
              <w:bidi/>
              <w:spacing w:before="40" w:after="40" w:line="240" w:lineRule="auto"/>
              <w:rPr>
                <w:rFonts w:ascii="Sakkal Majalla" w:hAnsi="Sakkal Majalla" w:cs="Sakkal Majalla"/>
                <w:b/>
                <w:bCs/>
                <w:sz w:val="28"/>
                <w:szCs w:val="28"/>
              </w:rPr>
            </w:pPr>
            <w:r>
              <w:rPr>
                <w:rFonts w:ascii="Sakkal Majalla" w:hAnsi="Sakkal Majalla" w:cs="Sakkal Majalla"/>
                <w:b/>
                <w:bCs/>
                <w:sz w:val="28"/>
                <w:szCs w:val="28"/>
                <w:rtl/>
              </w:rPr>
              <w:t>01:30</w:t>
            </w:r>
          </w:p>
        </w:tc>
        <w:tc>
          <w:tcPr>
            <w:tcW w:w="3186" w:type="dxa"/>
            <w:gridSpan w:val="7"/>
            <w:shd w:val="clear" w:color="auto" w:fill="auto"/>
            <w:vAlign w:val="center"/>
          </w:tcPr>
          <w:p w14:paraId="0717C8EB">
            <w:pPr>
              <w:bidi/>
              <w:spacing w:before="40" w:after="40" w:line="240" w:lineRule="auto"/>
              <w:rPr>
                <w:rFonts w:ascii="Sakkal Majalla" w:hAnsi="Sakkal Majalla" w:cs="Sakkal Majalla"/>
                <w:b/>
                <w:bCs/>
                <w:sz w:val="28"/>
                <w:szCs w:val="28"/>
                <w:rtl/>
              </w:rPr>
            </w:pPr>
            <w:r>
              <w:rPr>
                <w:rFonts w:ascii="Sakkal Majalla" w:hAnsi="Sakkal Majalla" w:cs="Sakkal Majalla"/>
                <w:b/>
                <w:bCs/>
                <w:sz w:val="28"/>
                <w:szCs w:val="28"/>
                <w:rtl/>
              </w:rPr>
              <w:t>المحاضرة ( عدد الساعات في الأسبوع )</w:t>
            </w:r>
          </w:p>
        </w:tc>
        <w:tc>
          <w:tcPr>
            <w:tcW w:w="2529" w:type="dxa"/>
            <w:gridSpan w:val="3"/>
            <w:shd w:val="clear" w:color="auto" w:fill="auto"/>
          </w:tcPr>
          <w:p w14:paraId="1EBCEBF0">
            <w:pPr>
              <w:bidi/>
              <w:spacing w:before="40" w:after="40" w:line="240" w:lineRule="auto"/>
              <w:rPr>
                <w:rFonts w:ascii="Sakkal Majalla" w:hAnsi="Sakkal Majalla" w:cs="Sakkal Majalla"/>
                <w:b/>
                <w:bCs/>
                <w:sz w:val="28"/>
                <w:szCs w:val="28"/>
              </w:rPr>
            </w:pPr>
            <w:r>
              <w:rPr>
                <w:rFonts w:ascii="Sakkal Majalla" w:hAnsi="Sakkal Majalla" w:cs="Sakkal Majalla"/>
                <w:b/>
                <w:bCs/>
                <w:sz w:val="28"/>
                <w:szCs w:val="28"/>
                <w:rtl/>
              </w:rPr>
              <w:t>/</w:t>
            </w:r>
          </w:p>
        </w:tc>
      </w:tr>
      <w:tr w14:paraId="7AA1B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475" w:type="dxa"/>
            <w:gridSpan w:val="4"/>
            <w:shd w:val="clear" w:color="auto" w:fill="auto"/>
            <w:vAlign w:val="center"/>
          </w:tcPr>
          <w:p w14:paraId="7889BA54">
            <w:pPr>
              <w:bidi/>
              <w:spacing w:before="40" w:after="40" w:line="240" w:lineRule="auto"/>
              <w:rPr>
                <w:rFonts w:ascii="Sakkal Majalla" w:hAnsi="Sakkal Majalla" w:cs="Sakkal Majalla"/>
                <w:b/>
                <w:bCs/>
                <w:sz w:val="28"/>
                <w:szCs w:val="28"/>
                <w:rtl/>
              </w:rPr>
            </w:pPr>
            <w:r>
              <w:rPr>
                <w:rFonts w:ascii="Sakkal Majalla" w:hAnsi="Sakkal Majalla" w:cs="Sakkal Majalla"/>
                <w:b/>
                <w:bCs/>
                <w:sz w:val="28"/>
                <w:szCs w:val="28"/>
                <w:rtl/>
              </w:rPr>
              <w:t>أعمال م/تط ( عدد الساعات في الأسبوع )</w:t>
            </w:r>
          </w:p>
        </w:tc>
        <w:tc>
          <w:tcPr>
            <w:tcW w:w="2529" w:type="dxa"/>
            <w:gridSpan w:val="2"/>
            <w:shd w:val="clear" w:color="auto" w:fill="auto"/>
          </w:tcPr>
          <w:p w14:paraId="500B90FD">
            <w:pPr>
              <w:bidi/>
              <w:spacing w:before="40" w:after="40" w:line="240" w:lineRule="auto"/>
              <w:rPr>
                <w:rFonts w:ascii="Sakkal Majalla" w:hAnsi="Sakkal Majalla" w:cs="Sakkal Majalla"/>
                <w:b/>
                <w:bCs/>
                <w:sz w:val="28"/>
                <w:szCs w:val="28"/>
                <w:rtl/>
              </w:rPr>
            </w:pPr>
          </w:p>
        </w:tc>
        <w:tc>
          <w:tcPr>
            <w:tcW w:w="3186" w:type="dxa"/>
            <w:gridSpan w:val="7"/>
            <w:shd w:val="clear" w:color="auto" w:fill="auto"/>
            <w:vAlign w:val="center"/>
          </w:tcPr>
          <w:p w14:paraId="6AB41584">
            <w:pPr>
              <w:bidi/>
              <w:spacing w:before="40" w:after="40" w:line="240" w:lineRule="auto"/>
              <w:rPr>
                <w:rFonts w:ascii="Sakkal Majalla" w:hAnsi="Sakkal Majalla" w:cs="Sakkal Majalla"/>
                <w:b/>
                <w:bCs/>
                <w:sz w:val="28"/>
                <w:szCs w:val="28"/>
                <w:rtl/>
              </w:rPr>
            </w:pPr>
            <w:r>
              <w:rPr>
                <w:rFonts w:ascii="Sakkal Majalla" w:hAnsi="Sakkal Majalla" w:cs="Sakkal Majalla"/>
                <w:b/>
                <w:bCs/>
                <w:sz w:val="28"/>
                <w:szCs w:val="28"/>
                <w:rtl/>
              </w:rPr>
              <w:t>أعمال م/ت  ( عدد الساعات في الأسبوع )</w:t>
            </w:r>
          </w:p>
        </w:tc>
        <w:tc>
          <w:tcPr>
            <w:tcW w:w="2529" w:type="dxa"/>
            <w:gridSpan w:val="3"/>
            <w:shd w:val="clear" w:color="auto" w:fill="auto"/>
          </w:tcPr>
          <w:p w14:paraId="1F427912">
            <w:pPr>
              <w:bidi/>
              <w:spacing w:before="40" w:after="40" w:line="240" w:lineRule="auto"/>
              <w:rPr>
                <w:rFonts w:ascii="Sakkal Majalla" w:hAnsi="Sakkal Majalla" w:cs="Sakkal Majalla"/>
                <w:b/>
                <w:bCs/>
                <w:sz w:val="28"/>
                <w:szCs w:val="28"/>
                <w:rtl/>
              </w:rPr>
            </w:pPr>
            <w:r>
              <w:rPr>
                <w:rFonts w:ascii="Sakkal Majalla" w:hAnsi="Sakkal Majalla" w:cs="Sakkal Majalla"/>
                <w:b/>
                <w:bCs/>
                <w:sz w:val="28"/>
                <w:szCs w:val="28"/>
                <w:rtl/>
              </w:rPr>
              <w:t>01:30</w:t>
            </w:r>
          </w:p>
        </w:tc>
      </w:tr>
      <w:tr w14:paraId="736FD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719" w:type="dxa"/>
            <w:gridSpan w:val="16"/>
            <w:shd w:val="clear" w:color="auto" w:fill="F2DBDB" w:themeFill="accent2" w:themeFillTint="33"/>
            <w:vAlign w:val="center"/>
          </w:tcPr>
          <w:p w14:paraId="5262C7BF">
            <w:pPr>
              <w:bidi/>
              <w:spacing w:before="40" w:after="40" w:line="240" w:lineRule="auto"/>
              <w:jc w:val="center"/>
              <w:rPr>
                <w:rFonts w:ascii="Sakkal Majalla" w:hAnsi="Sakkal Majalla" w:cs="Sakkal Majalla"/>
                <w:b/>
                <w:bCs/>
                <w:sz w:val="30"/>
                <w:szCs w:val="30"/>
                <w:rtl/>
              </w:rPr>
            </w:pPr>
            <w:r>
              <w:rPr>
                <w:rFonts w:ascii="Sakkal Majalla" w:hAnsi="Sakkal Majalla" w:cs="Sakkal Majalla"/>
                <w:b/>
                <w:bCs/>
                <w:sz w:val="30"/>
                <w:szCs w:val="30"/>
                <w:rtl/>
              </w:rPr>
              <w:t xml:space="preserve">مسؤول المادة التعليمية </w:t>
            </w:r>
          </w:p>
        </w:tc>
      </w:tr>
      <w:tr w14:paraId="1FB97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475" w:type="dxa"/>
            <w:gridSpan w:val="4"/>
            <w:shd w:val="clear" w:color="auto" w:fill="auto"/>
            <w:vAlign w:val="center"/>
          </w:tcPr>
          <w:p w14:paraId="5DC8A2AD">
            <w:pPr>
              <w:bidi/>
              <w:spacing w:before="40" w:after="40" w:line="240" w:lineRule="auto"/>
              <w:rPr>
                <w:rFonts w:ascii="Sakkal Majalla" w:hAnsi="Sakkal Majalla" w:cs="Sakkal Majalla"/>
                <w:b/>
                <w:bCs/>
                <w:sz w:val="30"/>
                <w:szCs w:val="30"/>
                <w:rtl/>
              </w:rPr>
            </w:pPr>
            <w:r>
              <w:rPr>
                <w:rFonts w:ascii="Sakkal Majalla" w:hAnsi="Sakkal Majalla" w:cs="Sakkal Majalla"/>
                <w:b/>
                <w:bCs/>
                <w:sz w:val="30"/>
                <w:szCs w:val="30"/>
                <w:rtl/>
              </w:rPr>
              <w:t xml:space="preserve">الاسم، اللقب </w:t>
            </w:r>
          </w:p>
        </w:tc>
        <w:tc>
          <w:tcPr>
            <w:tcW w:w="2529" w:type="dxa"/>
            <w:gridSpan w:val="2"/>
            <w:shd w:val="clear" w:color="auto" w:fill="auto"/>
          </w:tcPr>
          <w:p w14:paraId="1F3AF12C">
            <w:pPr>
              <w:wordWrap w:val="0"/>
              <w:bidi/>
              <w:spacing w:before="40" w:after="40" w:line="240" w:lineRule="auto"/>
              <w:rPr>
                <w:rFonts w:hint="default" w:ascii="Sakkal Majalla" w:hAnsi="Sakkal Majalla" w:cs="Sakkal Majalla"/>
                <w:b/>
                <w:bCs/>
                <w:sz w:val="30"/>
                <w:szCs w:val="30"/>
                <w:lang w:val="en-US" w:bidi="ar-DZ"/>
              </w:rPr>
            </w:pPr>
            <w:r>
              <w:rPr>
                <w:rFonts w:hint="cs" w:ascii="Sakkal Majalla" w:hAnsi="Sakkal Majalla" w:cs="Sakkal Majalla"/>
                <w:b/>
                <w:bCs/>
                <w:sz w:val="30"/>
                <w:szCs w:val="30"/>
                <w:rtl/>
                <w:lang w:val="fr-FR" w:bidi="ar-DZ"/>
              </w:rPr>
              <w:t>خالد</w:t>
            </w:r>
            <w:r>
              <w:rPr>
                <w:rFonts w:hint="cs" w:ascii="Sakkal Majalla" w:hAnsi="Sakkal Majalla" w:cs="Sakkal Majalla"/>
                <w:b/>
                <w:bCs/>
                <w:sz w:val="30"/>
                <w:szCs w:val="30"/>
                <w:rtl/>
                <w:lang w:val="en-US" w:bidi="ar-DZ"/>
              </w:rPr>
              <w:t xml:space="preserve"> توازيت</w:t>
            </w:r>
          </w:p>
        </w:tc>
        <w:tc>
          <w:tcPr>
            <w:tcW w:w="3186" w:type="dxa"/>
            <w:gridSpan w:val="7"/>
            <w:shd w:val="clear" w:color="auto" w:fill="auto"/>
            <w:vAlign w:val="center"/>
          </w:tcPr>
          <w:p w14:paraId="42D0716B">
            <w:pPr>
              <w:bidi/>
              <w:spacing w:before="40" w:after="40" w:line="240" w:lineRule="auto"/>
              <w:rPr>
                <w:rFonts w:ascii="Sakkal Majalla" w:hAnsi="Sakkal Majalla" w:cs="Sakkal Majalla"/>
                <w:b/>
                <w:bCs/>
                <w:sz w:val="30"/>
                <w:szCs w:val="30"/>
                <w:rtl/>
              </w:rPr>
            </w:pPr>
            <w:r>
              <w:rPr>
                <w:rFonts w:ascii="Sakkal Majalla" w:hAnsi="Sakkal Majalla" w:cs="Sakkal Majalla"/>
                <w:b/>
                <w:bCs/>
                <w:sz w:val="30"/>
                <w:szCs w:val="30"/>
                <w:rtl/>
              </w:rPr>
              <w:t>الرتبة</w:t>
            </w:r>
          </w:p>
        </w:tc>
        <w:tc>
          <w:tcPr>
            <w:tcW w:w="2529" w:type="dxa"/>
            <w:gridSpan w:val="3"/>
            <w:shd w:val="clear" w:color="auto" w:fill="auto"/>
          </w:tcPr>
          <w:p w14:paraId="698C9729">
            <w:pPr>
              <w:wordWrap w:val="0"/>
              <w:bidi/>
              <w:spacing w:before="40" w:after="40" w:line="240" w:lineRule="auto"/>
              <w:rPr>
                <w:rFonts w:hint="default" w:ascii="Sakkal Majalla" w:hAnsi="Sakkal Majalla" w:cs="Sakkal Majalla"/>
                <w:b/>
                <w:bCs/>
                <w:sz w:val="30"/>
                <w:szCs w:val="30"/>
                <w:lang w:val="en-US" w:bidi="ar-DZ"/>
              </w:rPr>
            </w:pPr>
            <w:r>
              <w:rPr>
                <w:rFonts w:hint="cs" w:ascii="Sakkal Majalla" w:hAnsi="Sakkal Majalla" w:cs="Sakkal Majalla"/>
                <w:b/>
                <w:bCs/>
                <w:sz w:val="30"/>
                <w:szCs w:val="30"/>
                <w:rtl/>
                <w:lang w:val="fr-FR" w:bidi="ar-DZ"/>
              </w:rPr>
              <w:t>أستاذ</w:t>
            </w:r>
            <w:r>
              <w:rPr>
                <w:rFonts w:hint="cs" w:ascii="Sakkal Majalla" w:hAnsi="Sakkal Majalla" w:cs="Sakkal Majalla"/>
                <w:b/>
                <w:bCs/>
                <w:sz w:val="30"/>
                <w:szCs w:val="30"/>
                <w:rtl/>
                <w:lang w:val="en-US" w:bidi="ar-DZ"/>
              </w:rPr>
              <w:t xml:space="preserve"> محاضر ب </w:t>
            </w:r>
          </w:p>
        </w:tc>
      </w:tr>
      <w:tr w14:paraId="02499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475" w:type="dxa"/>
            <w:gridSpan w:val="4"/>
            <w:shd w:val="clear" w:color="auto" w:fill="auto"/>
            <w:vAlign w:val="center"/>
          </w:tcPr>
          <w:p w14:paraId="133E87BE">
            <w:pPr>
              <w:bidi/>
              <w:spacing w:before="40" w:after="40" w:line="240" w:lineRule="auto"/>
              <w:rPr>
                <w:rFonts w:ascii="Sakkal Majalla" w:hAnsi="Sakkal Majalla" w:cs="Sakkal Majalla"/>
                <w:b/>
                <w:bCs/>
                <w:sz w:val="30"/>
                <w:szCs w:val="30"/>
                <w:rtl/>
              </w:rPr>
            </w:pPr>
            <w:r>
              <w:rPr>
                <w:rFonts w:ascii="Sakkal Majalla" w:hAnsi="Sakkal Majalla" w:cs="Sakkal Majalla"/>
                <w:b/>
                <w:bCs/>
                <w:sz w:val="30"/>
                <w:szCs w:val="30"/>
                <w:rtl/>
              </w:rPr>
              <w:t>تحديد موقع المكتب</w:t>
            </w:r>
          </w:p>
        </w:tc>
        <w:tc>
          <w:tcPr>
            <w:tcW w:w="2529" w:type="dxa"/>
            <w:gridSpan w:val="2"/>
            <w:shd w:val="clear" w:color="auto" w:fill="auto"/>
          </w:tcPr>
          <w:p w14:paraId="7D861DF2">
            <w:pPr>
              <w:bidi/>
              <w:spacing w:before="40" w:after="40" w:line="240" w:lineRule="auto"/>
              <w:rPr>
                <w:rFonts w:hint="default" w:ascii="Sakkal Majalla" w:hAnsi="Sakkal Majalla" w:cs="Sakkal Majalla"/>
                <w:b/>
                <w:bCs/>
                <w:sz w:val="30"/>
                <w:szCs w:val="30"/>
                <w:lang w:val="fr-FR" w:bidi="ar-DZ"/>
              </w:rPr>
            </w:pPr>
            <w:r>
              <w:rPr>
                <w:rFonts w:hint="default" w:ascii="Sakkal Majalla" w:hAnsi="Sakkal Majalla" w:cs="Sakkal Majalla"/>
                <w:b/>
                <w:bCs/>
                <w:sz w:val="30"/>
                <w:szCs w:val="30"/>
                <w:lang w:val="fr-FR" w:bidi="ar-DZ"/>
              </w:rPr>
              <w:t>15</w:t>
            </w:r>
          </w:p>
        </w:tc>
        <w:tc>
          <w:tcPr>
            <w:tcW w:w="3186" w:type="dxa"/>
            <w:gridSpan w:val="7"/>
            <w:shd w:val="clear" w:color="auto" w:fill="auto"/>
            <w:vAlign w:val="center"/>
          </w:tcPr>
          <w:p w14:paraId="4FB32CED">
            <w:pPr>
              <w:bidi/>
              <w:spacing w:before="40" w:after="40" w:line="240" w:lineRule="auto"/>
              <w:rPr>
                <w:rFonts w:ascii="Sakkal Majalla" w:hAnsi="Sakkal Majalla" w:cs="Sakkal Majalla"/>
                <w:b/>
                <w:bCs/>
                <w:sz w:val="30"/>
                <w:szCs w:val="30"/>
                <w:rtl/>
              </w:rPr>
            </w:pPr>
            <w:r>
              <w:rPr>
                <w:rFonts w:ascii="Sakkal Majalla" w:hAnsi="Sakkal Majalla" w:cs="Sakkal Majalla"/>
                <w:b/>
                <w:bCs/>
                <w:sz w:val="30"/>
                <w:szCs w:val="30"/>
                <w:rtl/>
              </w:rPr>
              <w:t>البريد الالكتروني</w:t>
            </w:r>
          </w:p>
        </w:tc>
        <w:tc>
          <w:tcPr>
            <w:tcW w:w="2529" w:type="dxa"/>
            <w:gridSpan w:val="3"/>
            <w:shd w:val="clear" w:color="auto" w:fill="auto"/>
          </w:tcPr>
          <w:p w14:paraId="4AC578C7">
            <w:pPr>
              <w:bidi/>
              <w:spacing w:before="40" w:after="40" w:line="240" w:lineRule="auto"/>
              <w:rPr>
                <w:rFonts w:hint="default" w:ascii="Sakkal Majalla" w:hAnsi="Sakkal Majalla" w:cs="Sakkal Majalla"/>
                <w:b/>
                <w:bCs/>
                <w:sz w:val="30"/>
                <w:szCs w:val="30"/>
                <w:lang w:val="fr-FR" w:bidi="ar-DZ"/>
              </w:rPr>
            </w:pPr>
            <w:r>
              <w:rPr>
                <w:rFonts w:hint="default" w:ascii="Sakkal Majalla" w:hAnsi="Sakkal Majalla" w:cs="Sakkal Majalla"/>
                <w:b/>
                <w:bCs/>
                <w:sz w:val="30"/>
                <w:szCs w:val="30"/>
                <w:lang w:val="fr-FR" w:bidi="ar-DZ"/>
              </w:rPr>
              <w:t>KH.TOUAZIT@CENTRE-UNIV-MILA.DZ</w:t>
            </w:r>
          </w:p>
        </w:tc>
      </w:tr>
      <w:tr w14:paraId="4AA84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475" w:type="dxa"/>
            <w:gridSpan w:val="4"/>
            <w:shd w:val="clear" w:color="auto" w:fill="auto"/>
            <w:vAlign w:val="center"/>
          </w:tcPr>
          <w:p w14:paraId="72BAA84E">
            <w:pPr>
              <w:bidi/>
              <w:spacing w:before="40" w:after="40" w:line="240" w:lineRule="auto"/>
              <w:rPr>
                <w:rFonts w:ascii="Sakkal Majalla" w:hAnsi="Sakkal Majalla" w:cs="Sakkal Majalla"/>
                <w:b/>
                <w:bCs/>
                <w:sz w:val="30"/>
                <w:szCs w:val="30"/>
                <w:rtl/>
              </w:rPr>
            </w:pPr>
            <w:r>
              <w:rPr>
                <w:rFonts w:ascii="Sakkal Majalla" w:hAnsi="Sakkal Majalla" w:cs="Sakkal Majalla"/>
                <w:b/>
                <w:bCs/>
                <w:sz w:val="30"/>
                <w:szCs w:val="30"/>
                <w:rtl/>
              </w:rPr>
              <w:t>رقم الهاتف</w:t>
            </w:r>
          </w:p>
        </w:tc>
        <w:tc>
          <w:tcPr>
            <w:tcW w:w="2529" w:type="dxa"/>
            <w:gridSpan w:val="2"/>
            <w:shd w:val="clear" w:color="auto" w:fill="auto"/>
          </w:tcPr>
          <w:p w14:paraId="74034B61">
            <w:pPr>
              <w:bidi/>
              <w:spacing w:before="40" w:after="40" w:line="240" w:lineRule="auto"/>
              <w:rPr>
                <w:rFonts w:hint="default" w:ascii="Sakkal Majalla" w:hAnsi="Sakkal Majalla" w:cs="Sakkal Majalla"/>
                <w:b/>
                <w:bCs/>
                <w:sz w:val="30"/>
                <w:szCs w:val="30"/>
                <w:lang w:val="fr-FR"/>
              </w:rPr>
            </w:pPr>
            <w:r>
              <w:rPr>
                <w:rFonts w:hint="default" w:ascii="Sakkal Majalla" w:hAnsi="Sakkal Majalla" w:cs="Sakkal Majalla"/>
                <w:b/>
                <w:bCs/>
                <w:sz w:val="30"/>
                <w:szCs w:val="30"/>
                <w:rtl w:val="0"/>
                <w:lang w:val="fr-FR"/>
              </w:rPr>
              <w:t>0783819660</w:t>
            </w:r>
          </w:p>
        </w:tc>
        <w:tc>
          <w:tcPr>
            <w:tcW w:w="3186" w:type="dxa"/>
            <w:gridSpan w:val="7"/>
            <w:shd w:val="clear" w:color="auto" w:fill="auto"/>
            <w:vAlign w:val="center"/>
          </w:tcPr>
          <w:p w14:paraId="0A64FF2D">
            <w:pPr>
              <w:bidi/>
              <w:spacing w:before="40" w:after="40" w:line="240" w:lineRule="auto"/>
              <w:rPr>
                <w:rFonts w:ascii="Sakkal Majalla" w:hAnsi="Sakkal Majalla" w:cs="Sakkal Majalla"/>
                <w:b/>
                <w:bCs/>
                <w:sz w:val="30"/>
                <w:szCs w:val="30"/>
                <w:rtl/>
              </w:rPr>
            </w:pPr>
            <w:r>
              <w:rPr>
                <w:rFonts w:ascii="Sakkal Majalla" w:hAnsi="Sakkal Majalla" w:cs="Sakkal Majalla"/>
                <w:b/>
                <w:bCs/>
                <w:sz w:val="30"/>
                <w:szCs w:val="30"/>
                <w:rtl/>
              </w:rPr>
              <w:t>توقيت الدرس ومكانه</w:t>
            </w:r>
          </w:p>
        </w:tc>
        <w:tc>
          <w:tcPr>
            <w:tcW w:w="2529" w:type="dxa"/>
            <w:gridSpan w:val="3"/>
            <w:shd w:val="clear" w:color="auto" w:fill="auto"/>
          </w:tcPr>
          <w:p w14:paraId="0C988B7B">
            <w:pPr>
              <w:wordWrap w:val="0"/>
              <w:bidi/>
              <w:spacing w:before="40" w:after="40" w:line="240" w:lineRule="auto"/>
              <w:rPr>
                <w:rFonts w:hint="default" w:ascii="Sakkal Majalla" w:hAnsi="Sakkal Majalla" w:cs="Sakkal Majalla"/>
                <w:b/>
                <w:bCs/>
                <w:sz w:val="30"/>
                <w:szCs w:val="30"/>
                <w:lang w:val="fr-FR" w:bidi="ar-DZ"/>
              </w:rPr>
            </w:pPr>
            <w:r>
              <w:rPr>
                <w:rFonts w:hint="cs" w:ascii="Sakkal Majalla" w:hAnsi="Sakkal Majalla" w:cs="Sakkal Majalla"/>
                <w:b/>
                <w:bCs/>
                <w:sz w:val="30"/>
                <w:szCs w:val="30"/>
                <w:rtl/>
                <w:lang w:val="fr-FR" w:bidi="ar-DZ"/>
              </w:rPr>
              <w:t>القاعة</w:t>
            </w:r>
            <w:r>
              <w:rPr>
                <w:rFonts w:hint="cs" w:ascii="Sakkal Majalla" w:hAnsi="Sakkal Majalla" w:cs="Sakkal Majalla"/>
                <w:b/>
                <w:bCs/>
                <w:sz w:val="30"/>
                <w:szCs w:val="30"/>
                <w:rtl/>
                <w:lang w:val="en-US" w:bidi="ar-DZ"/>
              </w:rPr>
              <w:t xml:space="preserve"> </w:t>
            </w:r>
            <w:r>
              <w:rPr>
                <w:rFonts w:hint="default" w:ascii="Sakkal Majalla" w:hAnsi="Sakkal Majalla" w:cs="Sakkal Majalla"/>
                <w:b/>
                <w:bCs/>
                <w:sz w:val="30"/>
                <w:szCs w:val="30"/>
                <w:rtl w:val="0"/>
                <w:lang w:val="fr-FR" w:bidi="ar-DZ"/>
              </w:rPr>
              <w:t>27/29</w:t>
            </w:r>
          </w:p>
        </w:tc>
      </w:tr>
      <w:tr w14:paraId="10CB5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719" w:type="dxa"/>
            <w:gridSpan w:val="16"/>
            <w:shd w:val="clear" w:color="auto" w:fill="F2DBDB" w:themeFill="accent2" w:themeFillTint="33"/>
            <w:vAlign w:val="center"/>
          </w:tcPr>
          <w:p w14:paraId="6928D886">
            <w:pPr>
              <w:bidi/>
              <w:spacing w:before="40" w:after="40" w:line="240" w:lineRule="auto"/>
              <w:jc w:val="center"/>
              <w:rPr>
                <w:rFonts w:ascii="Sakkal Majalla" w:hAnsi="Sakkal Majalla" w:cs="Sakkal Majalla"/>
                <w:b/>
                <w:bCs/>
                <w:sz w:val="30"/>
                <w:szCs w:val="30"/>
                <w:rtl/>
              </w:rPr>
            </w:pPr>
            <w:r>
              <w:rPr>
                <w:rFonts w:ascii="Sakkal Majalla" w:hAnsi="Sakkal Majalla" w:cs="Sakkal Majalla"/>
                <w:b/>
                <w:bCs/>
                <w:sz w:val="30"/>
                <w:szCs w:val="30"/>
                <w:rtl/>
              </w:rPr>
              <w:t>وصف المادة التعليمية</w:t>
            </w:r>
          </w:p>
        </w:tc>
      </w:tr>
      <w:tr w14:paraId="4EF71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59" w:type="dxa"/>
            <w:shd w:val="clear" w:color="auto" w:fill="auto"/>
            <w:vAlign w:val="center"/>
          </w:tcPr>
          <w:p w14:paraId="4C072D25">
            <w:pPr>
              <w:bidi/>
              <w:spacing w:before="40" w:after="40" w:line="240" w:lineRule="auto"/>
              <w:rPr>
                <w:rFonts w:ascii="Sakkal Majalla" w:hAnsi="Sakkal Majalla" w:cs="Sakkal Majalla"/>
                <w:b/>
                <w:bCs/>
                <w:sz w:val="30"/>
                <w:szCs w:val="30"/>
                <w:rtl/>
              </w:rPr>
            </w:pPr>
            <w:r>
              <w:rPr>
                <w:rFonts w:ascii="Sakkal Majalla" w:hAnsi="Sakkal Majalla" w:cs="Sakkal Majalla"/>
                <w:b/>
                <w:bCs/>
                <w:sz w:val="30"/>
                <w:szCs w:val="30"/>
                <w:rtl/>
              </w:rPr>
              <w:t>المكتسبات</w:t>
            </w:r>
          </w:p>
        </w:tc>
        <w:tc>
          <w:tcPr>
            <w:tcW w:w="9260" w:type="dxa"/>
            <w:gridSpan w:val="15"/>
            <w:shd w:val="clear" w:color="auto" w:fill="auto"/>
            <w:vAlign w:val="center"/>
          </w:tcPr>
          <w:p w14:paraId="676FEB98">
            <w:pPr>
              <w:bidi/>
              <w:spacing w:after="0" w:line="240" w:lineRule="auto"/>
              <w:jc w:val="both"/>
              <w:rPr>
                <w:rFonts w:ascii="Sakkal Majalla" w:hAnsi="Sakkal Majalla" w:eastAsia="Calibri" w:cs="Sakkal Majalla"/>
                <w:sz w:val="28"/>
                <w:szCs w:val="28"/>
                <w:rtl/>
                <w:lang w:eastAsia="en-US"/>
              </w:rPr>
            </w:pPr>
            <w:r>
              <w:rPr>
                <w:rFonts w:hint="cs" w:ascii="Sakkal Majalla" w:hAnsi="Sakkal Majalla" w:eastAsia="Calibri" w:cs="Sakkal Majalla"/>
                <w:sz w:val="28"/>
                <w:szCs w:val="28"/>
                <w:rtl/>
                <w:lang w:eastAsia="en-US"/>
              </w:rPr>
              <w:t>معارف قبلية حول مفهوم المؤسسة وتصنيفاته</w:t>
            </w:r>
            <w:r>
              <w:rPr>
                <w:rFonts w:hint="eastAsia" w:ascii="Sakkal Majalla" w:hAnsi="Sakkal Majalla" w:eastAsia="Calibri" w:cs="Sakkal Majalla"/>
                <w:sz w:val="28"/>
                <w:szCs w:val="28"/>
                <w:rtl/>
                <w:lang w:eastAsia="en-US"/>
              </w:rPr>
              <w:t>ا</w:t>
            </w:r>
          </w:p>
          <w:p w14:paraId="71C1FEF8">
            <w:pPr>
              <w:bidi/>
              <w:spacing w:after="0" w:line="240" w:lineRule="auto"/>
              <w:jc w:val="both"/>
              <w:rPr>
                <w:rFonts w:ascii="Sakkal Majalla" w:hAnsi="Sakkal Majalla" w:eastAsia="Calibri" w:cs="Sakkal Majalla"/>
                <w:sz w:val="28"/>
                <w:szCs w:val="28"/>
                <w:rtl/>
                <w:lang w:eastAsia="en-US"/>
              </w:rPr>
            </w:pPr>
            <w:r>
              <w:rPr>
                <w:rFonts w:hint="cs" w:ascii="Sakkal Majalla" w:hAnsi="Sakkal Majalla" w:eastAsia="Calibri" w:cs="Sakkal Majalla"/>
                <w:sz w:val="28"/>
                <w:szCs w:val="28"/>
                <w:rtl/>
                <w:lang w:eastAsia="en-US"/>
              </w:rPr>
              <w:t>ضرورة انخراط الطلبة في حاضنة الأعمال للمؤسسة الجامعية التابعين لها واستفادتهم من مختلف الدورات التكوينية والندوات والمحاضرات والورشات التي تخص آلية احتضان ومرافقة الطلبة وأفكار مشاريعهم ابتداء من السنة أولى جامعي.</w:t>
            </w:r>
          </w:p>
        </w:tc>
      </w:tr>
      <w:tr w14:paraId="719E5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59" w:type="dxa"/>
            <w:shd w:val="clear" w:color="auto" w:fill="auto"/>
            <w:vAlign w:val="center"/>
          </w:tcPr>
          <w:p w14:paraId="6C4DF429">
            <w:pPr>
              <w:bidi/>
              <w:spacing w:before="40" w:after="40" w:line="240" w:lineRule="auto"/>
              <w:rPr>
                <w:rFonts w:ascii="Sakkal Majalla" w:hAnsi="Sakkal Majalla" w:cs="Sakkal Majalla"/>
                <w:b/>
                <w:bCs/>
                <w:sz w:val="30"/>
                <w:szCs w:val="30"/>
                <w:rtl/>
              </w:rPr>
            </w:pPr>
            <w:r>
              <w:rPr>
                <w:rFonts w:ascii="Sakkal Majalla" w:hAnsi="Sakkal Majalla" w:cs="Sakkal Majalla"/>
                <w:b/>
                <w:bCs/>
                <w:sz w:val="30"/>
                <w:szCs w:val="30"/>
                <w:rtl/>
              </w:rPr>
              <w:t xml:space="preserve">الهدف العام للمادة التعليمية </w:t>
            </w:r>
          </w:p>
        </w:tc>
        <w:tc>
          <w:tcPr>
            <w:tcW w:w="9260" w:type="dxa"/>
            <w:gridSpan w:val="15"/>
            <w:shd w:val="clear" w:color="auto" w:fill="auto"/>
            <w:vAlign w:val="center"/>
          </w:tcPr>
          <w:p w14:paraId="1C98FC9B">
            <w:pPr>
              <w:bidi/>
              <w:spacing w:after="0" w:line="240" w:lineRule="auto"/>
              <w:jc w:val="both"/>
              <w:rPr>
                <w:rFonts w:ascii="Sakkal Majalla" w:hAnsi="Sakkal Majalla" w:eastAsia="Calibri" w:cs="Sakkal Majalla"/>
                <w:sz w:val="28"/>
                <w:szCs w:val="28"/>
                <w:rtl/>
                <w:lang w:eastAsia="en-US"/>
              </w:rPr>
            </w:pPr>
            <w:r>
              <w:rPr>
                <w:rFonts w:ascii="Sakkal Majalla" w:hAnsi="Sakkal Majalla" w:eastAsia="Calibri" w:cs="Sakkal Majalla"/>
                <w:sz w:val="28"/>
                <w:szCs w:val="28"/>
                <w:rtl/>
                <w:lang w:eastAsia="en-US"/>
              </w:rPr>
              <w:t xml:space="preserve">تهدف المادة </w:t>
            </w:r>
            <w:r>
              <w:rPr>
                <w:rFonts w:hint="cs" w:ascii="Sakkal Majalla" w:hAnsi="Sakkal Majalla" w:eastAsia="Calibri" w:cs="Sakkal Majalla"/>
                <w:sz w:val="28"/>
                <w:szCs w:val="28"/>
                <w:rtl/>
                <w:lang w:eastAsia="en-US"/>
              </w:rPr>
              <w:t>إلى</w:t>
            </w:r>
            <w:r>
              <w:rPr>
                <w:rFonts w:ascii="Sakkal Majalla" w:hAnsi="Sakkal Majalla" w:eastAsia="Calibri" w:cs="Sakkal Majalla"/>
                <w:sz w:val="28"/>
                <w:szCs w:val="28"/>
                <w:rtl/>
                <w:lang w:eastAsia="en-US"/>
              </w:rPr>
              <w:t xml:space="preserve"> تنمية  الثقافة المقاولاتية</w:t>
            </w:r>
            <w:r>
              <w:rPr>
                <w:rFonts w:hint="cs" w:ascii="Sakkal Majalla" w:hAnsi="Sakkal Majalla" w:eastAsia="Calibri" w:cs="Sakkal Majalla"/>
                <w:sz w:val="28"/>
                <w:szCs w:val="28"/>
                <w:rtl/>
                <w:lang w:eastAsia="en-US"/>
              </w:rPr>
              <w:t xml:space="preserve">  وريادة الأعمال،</w:t>
            </w:r>
            <w:r>
              <w:rPr>
                <w:rFonts w:ascii="Sakkal Majalla" w:hAnsi="Sakkal Majalla" w:eastAsia="Calibri" w:cs="Sakkal Majalla"/>
                <w:sz w:val="28"/>
                <w:szCs w:val="28"/>
                <w:rtl/>
                <w:lang w:eastAsia="en-US"/>
              </w:rPr>
              <w:t xml:space="preserve"> من خلال تقديم للطالب المعارف المتعلقة بالمقاولاتية </w:t>
            </w:r>
            <w:r>
              <w:rPr>
                <w:rFonts w:hint="cs" w:ascii="Sakkal Majalla" w:hAnsi="Sakkal Majalla" w:eastAsia="Calibri" w:cs="Sakkal Majalla"/>
                <w:sz w:val="28"/>
                <w:szCs w:val="28"/>
                <w:rtl/>
                <w:lang w:eastAsia="en-US"/>
              </w:rPr>
              <w:t>وأشكالها؛</w:t>
            </w:r>
            <w:r>
              <w:rPr>
                <w:rFonts w:ascii="Sakkal Majalla" w:hAnsi="Sakkal Majalla" w:eastAsia="Calibri" w:cs="Sakkal Majalla"/>
                <w:sz w:val="28"/>
                <w:szCs w:val="28"/>
                <w:rtl/>
                <w:lang w:eastAsia="en-US"/>
              </w:rPr>
              <w:t xml:space="preserve"> المعارف المتعلقة بالاتجاهات والخصائص والمهارات اللازمة لإنشاء المشاريع</w:t>
            </w:r>
            <w:r>
              <w:rPr>
                <w:rFonts w:hint="cs" w:ascii="Sakkal Majalla" w:hAnsi="Sakkal Majalla" w:eastAsia="Calibri" w:cs="Sakkal Majalla"/>
                <w:sz w:val="28"/>
                <w:szCs w:val="28"/>
                <w:rtl/>
                <w:lang w:eastAsia="en-US"/>
              </w:rPr>
              <w:t xml:space="preserve">؛ </w:t>
            </w:r>
            <w:r>
              <w:rPr>
                <w:rFonts w:ascii="Sakkal Majalla" w:hAnsi="Sakkal Majalla" w:eastAsia="Calibri" w:cs="Sakkal Majalla"/>
                <w:sz w:val="28"/>
                <w:szCs w:val="28"/>
                <w:rtl/>
                <w:lang w:eastAsia="en-US"/>
              </w:rPr>
              <w:t xml:space="preserve">البيئة الاجتماعية والاقتصادية المساهمة في نشر الثقافة المقاولاتية. المعارف السابقة تجعل الطالب قادر على بناء رؤية مستقبلية </w:t>
            </w:r>
            <w:r>
              <w:rPr>
                <w:rFonts w:hint="cs" w:ascii="Sakkal Majalla" w:hAnsi="Sakkal Majalla" w:eastAsia="Calibri" w:cs="Sakkal Majalla"/>
                <w:sz w:val="28"/>
                <w:szCs w:val="28"/>
                <w:rtl/>
                <w:lang w:eastAsia="en-US"/>
              </w:rPr>
              <w:t>وإدراك</w:t>
            </w:r>
            <w:r>
              <w:rPr>
                <w:rFonts w:ascii="Sakkal Majalla" w:hAnsi="Sakkal Majalla" w:eastAsia="Calibri" w:cs="Sakkal Majalla"/>
                <w:sz w:val="28"/>
                <w:szCs w:val="28"/>
                <w:rtl/>
                <w:lang w:eastAsia="en-US"/>
              </w:rPr>
              <w:t xml:space="preserve"> شخصيته المهنية وقدراته العملية لإنشاء مشروعه الخاص. </w:t>
            </w:r>
          </w:p>
        </w:tc>
      </w:tr>
      <w:tr w14:paraId="4C18F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59" w:type="dxa"/>
            <w:shd w:val="clear" w:color="auto" w:fill="auto"/>
            <w:vAlign w:val="center"/>
          </w:tcPr>
          <w:p w14:paraId="13B98247">
            <w:pPr>
              <w:bidi/>
              <w:spacing w:before="40" w:after="40" w:line="240" w:lineRule="auto"/>
              <w:rPr>
                <w:rFonts w:ascii="Sakkal Majalla" w:hAnsi="Sakkal Majalla" w:cs="Sakkal Majalla"/>
                <w:b/>
                <w:bCs/>
                <w:sz w:val="30"/>
                <w:szCs w:val="30"/>
                <w:rtl/>
              </w:rPr>
            </w:pPr>
            <w:r>
              <w:rPr>
                <w:rFonts w:ascii="Sakkal Majalla" w:hAnsi="Sakkal Majalla" w:cs="Sakkal Majalla"/>
                <w:b/>
                <w:bCs/>
                <w:sz w:val="30"/>
                <w:szCs w:val="30"/>
                <w:rtl/>
              </w:rPr>
              <w:t>أهداف التعلم (المهارات المراد الوصول إليها)</w:t>
            </w:r>
          </w:p>
        </w:tc>
        <w:tc>
          <w:tcPr>
            <w:tcW w:w="9260" w:type="dxa"/>
            <w:gridSpan w:val="15"/>
            <w:shd w:val="clear" w:color="auto" w:fill="auto"/>
            <w:vAlign w:val="center"/>
          </w:tcPr>
          <w:p w14:paraId="68F1375B">
            <w:pPr>
              <w:bidi/>
              <w:spacing w:after="0" w:line="240" w:lineRule="auto"/>
              <w:jc w:val="both"/>
              <w:rPr>
                <w:rFonts w:ascii="Sakkal Majalla" w:hAnsi="Sakkal Majalla" w:eastAsia="Calibri" w:cs="Sakkal Majalla"/>
                <w:sz w:val="28"/>
                <w:szCs w:val="28"/>
                <w:rtl/>
                <w:lang w:eastAsia="en-US"/>
              </w:rPr>
            </w:pPr>
            <w:r>
              <w:rPr>
                <w:rFonts w:ascii="Sakkal Majalla" w:hAnsi="Sakkal Majalla" w:cs="Sakkal Majalla"/>
                <w:b/>
                <w:bCs/>
                <w:sz w:val="28"/>
                <w:szCs w:val="28"/>
                <w:rtl/>
              </w:rPr>
              <w:t xml:space="preserve">- </w:t>
            </w:r>
            <w:r>
              <w:rPr>
                <w:rFonts w:hint="cs" w:ascii="Sakkal Majalla" w:hAnsi="Sakkal Majalla" w:eastAsia="Calibri" w:cs="Sakkal Majalla"/>
                <w:sz w:val="28"/>
                <w:szCs w:val="28"/>
                <w:rtl/>
                <w:lang w:eastAsia="en-US"/>
              </w:rPr>
              <w:t xml:space="preserve">التحكم في </w:t>
            </w:r>
            <w:r>
              <w:rPr>
                <w:rFonts w:ascii="Sakkal Majalla" w:hAnsi="Sakkal Majalla" w:eastAsia="Calibri" w:cs="Sakkal Majalla"/>
                <w:sz w:val="28"/>
                <w:szCs w:val="28"/>
                <w:rtl/>
                <w:lang w:eastAsia="en-US"/>
              </w:rPr>
              <w:t>المفاهيم المتعلقة بالمقاولاتية،</w:t>
            </w:r>
          </w:p>
          <w:p w14:paraId="573D823E">
            <w:pPr>
              <w:bidi/>
              <w:spacing w:after="0" w:line="240" w:lineRule="auto"/>
              <w:jc w:val="both"/>
              <w:rPr>
                <w:rFonts w:ascii="Sakkal Majalla" w:hAnsi="Sakkal Majalla" w:eastAsia="Calibri" w:cs="Sakkal Majalla"/>
                <w:sz w:val="28"/>
                <w:szCs w:val="28"/>
                <w:rtl/>
                <w:lang w:eastAsia="en-US"/>
              </w:rPr>
            </w:pPr>
            <w:r>
              <w:rPr>
                <w:rFonts w:ascii="Sakkal Majalla" w:hAnsi="Sakkal Majalla" w:eastAsia="Calibri" w:cs="Sakkal Majalla"/>
                <w:sz w:val="28"/>
                <w:szCs w:val="28"/>
                <w:rtl/>
                <w:lang w:eastAsia="en-US"/>
              </w:rPr>
              <w:t xml:space="preserve">- </w:t>
            </w:r>
            <w:r>
              <w:rPr>
                <w:rFonts w:hint="cs" w:ascii="Sakkal Majalla" w:hAnsi="Sakkal Majalla" w:eastAsia="Calibri" w:cs="Sakkal Majalla"/>
                <w:sz w:val="28"/>
                <w:szCs w:val="28"/>
                <w:rtl/>
                <w:lang w:eastAsia="en-US"/>
              </w:rPr>
              <w:t>إدراك أهمية</w:t>
            </w:r>
            <w:r>
              <w:rPr>
                <w:rFonts w:ascii="Sakkal Majalla" w:hAnsi="Sakkal Majalla" w:eastAsia="Calibri" w:cs="Sakkal Majalla"/>
                <w:sz w:val="28"/>
                <w:szCs w:val="28"/>
                <w:rtl/>
                <w:lang w:eastAsia="en-US"/>
              </w:rPr>
              <w:t xml:space="preserve"> الثقافة المقاولاتية في المجمتع والاقتصاد،</w:t>
            </w:r>
          </w:p>
          <w:p w14:paraId="12288E59">
            <w:pPr>
              <w:bidi/>
              <w:spacing w:after="0" w:line="240" w:lineRule="auto"/>
              <w:jc w:val="both"/>
              <w:rPr>
                <w:rFonts w:ascii="Sakkal Majalla" w:hAnsi="Sakkal Majalla" w:eastAsia="Calibri" w:cs="Sakkal Majalla"/>
                <w:sz w:val="28"/>
                <w:szCs w:val="28"/>
                <w:rtl/>
                <w:lang w:eastAsia="en-US"/>
              </w:rPr>
            </w:pPr>
            <w:r>
              <w:rPr>
                <w:rFonts w:ascii="Sakkal Majalla" w:hAnsi="Sakkal Majalla" w:eastAsia="Calibri" w:cs="Sakkal Majalla"/>
                <w:sz w:val="28"/>
                <w:szCs w:val="28"/>
                <w:rtl/>
                <w:lang w:eastAsia="en-US"/>
              </w:rPr>
              <w:t xml:space="preserve">-  </w:t>
            </w:r>
            <w:r>
              <w:rPr>
                <w:rFonts w:hint="cs" w:ascii="Sakkal Majalla" w:hAnsi="Sakkal Majalla" w:eastAsia="Calibri" w:cs="Sakkal Majalla"/>
                <w:sz w:val="28"/>
                <w:szCs w:val="28"/>
                <w:rtl/>
                <w:lang w:eastAsia="en-US"/>
              </w:rPr>
              <w:t>معرفة الإشكال</w:t>
            </w:r>
            <w:r>
              <w:rPr>
                <w:rFonts w:ascii="Sakkal Majalla" w:hAnsi="Sakkal Majalla" w:eastAsia="Calibri" w:cs="Sakkal Majalla"/>
                <w:sz w:val="28"/>
                <w:szCs w:val="28"/>
                <w:rtl/>
                <w:lang w:eastAsia="en-US"/>
              </w:rPr>
              <w:t xml:space="preserve"> المقاولاتية التي يمكن للطالب الدخول فيها،</w:t>
            </w:r>
          </w:p>
          <w:p w14:paraId="3732DC9D">
            <w:pPr>
              <w:bidi/>
              <w:spacing w:after="0" w:line="240" w:lineRule="auto"/>
              <w:jc w:val="both"/>
              <w:rPr>
                <w:rFonts w:ascii="Sakkal Majalla" w:hAnsi="Sakkal Majalla" w:eastAsia="Calibri" w:cs="Sakkal Majalla"/>
                <w:sz w:val="28"/>
                <w:szCs w:val="28"/>
                <w:rtl/>
                <w:lang w:eastAsia="en-US"/>
              </w:rPr>
            </w:pPr>
            <w:r>
              <w:rPr>
                <w:rFonts w:ascii="Sakkal Majalla" w:hAnsi="Sakkal Majalla" w:eastAsia="Calibri" w:cs="Sakkal Majalla"/>
                <w:sz w:val="28"/>
                <w:szCs w:val="28"/>
                <w:rtl/>
                <w:lang w:eastAsia="en-US"/>
              </w:rPr>
              <w:t>- فهم ومعرفة البيئة الاجتماعية والاقتصادية للمقاولاتية،</w:t>
            </w:r>
          </w:p>
          <w:p w14:paraId="1C5525D2">
            <w:pPr>
              <w:bidi/>
              <w:spacing w:after="0" w:line="240" w:lineRule="auto"/>
              <w:jc w:val="both"/>
              <w:rPr>
                <w:rFonts w:ascii="Sakkal Majalla" w:hAnsi="Sakkal Majalla" w:eastAsia="Calibri" w:cs="Sakkal Majalla"/>
                <w:sz w:val="28"/>
                <w:szCs w:val="28"/>
                <w:rtl/>
                <w:lang w:eastAsia="en-US"/>
              </w:rPr>
            </w:pPr>
            <w:r>
              <w:rPr>
                <w:rFonts w:ascii="Sakkal Majalla" w:hAnsi="Sakkal Majalla" w:eastAsia="Calibri" w:cs="Sakkal Majalla"/>
                <w:sz w:val="28"/>
                <w:szCs w:val="28"/>
                <w:rtl/>
                <w:lang w:eastAsia="en-US"/>
              </w:rPr>
              <w:t xml:space="preserve">- التحكم في سيرورة </w:t>
            </w:r>
            <w:r>
              <w:rPr>
                <w:rFonts w:hint="cs" w:ascii="Sakkal Majalla" w:hAnsi="Sakkal Majalla" w:eastAsia="Calibri" w:cs="Sakkal Majalla"/>
                <w:sz w:val="28"/>
                <w:szCs w:val="28"/>
                <w:rtl/>
                <w:lang w:eastAsia="en-US"/>
              </w:rPr>
              <w:t>إنشاء</w:t>
            </w:r>
            <w:r>
              <w:rPr>
                <w:rFonts w:ascii="Sakkal Majalla" w:hAnsi="Sakkal Majalla" w:eastAsia="Calibri" w:cs="Sakkal Majalla"/>
                <w:sz w:val="28"/>
                <w:szCs w:val="28"/>
                <w:rtl/>
                <w:lang w:eastAsia="en-US"/>
              </w:rPr>
              <w:t xml:space="preserve"> مشروع مقاولاتي.</w:t>
            </w:r>
          </w:p>
          <w:p w14:paraId="103442C2">
            <w:pPr>
              <w:bidi/>
              <w:spacing w:after="0" w:line="240" w:lineRule="auto"/>
              <w:jc w:val="both"/>
              <w:rPr>
                <w:rFonts w:ascii="Sakkal Majalla" w:hAnsi="Sakkal Majalla" w:cs="Sakkal Majalla"/>
                <w:b/>
                <w:bCs/>
                <w:sz w:val="28"/>
                <w:szCs w:val="28"/>
              </w:rPr>
            </w:pPr>
            <w:r>
              <w:rPr>
                <w:rFonts w:hint="cs" w:ascii="Sakkal Majalla" w:hAnsi="Sakkal Majalla" w:eastAsia="Calibri" w:cs="Sakkal Majalla"/>
                <w:sz w:val="28"/>
                <w:szCs w:val="28"/>
                <w:rtl/>
                <w:lang w:eastAsia="en-US"/>
              </w:rPr>
              <w:t>-التعرف على الهيئات الداعمة للمقاولاتية في الوسط الجامعي (وكل ما يخص تجسيد القرار 1275 شهادة جامعية /مؤسسة ناشة - شهادة جامعية /براءة اختراع )</w:t>
            </w:r>
            <w:r>
              <w:rPr>
                <w:rFonts w:hint="cs" w:ascii="Sakkal Majalla" w:hAnsi="Sakkal Majalla" w:cs="Sakkal Majalla"/>
                <w:b/>
                <w:bCs/>
                <w:sz w:val="28"/>
                <w:szCs w:val="28"/>
                <w:rtl/>
              </w:rPr>
              <w:t xml:space="preserve"> </w:t>
            </w:r>
          </w:p>
        </w:tc>
      </w:tr>
      <w:tr w14:paraId="4292F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719" w:type="dxa"/>
            <w:gridSpan w:val="16"/>
            <w:shd w:val="clear" w:color="auto" w:fill="F2DBDB" w:themeFill="accent2" w:themeFillTint="33"/>
            <w:vAlign w:val="center"/>
          </w:tcPr>
          <w:p w14:paraId="44B9C69D">
            <w:pPr>
              <w:bidi/>
              <w:spacing w:before="40" w:after="40" w:line="240" w:lineRule="auto"/>
              <w:jc w:val="center"/>
              <w:rPr>
                <w:rFonts w:ascii="Sakkal Majalla" w:hAnsi="Sakkal Majalla" w:cs="Sakkal Majalla"/>
                <w:b/>
                <w:bCs/>
                <w:sz w:val="30"/>
                <w:szCs w:val="30"/>
                <w:rtl/>
              </w:rPr>
            </w:pPr>
            <w:r>
              <w:rPr>
                <w:rFonts w:ascii="Sakkal Majalla" w:hAnsi="Sakkal Majalla" w:cs="Sakkal Majalla"/>
                <w:b/>
                <w:bCs/>
                <w:sz w:val="30"/>
                <w:szCs w:val="30"/>
                <w:rtl/>
              </w:rPr>
              <w:t>محتوى المادة التعليمية</w:t>
            </w:r>
          </w:p>
        </w:tc>
      </w:tr>
      <w:tr w14:paraId="2F334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78" w:type="dxa"/>
            <w:gridSpan w:val="3"/>
            <w:shd w:val="clear" w:color="auto" w:fill="auto"/>
            <w:vAlign w:val="center"/>
          </w:tcPr>
          <w:p w14:paraId="6D993B32">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المحور الأول</w:t>
            </w:r>
          </w:p>
        </w:tc>
        <w:tc>
          <w:tcPr>
            <w:tcW w:w="9041" w:type="dxa"/>
            <w:gridSpan w:val="13"/>
            <w:shd w:val="clear" w:color="auto" w:fill="auto"/>
            <w:vAlign w:val="center"/>
          </w:tcPr>
          <w:p w14:paraId="08905CD6">
            <w:pPr>
              <w:bidi/>
              <w:spacing w:after="120" w:line="259" w:lineRule="auto"/>
              <w:jc w:val="both"/>
              <w:rPr>
                <w:rFonts w:ascii="Sakkal Majalla" w:hAnsi="Sakkal Majalla" w:cs="Sakkal Majalla"/>
                <w:b/>
                <w:bCs/>
                <w:sz w:val="28"/>
                <w:szCs w:val="28"/>
                <w:rtl/>
              </w:rPr>
            </w:pPr>
            <w:r>
              <w:rPr>
                <w:rFonts w:hint="cs" w:ascii="Sakkal Majalla" w:hAnsi="Sakkal Majalla" w:eastAsia="Calibri" w:cs="Sakkal Majalla"/>
                <w:sz w:val="30"/>
                <w:szCs w:val="30"/>
                <w:rtl/>
              </w:rPr>
              <w:t xml:space="preserve">التعريف بالمقاولاتية والمقاول (المفهوم  والنشأة مع التركيز على التعاريف المقدمة من طرف المرصد العالمي للمقاولاتية </w:t>
            </w:r>
            <w:r>
              <w:rPr>
                <w:rFonts w:ascii="Sakkal Majalla" w:hAnsi="Sakkal Majalla" w:eastAsia="Calibri" w:cs="Sakkal Majalla"/>
                <w:sz w:val="30"/>
                <w:szCs w:val="30"/>
              </w:rPr>
              <w:t>GEM</w:t>
            </w:r>
            <w:r>
              <w:rPr>
                <w:rFonts w:hint="cs" w:ascii="Sakkal Majalla" w:hAnsi="Sakkal Majalla" w:eastAsia="Calibri" w:cs="Sakkal Majalla"/>
                <w:sz w:val="30"/>
                <w:szCs w:val="30"/>
                <w:rtl/>
              </w:rPr>
              <w:t>، التطور التاريخي، أبعاد المقاولاتية: الإبداع والابتكار مع توضيح الفرق بينهما، وذكر الأبعاد الأخرى كالمبادرة والمخاطرة، خصائص المقاولاتية،  خصائص وسمات رواد الأعمال، دور المقاولاتية على المستوى الاقتصادي، الاجتماعي، البيئي)</w:t>
            </w:r>
            <w:r>
              <w:rPr>
                <w:rFonts w:ascii="Sakkal Majalla" w:hAnsi="Sakkal Majalla" w:cs="Sakkal Majalla"/>
                <w:b/>
                <w:bCs/>
                <w:sz w:val="28"/>
                <w:szCs w:val="28"/>
                <w:rtl/>
              </w:rPr>
              <w:t xml:space="preserve">                    </w:t>
            </w:r>
          </w:p>
        </w:tc>
      </w:tr>
      <w:tr w14:paraId="2599B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78" w:type="dxa"/>
            <w:gridSpan w:val="3"/>
            <w:shd w:val="clear" w:color="auto" w:fill="auto"/>
            <w:vAlign w:val="center"/>
          </w:tcPr>
          <w:p w14:paraId="20C4965C">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المحور الثاني</w:t>
            </w:r>
          </w:p>
        </w:tc>
        <w:tc>
          <w:tcPr>
            <w:tcW w:w="9041" w:type="dxa"/>
            <w:gridSpan w:val="13"/>
            <w:shd w:val="clear" w:color="auto" w:fill="auto"/>
            <w:vAlign w:val="center"/>
          </w:tcPr>
          <w:p w14:paraId="5EBE7489">
            <w:pPr>
              <w:bidi/>
              <w:spacing w:after="120" w:line="259" w:lineRule="auto"/>
              <w:jc w:val="both"/>
              <w:rPr>
                <w:rFonts w:ascii="Sakkal Majalla" w:hAnsi="Sakkal Majalla" w:eastAsia="Calibri" w:cs="Sakkal Majalla"/>
                <w:sz w:val="30"/>
                <w:szCs w:val="30"/>
                <w:rtl/>
              </w:rPr>
            </w:pPr>
            <w:r>
              <w:rPr>
                <w:rFonts w:hint="cs" w:ascii="Sakkal Majalla" w:hAnsi="Sakkal Majalla" w:eastAsia="Calibri" w:cs="Sakkal Majalla"/>
                <w:sz w:val="30"/>
                <w:szCs w:val="30"/>
                <w:rtl/>
              </w:rPr>
              <w:t>أشكال</w:t>
            </w:r>
            <w:r>
              <w:rPr>
                <w:rFonts w:ascii="Sakkal Majalla" w:hAnsi="Sakkal Majalla" w:eastAsia="Calibri" w:cs="Sakkal Majalla"/>
                <w:sz w:val="30"/>
                <w:szCs w:val="30"/>
                <w:rtl/>
              </w:rPr>
              <w:t xml:space="preserve"> المقاولاتية</w:t>
            </w:r>
            <w:r>
              <w:rPr>
                <w:rFonts w:hint="cs" w:ascii="Sakkal Majalla" w:hAnsi="Sakkal Majalla" w:eastAsia="Calibri" w:cs="Sakkal Majalla"/>
                <w:sz w:val="30"/>
                <w:szCs w:val="30"/>
                <w:rtl/>
              </w:rPr>
              <w:t xml:space="preserve"> ( إنشاء مؤسسة جديدة ، شراء مؤسسة قائمة ، المقاولة الداخلية ) </w:t>
            </w:r>
          </w:p>
        </w:tc>
      </w:tr>
      <w:tr w14:paraId="7BABA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78" w:type="dxa"/>
            <w:gridSpan w:val="3"/>
            <w:shd w:val="clear" w:color="auto" w:fill="auto"/>
            <w:vAlign w:val="center"/>
          </w:tcPr>
          <w:p w14:paraId="7E6FE784">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المحور الثالث</w:t>
            </w:r>
          </w:p>
        </w:tc>
        <w:tc>
          <w:tcPr>
            <w:tcW w:w="9041" w:type="dxa"/>
            <w:gridSpan w:val="13"/>
            <w:shd w:val="clear" w:color="auto" w:fill="auto"/>
            <w:vAlign w:val="center"/>
          </w:tcPr>
          <w:p w14:paraId="484B26BE">
            <w:pPr>
              <w:bidi/>
              <w:spacing w:after="120" w:line="259" w:lineRule="auto"/>
              <w:jc w:val="both"/>
              <w:rPr>
                <w:rFonts w:ascii="Sakkal Majalla" w:hAnsi="Sakkal Majalla" w:eastAsia="Calibri" w:cs="Sakkal Majalla"/>
                <w:sz w:val="30"/>
                <w:szCs w:val="30"/>
                <w:rtl/>
              </w:rPr>
            </w:pPr>
            <w:r>
              <w:rPr>
                <w:rFonts w:hint="cs" w:ascii="Sakkal Majalla" w:hAnsi="Sakkal Majalla" w:eastAsia="Calibri" w:cs="Sakkal Majalla"/>
                <w:sz w:val="30"/>
                <w:szCs w:val="30"/>
                <w:rtl/>
              </w:rPr>
              <w:t xml:space="preserve">مراحل تأسيس المشروع المقاولاتي : إيجاد الفكرة (  المراحل ،  المصادر ، الطرق ) </w:t>
            </w:r>
            <w:r>
              <w:rPr>
                <w:rFonts w:ascii="Sakkal Majalla" w:hAnsi="Sakkal Majalla" w:eastAsia="Calibri" w:cs="Sakkal Majalla"/>
                <w:sz w:val="30"/>
                <w:szCs w:val="30"/>
                <w:rtl/>
              </w:rPr>
              <w:t xml:space="preserve">    </w:t>
            </w:r>
          </w:p>
        </w:tc>
      </w:tr>
      <w:tr w14:paraId="6AA2D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78" w:type="dxa"/>
            <w:gridSpan w:val="3"/>
            <w:shd w:val="clear" w:color="auto" w:fill="auto"/>
            <w:vAlign w:val="center"/>
          </w:tcPr>
          <w:p w14:paraId="74C181AC">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المحور الرابع</w:t>
            </w:r>
          </w:p>
        </w:tc>
        <w:tc>
          <w:tcPr>
            <w:tcW w:w="9041" w:type="dxa"/>
            <w:gridSpan w:val="13"/>
            <w:shd w:val="clear" w:color="auto" w:fill="auto"/>
            <w:vAlign w:val="center"/>
          </w:tcPr>
          <w:p w14:paraId="61A580A1">
            <w:pPr>
              <w:bidi/>
              <w:spacing w:after="120" w:line="259" w:lineRule="auto"/>
              <w:jc w:val="both"/>
              <w:rPr>
                <w:rFonts w:ascii="Sakkal Majalla" w:hAnsi="Sakkal Majalla" w:eastAsia="Calibri" w:cs="Sakkal Majalla"/>
                <w:sz w:val="30"/>
                <w:szCs w:val="30"/>
                <w:rtl/>
              </w:rPr>
            </w:pPr>
            <w:r>
              <w:rPr>
                <w:rFonts w:hint="cs" w:ascii="Sakkal Majalla" w:hAnsi="Sakkal Majalla" w:eastAsia="Calibri" w:cs="Sakkal Majalla"/>
                <w:sz w:val="30"/>
                <w:szCs w:val="30"/>
                <w:rtl/>
              </w:rPr>
              <w:t>مراحل تأسيس المشروع المقاولاتي : صياغة الخطة وقابلية التجسيد (  نموذج الأعمال التجاري</w:t>
            </w:r>
            <w:r>
              <w:rPr>
                <w:rFonts w:ascii="Sakkal Majalla" w:hAnsi="Sakkal Majalla" w:eastAsia="Calibri" w:cs="Sakkal Majalla"/>
                <w:sz w:val="30"/>
                <w:szCs w:val="30"/>
              </w:rPr>
              <w:t xml:space="preserve">BMC </w:t>
            </w:r>
            <w:r>
              <w:rPr>
                <w:rFonts w:hint="cs" w:ascii="Sakkal Majalla" w:hAnsi="Sakkal Majalla" w:eastAsia="Calibri" w:cs="Sakkal Majalla"/>
                <w:sz w:val="30"/>
                <w:szCs w:val="30"/>
                <w:rtl/>
              </w:rPr>
              <w:t xml:space="preserve"> ، مخطط الأعمال </w:t>
            </w:r>
            <w:r>
              <w:rPr>
                <w:rFonts w:ascii="Sakkal Majalla" w:hAnsi="Sakkal Majalla" w:eastAsia="Calibri" w:cs="Sakkal Majalla"/>
                <w:sz w:val="30"/>
                <w:szCs w:val="30"/>
              </w:rPr>
              <w:t>Business Plan</w:t>
            </w:r>
            <w:r>
              <w:rPr>
                <w:rFonts w:hint="cs" w:ascii="Sakkal Majalla" w:hAnsi="Sakkal Majalla" w:eastAsia="Calibri" w:cs="Sakkal Majalla"/>
                <w:sz w:val="30"/>
                <w:szCs w:val="30"/>
                <w:rtl/>
              </w:rPr>
              <w:t xml:space="preserve"> ) ، عملية التجسيد .</w:t>
            </w:r>
            <w:r>
              <w:rPr>
                <w:rFonts w:ascii="Sakkal Majalla" w:hAnsi="Sakkal Majalla" w:eastAsia="Calibri" w:cs="Sakkal Majalla"/>
                <w:sz w:val="30"/>
                <w:szCs w:val="30"/>
                <w:rtl/>
              </w:rPr>
              <w:t xml:space="preserve">   </w:t>
            </w:r>
          </w:p>
        </w:tc>
      </w:tr>
      <w:tr w14:paraId="5F713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78" w:type="dxa"/>
            <w:gridSpan w:val="3"/>
            <w:shd w:val="clear" w:color="auto" w:fill="auto"/>
            <w:vAlign w:val="center"/>
          </w:tcPr>
          <w:p w14:paraId="256F26BA">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المحور الخامس</w:t>
            </w:r>
          </w:p>
        </w:tc>
        <w:tc>
          <w:tcPr>
            <w:tcW w:w="9041" w:type="dxa"/>
            <w:gridSpan w:val="13"/>
            <w:shd w:val="clear" w:color="auto" w:fill="auto"/>
            <w:vAlign w:val="center"/>
          </w:tcPr>
          <w:p w14:paraId="51C5B5FA">
            <w:pPr>
              <w:bidi/>
              <w:spacing w:after="120" w:line="259" w:lineRule="auto"/>
              <w:jc w:val="both"/>
              <w:rPr>
                <w:rFonts w:ascii="Sakkal Majalla" w:hAnsi="Sakkal Majalla" w:eastAsia="Calibri" w:cs="Sakkal Majalla"/>
                <w:sz w:val="30"/>
                <w:szCs w:val="30"/>
                <w:rtl/>
              </w:rPr>
            </w:pPr>
            <w:r>
              <w:rPr>
                <w:rFonts w:hint="cs" w:ascii="Sakkal Majalla" w:hAnsi="Sakkal Majalla" w:eastAsia="Calibri" w:cs="Sakkal Majalla"/>
                <w:sz w:val="30"/>
                <w:szCs w:val="30"/>
                <w:rtl/>
              </w:rPr>
              <w:t xml:space="preserve"> </w:t>
            </w:r>
            <w:r>
              <w:rPr>
                <w:rFonts w:ascii="Sakkal Majalla" w:hAnsi="Sakkal Majalla" w:eastAsia="Calibri" w:cs="Sakkal Majalla"/>
                <w:sz w:val="30"/>
                <w:szCs w:val="30"/>
                <w:rtl/>
              </w:rPr>
              <w:t xml:space="preserve">البيئة الاجتماعية والاقتصادية: </w:t>
            </w:r>
            <w:r>
              <w:rPr>
                <w:rFonts w:hint="cs" w:ascii="Sakkal Majalla" w:hAnsi="Sakkal Majalla" w:eastAsia="Calibri" w:cs="Sakkal Majalla"/>
                <w:sz w:val="30"/>
                <w:szCs w:val="30"/>
                <w:rtl/>
              </w:rPr>
              <w:t>هياكل المرافقة والدعم المقاولاتي في الجزائر( التعريف ، المهام ،الأهمية ،  مراحل المرافقة والدعم،  .......الخ) .</w:t>
            </w:r>
          </w:p>
        </w:tc>
      </w:tr>
      <w:tr w14:paraId="4CA27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78" w:type="dxa"/>
            <w:gridSpan w:val="3"/>
            <w:shd w:val="clear" w:color="auto" w:fill="auto"/>
            <w:vAlign w:val="center"/>
          </w:tcPr>
          <w:p w14:paraId="0C727ED6">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المحور السادس</w:t>
            </w:r>
          </w:p>
        </w:tc>
        <w:tc>
          <w:tcPr>
            <w:tcW w:w="9041" w:type="dxa"/>
            <w:gridSpan w:val="13"/>
            <w:shd w:val="clear" w:color="auto" w:fill="auto"/>
            <w:vAlign w:val="center"/>
          </w:tcPr>
          <w:p w14:paraId="2CB55E32">
            <w:pPr>
              <w:bidi/>
              <w:spacing w:after="120" w:line="259" w:lineRule="auto"/>
              <w:jc w:val="both"/>
              <w:rPr>
                <w:rFonts w:ascii="Sakkal Majalla" w:hAnsi="Sakkal Majalla" w:eastAsia="Calibri" w:cs="Sakkal Majalla"/>
                <w:sz w:val="30"/>
                <w:szCs w:val="30"/>
                <w:rtl/>
              </w:rPr>
            </w:pPr>
            <w:r>
              <w:rPr>
                <w:rFonts w:ascii="Sakkal Majalla" w:hAnsi="Sakkal Majalla" w:eastAsia="Calibri" w:cs="Sakkal Majalla"/>
                <w:sz w:val="30"/>
                <w:szCs w:val="30"/>
                <w:rtl/>
              </w:rPr>
              <w:t>البيئة الاجتماعية والاقتصادية:</w:t>
            </w:r>
            <w:r>
              <w:rPr>
                <w:rFonts w:hint="cs" w:ascii="Sakkal Majalla" w:hAnsi="Sakkal Majalla" w:eastAsia="Calibri" w:cs="Sakkal Majalla"/>
                <w:sz w:val="30"/>
                <w:szCs w:val="30"/>
                <w:rtl/>
              </w:rPr>
              <w:t xml:space="preserve"> هيئات تمويل المشاريع المقاولاتية في الجزائر </w:t>
            </w:r>
          </w:p>
        </w:tc>
      </w:tr>
      <w:tr w14:paraId="0F5BF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78" w:type="dxa"/>
            <w:gridSpan w:val="3"/>
            <w:shd w:val="clear" w:color="auto" w:fill="auto"/>
            <w:vAlign w:val="center"/>
          </w:tcPr>
          <w:p w14:paraId="35F72F86">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المحور السابع</w:t>
            </w:r>
          </w:p>
        </w:tc>
        <w:tc>
          <w:tcPr>
            <w:tcW w:w="9041" w:type="dxa"/>
            <w:gridSpan w:val="13"/>
            <w:shd w:val="clear" w:color="auto" w:fill="auto"/>
            <w:vAlign w:val="center"/>
          </w:tcPr>
          <w:p w14:paraId="1DC46831">
            <w:pPr>
              <w:bidi/>
              <w:spacing w:after="120" w:line="259" w:lineRule="auto"/>
              <w:jc w:val="both"/>
              <w:rPr>
                <w:rFonts w:ascii="Sakkal Majalla" w:hAnsi="Sakkal Majalla" w:eastAsia="Calibri" w:cs="Sakkal Majalla"/>
                <w:sz w:val="30"/>
                <w:szCs w:val="30"/>
                <w:rtl/>
              </w:rPr>
            </w:pPr>
            <w:r>
              <w:rPr>
                <w:rFonts w:hint="cs" w:ascii="Sakkal Majalla" w:hAnsi="Sakkal Majalla" w:eastAsia="Calibri" w:cs="Sakkal Majalla"/>
                <w:sz w:val="30"/>
                <w:szCs w:val="30"/>
                <w:rtl/>
              </w:rPr>
              <w:t>المؤسسات الناشئة في الجزائر ( المفهوم وسياق النشأة، الخصائص، ما</w:t>
            </w:r>
            <w:r>
              <w:rPr>
                <w:rFonts w:ascii="Sakkal Majalla" w:hAnsi="Sakkal Majalla" w:eastAsia="Calibri" w:cs="Sakkal Majalla"/>
                <w:sz w:val="30"/>
                <w:szCs w:val="30"/>
              </w:rPr>
              <w:t xml:space="preserve"> </w:t>
            </w:r>
            <w:r>
              <w:rPr>
                <w:rFonts w:hint="cs" w:ascii="Sakkal Majalla" w:hAnsi="Sakkal Majalla" w:eastAsia="Calibri" w:cs="Sakkal Majalla"/>
                <w:sz w:val="30"/>
                <w:szCs w:val="30"/>
                <w:rtl/>
              </w:rPr>
              <w:t xml:space="preserve">يميز المؤسسة الناشئة عن المؤسسة النمطية، متطلبات نجاحها ومعوقاتها، عرض تجارب وطنية وعالمية لمؤسسات ناشئة )  </w:t>
            </w:r>
          </w:p>
        </w:tc>
      </w:tr>
      <w:tr w14:paraId="10DAB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78" w:type="dxa"/>
            <w:gridSpan w:val="3"/>
            <w:shd w:val="clear" w:color="auto" w:fill="auto"/>
            <w:vAlign w:val="center"/>
          </w:tcPr>
          <w:p w14:paraId="50BE6BD5">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المحور الثامن</w:t>
            </w:r>
          </w:p>
        </w:tc>
        <w:tc>
          <w:tcPr>
            <w:tcW w:w="9041" w:type="dxa"/>
            <w:gridSpan w:val="13"/>
            <w:shd w:val="clear" w:color="auto" w:fill="auto"/>
            <w:vAlign w:val="center"/>
          </w:tcPr>
          <w:p w14:paraId="3C946A3A">
            <w:pPr>
              <w:bidi/>
              <w:spacing w:after="120" w:line="259" w:lineRule="auto"/>
              <w:jc w:val="both"/>
              <w:rPr>
                <w:rFonts w:ascii="Sakkal Majalla" w:hAnsi="Sakkal Majalla" w:eastAsia="Calibri" w:cs="Sakkal Majalla"/>
                <w:sz w:val="30"/>
                <w:szCs w:val="30"/>
                <w:rtl/>
              </w:rPr>
            </w:pPr>
            <w:r>
              <w:rPr>
                <w:rFonts w:hint="cs" w:ascii="Sakkal Majalla" w:hAnsi="Sakkal Majalla" w:eastAsia="Calibri" w:cs="Sakkal Majalla"/>
                <w:sz w:val="30"/>
                <w:szCs w:val="30"/>
                <w:rtl/>
              </w:rPr>
              <w:t>تنمية التوجه المقاولاتي في الوسط الجامعي</w:t>
            </w:r>
            <w:r>
              <w:rPr>
                <w:rFonts w:ascii="Sakkal Majalla" w:hAnsi="Sakkal Majalla" w:eastAsia="Calibri" w:cs="Sakkal Majalla"/>
                <w:sz w:val="30"/>
                <w:szCs w:val="30"/>
              </w:rPr>
              <w:t xml:space="preserve"> </w:t>
            </w:r>
            <w:r>
              <w:rPr>
                <w:rFonts w:hint="cs" w:ascii="Sakkal Majalla" w:hAnsi="Sakkal Majalla" w:eastAsia="Calibri" w:cs="Sakkal Majalla"/>
                <w:sz w:val="30"/>
                <w:szCs w:val="30"/>
                <w:rtl/>
              </w:rPr>
              <w:t xml:space="preserve"> ( التعليم المقاولاتي ، </w:t>
            </w:r>
            <w:r>
              <w:rPr>
                <w:rFonts w:ascii="Sakkal Majalla" w:hAnsi="Sakkal Majalla" w:eastAsia="Calibri" w:cs="Sakkal Majalla"/>
                <w:sz w:val="30"/>
                <w:szCs w:val="30"/>
                <w:rtl/>
              </w:rPr>
              <w:t>هياكل الدعم المقاولاتي داخل الجامعة</w:t>
            </w:r>
            <w:r>
              <w:rPr>
                <w:rFonts w:hint="cs" w:ascii="Sakkal Majalla" w:hAnsi="Sakkal Majalla" w:eastAsia="Calibri" w:cs="Sakkal Majalla"/>
                <w:sz w:val="30"/>
                <w:szCs w:val="30"/>
                <w:rtl/>
              </w:rPr>
              <w:t xml:space="preserve"> : دار المقاولاتية، حاضنة الأعمال ، مركز الدعم التكنولوجي والابتكار</w:t>
            </w:r>
            <w:r>
              <w:rPr>
                <w:rFonts w:ascii="Sakkal Majalla" w:hAnsi="Sakkal Majalla" w:eastAsia="Calibri" w:cs="Sakkal Majalla"/>
                <w:sz w:val="30"/>
                <w:szCs w:val="30"/>
              </w:rPr>
              <w:t xml:space="preserve">CATI </w:t>
            </w:r>
            <w:r>
              <w:rPr>
                <w:rFonts w:hint="cs" w:ascii="Sakkal Majalla" w:hAnsi="Sakkal Majalla" w:eastAsia="Calibri" w:cs="Sakkal Majalla"/>
                <w:sz w:val="30"/>
                <w:szCs w:val="30"/>
                <w:rtl/>
              </w:rPr>
              <w:t xml:space="preserve"> ، مركز الربط بين الجامعة والمؤسسة </w:t>
            </w:r>
            <w:r>
              <w:rPr>
                <w:rFonts w:ascii="Sakkal Majalla" w:hAnsi="Sakkal Majalla" w:eastAsia="Calibri" w:cs="Sakkal Majalla"/>
                <w:sz w:val="30"/>
                <w:szCs w:val="30"/>
              </w:rPr>
              <w:t>BLUE</w:t>
            </w:r>
            <w:r>
              <w:rPr>
                <w:rFonts w:hint="cs" w:ascii="Sakkal Majalla" w:hAnsi="Sakkal Majalla" w:eastAsia="Calibri" w:cs="Sakkal Majalla"/>
                <w:sz w:val="30"/>
                <w:szCs w:val="30"/>
                <w:rtl/>
              </w:rPr>
              <w:t xml:space="preserve"> ، شهادة جامعية /مؤسسة ناشة - شهادة جامعية /براءة اختراع  ) </w:t>
            </w:r>
          </w:p>
        </w:tc>
      </w:tr>
      <w:tr w14:paraId="17CC8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78" w:type="dxa"/>
            <w:gridSpan w:val="3"/>
            <w:shd w:val="clear" w:color="auto" w:fill="auto"/>
            <w:vAlign w:val="center"/>
          </w:tcPr>
          <w:p w14:paraId="6B1205EB">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 xml:space="preserve">المحور </w:t>
            </w:r>
            <w:r>
              <w:rPr>
                <w:rFonts w:hint="cs" w:ascii="Sakkal Majalla" w:hAnsi="Sakkal Majalla" w:cs="Sakkal Majalla"/>
                <w:sz w:val="30"/>
                <w:szCs w:val="30"/>
                <w:rtl/>
              </w:rPr>
              <w:t>التاسع</w:t>
            </w:r>
          </w:p>
        </w:tc>
        <w:tc>
          <w:tcPr>
            <w:tcW w:w="9041" w:type="dxa"/>
            <w:gridSpan w:val="13"/>
            <w:shd w:val="clear" w:color="auto" w:fill="auto"/>
            <w:vAlign w:val="center"/>
          </w:tcPr>
          <w:p w14:paraId="353DE179">
            <w:pPr>
              <w:bidi/>
              <w:spacing w:after="120" w:line="259" w:lineRule="auto"/>
              <w:jc w:val="both"/>
              <w:rPr>
                <w:rFonts w:ascii="Sakkal Majalla" w:hAnsi="Sakkal Majalla" w:eastAsia="Calibri" w:cs="Sakkal Majalla"/>
                <w:sz w:val="30"/>
                <w:szCs w:val="30"/>
                <w:rtl/>
              </w:rPr>
            </w:pPr>
            <w:r>
              <w:rPr>
                <w:rFonts w:hint="cs" w:ascii="Sakkal Majalla" w:hAnsi="Sakkal Majalla" w:eastAsia="Calibri" w:cs="Sakkal Majalla"/>
                <w:sz w:val="30"/>
                <w:szCs w:val="30"/>
                <w:rtl/>
              </w:rPr>
              <w:t xml:space="preserve">عرض المشروع </w:t>
            </w:r>
            <w:r>
              <w:rPr>
                <w:rFonts w:ascii="Sakkal Majalla" w:hAnsi="Sakkal Majalla" w:eastAsia="Calibri" w:cs="Sakkal Majalla"/>
                <w:sz w:val="30"/>
                <w:szCs w:val="30"/>
              </w:rPr>
              <w:t>pitching</w:t>
            </w:r>
            <w:r>
              <w:rPr>
                <w:rFonts w:hint="cs" w:ascii="Sakkal Majalla" w:hAnsi="Sakkal Majalla" w:eastAsia="Calibri" w:cs="Sakkal Majalla"/>
                <w:sz w:val="30"/>
                <w:szCs w:val="30"/>
                <w:rtl/>
              </w:rPr>
              <w:t xml:space="preserve">  </w:t>
            </w:r>
          </w:p>
        </w:tc>
      </w:tr>
      <w:tr w14:paraId="0D0D2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78" w:type="dxa"/>
            <w:gridSpan w:val="3"/>
            <w:shd w:val="clear" w:color="auto" w:fill="auto"/>
            <w:vAlign w:val="center"/>
          </w:tcPr>
          <w:p w14:paraId="593897F1">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 xml:space="preserve">المحور </w:t>
            </w:r>
            <w:r>
              <w:rPr>
                <w:rFonts w:hint="cs" w:ascii="Sakkal Majalla" w:hAnsi="Sakkal Majalla" w:cs="Sakkal Majalla"/>
                <w:sz w:val="30"/>
                <w:szCs w:val="30"/>
                <w:rtl/>
              </w:rPr>
              <w:t>العاشر</w:t>
            </w:r>
          </w:p>
        </w:tc>
        <w:tc>
          <w:tcPr>
            <w:tcW w:w="9041" w:type="dxa"/>
            <w:gridSpan w:val="13"/>
            <w:shd w:val="clear" w:color="auto" w:fill="auto"/>
            <w:vAlign w:val="center"/>
          </w:tcPr>
          <w:p w14:paraId="5A0D4ED3">
            <w:pPr>
              <w:bidi/>
              <w:spacing w:after="120" w:line="259" w:lineRule="auto"/>
              <w:jc w:val="both"/>
              <w:rPr>
                <w:rFonts w:ascii="Sakkal Majalla" w:hAnsi="Sakkal Majalla" w:eastAsia="Calibri" w:cs="Sakkal Majalla"/>
                <w:sz w:val="30"/>
                <w:szCs w:val="30"/>
              </w:rPr>
            </w:pPr>
            <w:r>
              <w:rPr>
                <w:rFonts w:hint="cs" w:ascii="Sakkal Majalla" w:hAnsi="Sakkal Majalla" w:eastAsia="Calibri" w:cs="Sakkal Majalla"/>
                <w:sz w:val="30"/>
                <w:szCs w:val="30"/>
                <w:rtl/>
              </w:rPr>
              <w:t xml:space="preserve">وسم (لابل) براءة اختراع ، وسم (لابل) مؤسسة ناشئة ، صندوق تمويل المؤسسات الناشئة </w:t>
            </w:r>
            <w:r>
              <w:rPr>
                <w:rFonts w:ascii="Sakkal Majalla" w:hAnsi="Sakkal Majalla" w:eastAsia="Calibri" w:cs="Sakkal Majalla"/>
                <w:sz w:val="30"/>
                <w:szCs w:val="30"/>
              </w:rPr>
              <w:t>ASF</w:t>
            </w:r>
            <w:r>
              <w:rPr>
                <w:rFonts w:hint="cs" w:ascii="Sakkal Majalla" w:hAnsi="Sakkal Majalla" w:eastAsia="Calibri" w:cs="Sakkal Majalla"/>
                <w:sz w:val="30"/>
                <w:szCs w:val="30"/>
                <w:rtl/>
              </w:rPr>
              <w:t xml:space="preserve">، مسرع </w:t>
            </w:r>
            <w:r>
              <w:rPr>
                <w:rFonts w:ascii="Sakkal Majalla" w:hAnsi="Sakkal Majalla" w:eastAsia="Calibri" w:cs="Sakkal Majalla"/>
                <w:sz w:val="30"/>
                <w:szCs w:val="30"/>
              </w:rPr>
              <w:t xml:space="preserve">Algeria Venture </w:t>
            </w:r>
            <w:r>
              <w:rPr>
                <w:rFonts w:hint="cs" w:ascii="Sakkal Majalla" w:hAnsi="Sakkal Majalla" w:eastAsia="Calibri" w:cs="Sakkal Majalla"/>
                <w:sz w:val="30"/>
                <w:szCs w:val="30"/>
                <w:rtl/>
              </w:rPr>
              <w:t xml:space="preserve"> </w:t>
            </w:r>
          </w:p>
        </w:tc>
      </w:tr>
      <w:tr w14:paraId="4F879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78" w:type="dxa"/>
            <w:gridSpan w:val="3"/>
            <w:shd w:val="clear" w:color="auto" w:fill="auto"/>
            <w:vAlign w:val="center"/>
          </w:tcPr>
          <w:p w14:paraId="2AAA41B1">
            <w:pPr>
              <w:bidi/>
              <w:spacing w:before="40" w:after="40" w:line="240" w:lineRule="auto"/>
              <w:rPr>
                <w:rFonts w:ascii="Sakkal Majalla" w:hAnsi="Sakkal Majalla" w:cs="Sakkal Majalla"/>
                <w:sz w:val="26"/>
                <w:szCs w:val="26"/>
                <w:rtl/>
              </w:rPr>
            </w:pPr>
            <w:r>
              <w:rPr>
                <w:rFonts w:ascii="Sakkal Majalla" w:hAnsi="Sakkal Majalla" w:cs="Sakkal Majalla"/>
                <w:sz w:val="26"/>
                <w:szCs w:val="26"/>
                <w:rtl/>
              </w:rPr>
              <w:t xml:space="preserve">المحور </w:t>
            </w:r>
            <w:r>
              <w:rPr>
                <w:rFonts w:hint="cs" w:ascii="Sakkal Majalla" w:hAnsi="Sakkal Majalla" w:cs="Sakkal Majalla"/>
                <w:sz w:val="26"/>
                <w:szCs w:val="26"/>
                <w:rtl/>
              </w:rPr>
              <w:t>الحادي عشر</w:t>
            </w:r>
          </w:p>
        </w:tc>
        <w:tc>
          <w:tcPr>
            <w:tcW w:w="9041" w:type="dxa"/>
            <w:gridSpan w:val="13"/>
            <w:shd w:val="clear" w:color="auto" w:fill="auto"/>
            <w:vAlign w:val="center"/>
          </w:tcPr>
          <w:p w14:paraId="08FC4355">
            <w:pPr>
              <w:bidi/>
              <w:spacing w:after="120" w:line="259" w:lineRule="auto"/>
              <w:jc w:val="both"/>
              <w:rPr>
                <w:rFonts w:hint="cs" w:ascii="Sakkal Majalla" w:hAnsi="Sakkal Majalla" w:eastAsia="Calibri" w:cs="Sakkal Majalla"/>
                <w:sz w:val="30"/>
                <w:szCs w:val="30"/>
                <w:rtl/>
              </w:rPr>
            </w:pPr>
            <w:r>
              <w:rPr>
                <w:rFonts w:hint="cs" w:ascii="Sakkal Majalla" w:hAnsi="Sakkal Majalla" w:eastAsia="Calibri" w:cs="Sakkal Majalla"/>
                <w:sz w:val="30"/>
                <w:szCs w:val="30"/>
                <w:rtl/>
              </w:rPr>
              <w:t xml:space="preserve">قراءة في قانون المقاول الذاتي </w:t>
            </w:r>
            <w:r>
              <w:rPr>
                <w:rFonts w:ascii="Sakkal Majalla" w:hAnsi="Sakkal Majalla" w:eastAsia="Calibri" w:cs="Sakkal Majalla"/>
                <w:sz w:val="30"/>
                <w:szCs w:val="30"/>
              </w:rPr>
              <w:t xml:space="preserve"> </w:t>
            </w:r>
            <w:r>
              <w:rPr>
                <w:rFonts w:hint="cs" w:ascii="Sakkal Majalla" w:hAnsi="Sakkal Majalla" w:eastAsia="Calibri" w:cs="Sakkal Majalla"/>
                <w:sz w:val="30"/>
                <w:szCs w:val="30"/>
                <w:rtl/>
              </w:rPr>
              <w:t xml:space="preserve"> </w:t>
            </w:r>
          </w:p>
        </w:tc>
      </w:tr>
      <w:tr w14:paraId="54801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78" w:type="dxa"/>
            <w:gridSpan w:val="3"/>
            <w:shd w:val="clear" w:color="auto" w:fill="auto"/>
            <w:vAlign w:val="center"/>
          </w:tcPr>
          <w:p w14:paraId="2E4815AC">
            <w:pPr>
              <w:wordWrap w:val="0"/>
              <w:bidi/>
              <w:spacing w:before="40" w:after="40" w:line="240" w:lineRule="auto"/>
              <w:rPr>
                <w:rFonts w:hint="default" w:ascii="Sakkal Majalla" w:hAnsi="Sakkal Majalla" w:cs="Sakkal Majalla"/>
                <w:sz w:val="26"/>
                <w:szCs w:val="26"/>
                <w:highlight w:val="yellow"/>
                <w:rtl/>
                <w:lang w:val="en-US" w:bidi="ar-DZ"/>
              </w:rPr>
            </w:pPr>
            <w:bookmarkStart w:id="0" w:name="_GoBack" w:colFirst="0" w:colLast="5"/>
            <w:r>
              <w:rPr>
                <w:rFonts w:hint="cs" w:ascii="Sakkal Majalla" w:hAnsi="Sakkal Majalla" w:cs="Sakkal Majalla"/>
                <w:sz w:val="26"/>
                <w:szCs w:val="26"/>
                <w:highlight w:val="yellow"/>
                <w:rtl/>
                <w:lang w:val="fr-FR" w:bidi="ar-DZ"/>
              </w:rPr>
              <w:t>المحور</w:t>
            </w:r>
            <w:r>
              <w:rPr>
                <w:rFonts w:hint="cs" w:ascii="Sakkal Majalla" w:hAnsi="Sakkal Majalla" w:cs="Sakkal Majalla"/>
                <w:sz w:val="26"/>
                <w:szCs w:val="26"/>
                <w:highlight w:val="yellow"/>
                <w:rtl/>
                <w:lang w:val="en-US" w:bidi="ar-DZ"/>
              </w:rPr>
              <w:t xml:space="preserve"> الثاني عشر </w:t>
            </w:r>
          </w:p>
        </w:tc>
        <w:tc>
          <w:tcPr>
            <w:tcW w:w="9041" w:type="dxa"/>
            <w:gridSpan w:val="13"/>
            <w:shd w:val="clear" w:color="auto" w:fill="auto"/>
            <w:vAlign w:val="center"/>
          </w:tcPr>
          <w:p w14:paraId="179B4D93">
            <w:pPr>
              <w:bidi/>
              <w:spacing w:after="120" w:line="259" w:lineRule="auto"/>
              <w:jc w:val="both"/>
              <w:rPr>
                <w:rFonts w:hint="default" w:ascii="Sakkal Majalla" w:hAnsi="Sakkal Majalla" w:eastAsia="Calibri" w:cs="Sakkal Majalla"/>
                <w:sz w:val="30"/>
                <w:szCs w:val="30"/>
                <w:highlight w:val="yellow"/>
                <w:lang w:val="en-US" w:bidi="ar-DZ"/>
              </w:rPr>
            </w:pPr>
            <w:r>
              <w:rPr>
                <w:rFonts w:hint="cs" w:ascii="Sakkal Majalla" w:hAnsi="Sakkal Majalla" w:eastAsia="Calibri" w:cs="Sakkal Majalla"/>
                <w:sz w:val="30"/>
                <w:szCs w:val="30"/>
                <w:highlight w:val="yellow"/>
                <w:rtl/>
                <w:lang w:bidi="ar-DZ"/>
              </w:rPr>
              <w:t>أثر</w:t>
            </w:r>
            <w:r>
              <w:rPr>
                <w:rFonts w:hint="cs" w:ascii="Sakkal Majalla" w:hAnsi="Sakkal Majalla" w:eastAsia="Calibri" w:cs="Sakkal Majalla"/>
                <w:sz w:val="30"/>
                <w:szCs w:val="30"/>
                <w:highlight w:val="yellow"/>
                <w:rtl/>
                <w:lang w:val="en-US" w:bidi="ar-DZ"/>
              </w:rPr>
              <w:t xml:space="preserve"> الذكاء الاصطناعي في نجاج المقولاتية</w:t>
            </w:r>
          </w:p>
        </w:tc>
      </w:tr>
      <w:bookmarkEnd w:id="0"/>
      <w:tr w14:paraId="4EA56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719" w:type="dxa"/>
            <w:gridSpan w:val="16"/>
            <w:shd w:val="clear" w:color="auto" w:fill="F2DBDB" w:themeFill="accent2" w:themeFillTint="33"/>
            <w:vAlign w:val="center"/>
          </w:tcPr>
          <w:p w14:paraId="1236E85A">
            <w:pPr>
              <w:bidi/>
              <w:spacing w:before="40" w:after="40" w:line="240" w:lineRule="auto"/>
              <w:jc w:val="center"/>
              <w:rPr>
                <w:rFonts w:ascii="Sakkal Majalla" w:hAnsi="Sakkal Majalla" w:cs="Sakkal Majalla"/>
                <w:b/>
                <w:bCs/>
                <w:sz w:val="30"/>
                <w:szCs w:val="30"/>
                <w:rtl/>
              </w:rPr>
            </w:pPr>
            <w:r>
              <w:rPr>
                <w:rFonts w:ascii="Sakkal Majalla" w:hAnsi="Sakkal Majalla" w:cs="Sakkal Majalla"/>
                <w:b/>
                <w:bCs/>
                <w:sz w:val="30"/>
                <w:szCs w:val="30"/>
                <w:rtl/>
                <w:lang w:bidi="ar-DZ"/>
              </w:rPr>
              <w:t>طريقة</w:t>
            </w:r>
            <w:r>
              <w:rPr>
                <w:rFonts w:ascii="Sakkal Majalla" w:hAnsi="Sakkal Majalla" w:cs="Sakkal Majalla"/>
                <w:b/>
                <w:bCs/>
                <w:sz w:val="30"/>
                <w:szCs w:val="30"/>
                <w:rtl/>
              </w:rPr>
              <w:t xml:space="preserve"> التقييم</w:t>
            </w:r>
          </w:p>
        </w:tc>
      </w:tr>
      <w:tr w14:paraId="08729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shd w:val="clear" w:color="auto" w:fill="auto"/>
          </w:tcPr>
          <w:p w14:paraId="7D6ECEF0">
            <w:pPr>
              <w:bidi/>
              <w:spacing w:before="40" w:after="40" w:line="240" w:lineRule="auto"/>
              <w:rPr>
                <w:rFonts w:ascii="Sakkal Majalla" w:hAnsi="Sakkal Majalla" w:cs="Sakkal Majalla"/>
                <w:b/>
                <w:bCs/>
                <w:sz w:val="30"/>
                <w:szCs w:val="30"/>
                <w:rtl/>
              </w:rPr>
            </w:pPr>
            <w:r>
              <w:rPr>
                <w:rFonts w:ascii="Sakkal Majalla" w:hAnsi="Sakkal Majalla" w:cs="Sakkal Majalla"/>
                <w:b/>
                <w:bCs/>
                <w:sz w:val="30"/>
                <w:szCs w:val="30"/>
                <w:rtl/>
              </w:rPr>
              <w:t>التقييم بالنسبة المئوية</w:t>
            </w:r>
          </w:p>
        </w:tc>
        <w:tc>
          <w:tcPr>
            <w:tcW w:w="3306" w:type="dxa"/>
            <w:gridSpan w:val="5"/>
            <w:shd w:val="clear" w:color="auto" w:fill="auto"/>
          </w:tcPr>
          <w:p w14:paraId="732553C0">
            <w:pPr>
              <w:bidi/>
              <w:spacing w:before="40" w:after="40" w:line="240" w:lineRule="auto"/>
              <w:rPr>
                <w:rFonts w:ascii="Sakkal Majalla" w:hAnsi="Sakkal Majalla" w:cs="Sakkal Majalla"/>
                <w:b/>
                <w:bCs/>
                <w:sz w:val="30"/>
                <w:szCs w:val="30"/>
                <w:rtl/>
              </w:rPr>
            </w:pPr>
            <w:r>
              <w:rPr>
                <w:rFonts w:ascii="Sakkal Majalla" w:hAnsi="Sakkal Majalla" w:cs="Sakkal Majalla"/>
                <w:b/>
                <w:bCs/>
                <w:sz w:val="30"/>
                <w:szCs w:val="30"/>
                <w:rtl/>
              </w:rPr>
              <w:t>العلامة</w:t>
            </w:r>
            <w:r>
              <w:rPr>
                <w:rFonts w:ascii="Sakkal Majalla" w:hAnsi="Sakkal Majalla" w:cs="Sakkal Majalla"/>
                <w:b/>
                <w:bCs/>
                <w:sz w:val="30"/>
                <w:szCs w:val="30"/>
                <w:rtl/>
              </w:rPr>
              <w:tab/>
            </w:r>
          </w:p>
        </w:tc>
        <w:tc>
          <w:tcPr>
            <w:tcW w:w="4886" w:type="dxa"/>
            <w:gridSpan w:val="6"/>
            <w:shd w:val="clear" w:color="auto" w:fill="auto"/>
          </w:tcPr>
          <w:p w14:paraId="0A431332">
            <w:pPr>
              <w:bidi/>
              <w:spacing w:before="40" w:after="40" w:line="240" w:lineRule="auto"/>
              <w:rPr>
                <w:rFonts w:ascii="Sakkal Majalla" w:hAnsi="Sakkal Majalla" w:cs="Sakkal Majalla"/>
                <w:b/>
                <w:bCs/>
                <w:sz w:val="30"/>
                <w:szCs w:val="30"/>
                <w:rtl/>
              </w:rPr>
            </w:pPr>
            <w:r>
              <w:rPr>
                <w:rFonts w:ascii="Sakkal Majalla" w:hAnsi="Sakkal Majalla" w:cs="Sakkal Majalla"/>
                <w:b/>
                <w:bCs/>
                <w:sz w:val="30"/>
                <w:szCs w:val="30"/>
                <w:rtl/>
              </w:rPr>
              <w:t>الوزن النسبي للتقييم</w:t>
            </w:r>
          </w:p>
        </w:tc>
      </w:tr>
      <w:tr w14:paraId="120D8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shd w:val="clear" w:color="auto" w:fill="auto"/>
          </w:tcPr>
          <w:p w14:paraId="7F3A787D">
            <w:pPr>
              <w:bidi/>
              <w:spacing w:before="40" w:after="40" w:line="240" w:lineRule="auto"/>
              <w:rPr>
                <w:rFonts w:ascii="Sakkal Majalla" w:hAnsi="Sakkal Majalla" w:cs="Sakkal Majalla"/>
                <w:b/>
                <w:bCs/>
                <w:sz w:val="24"/>
                <w:szCs w:val="24"/>
                <w:rtl/>
              </w:rPr>
            </w:pPr>
            <w:r>
              <w:rPr>
                <w:rFonts w:ascii="Sakkal Majalla" w:hAnsi="Sakkal Majalla" w:cs="Sakkal Majalla"/>
                <w:b/>
                <w:bCs/>
                <w:sz w:val="24"/>
                <w:szCs w:val="24"/>
                <w:rtl/>
              </w:rPr>
              <w:t xml:space="preserve">امتحان جزئي             </w:t>
            </w:r>
          </w:p>
        </w:tc>
        <w:tc>
          <w:tcPr>
            <w:tcW w:w="2525" w:type="dxa"/>
            <w:gridSpan w:val="2"/>
            <w:tcBorders>
              <w:right w:val="single" w:color="auto" w:sz="4" w:space="0"/>
            </w:tcBorders>
            <w:shd w:val="clear" w:color="auto" w:fill="auto"/>
          </w:tcPr>
          <w:p w14:paraId="3C4F217B">
            <w:pPr>
              <w:bidi/>
              <w:spacing w:before="40" w:after="40" w:line="240" w:lineRule="auto"/>
              <w:jc w:val="center"/>
              <w:rPr>
                <w:rFonts w:asciiTheme="majorBidi" w:hAnsiTheme="majorBidi" w:cstheme="majorBidi"/>
                <w:sz w:val="24"/>
                <w:szCs w:val="24"/>
              </w:rPr>
            </w:pPr>
            <w:r>
              <w:rPr>
                <w:rFonts w:asciiTheme="majorBidi" w:hAnsiTheme="majorBidi" w:cstheme="majorBidi"/>
                <w:sz w:val="24"/>
                <w:szCs w:val="24"/>
                <w:rtl/>
              </w:rPr>
              <w:t>5</w:t>
            </w:r>
          </w:p>
        </w:tc>
        <w:tc>
          <w:tcPr>
            <w:tcW w:w="781" w:type="dxa"/>
            <w:gridSpan w:val="3"/>
            <w:vMerge w:val="restart"/>
            <w:tcBorders>
              <w:left w:val="single" w:color="auto" w:sz="4" w:space="0"/>
            </w:tcBorders>
            <w:shd w:val="clear" w:color="auto" w:fill="auto"/>
            <w:vAlign w:val="center"/>
          </w:tcPr>
          <w:p w14:paraId="16BFEAB9">
            <w:pPr>
              <w:bidi/>
              <w:spacing w:before="40" w:after="40" w:line="240" w:lineRule="auto"/>
              <w:jc w:val="center"/>
              <w:rPr>
                <w:rFonts w:asciiTheme="majorBidi" w:hAnsiTheme="majorBidi" w:cstheme="majorBidi"/>
                <w:sz w:val="24"/>
                <w:szCs w:val="24"/>
              </w:rPr>
            </w:pPr>
            <w:r>
              <w:rPr>
                <w:rFonts w:asciiTheme="majorBidi" w:hAnsiTheme="majorBidi" w:cstheme="majorBidi"/>
                <w:sz w:val="24"/>
                <w:szCs w:val="24"/>
                <w:rtl/>
              </w:rPr>
              <w:t>20</w:t>
            </w:r>
          </w:p>
        </w:tc>
        <w:tc>
          <w:tcPr>
            <w:tcW w:w="1426" w:type="dxa"/>
            <w:vMerge w:val="restart"/>
            <w:shd w:val="clear" w:color="auto" w:fill="auto"/>
          </w:tcPr>
          <w:p w14:paraId="7514DBB2">
            <w:pPr>
              <w:bidi/>
              <w:spacing w:before="40" w:after="40" w:line="240" w:lineRule="auto"/>
              <w:rPr>
                <w:rFonts w:ascii="Sakkal Majalla" w:hAnsi="Sakkal Majalla" w:cs="Sakkal Majalla"/>
                <w:b/>
                <w:bCs/>
                <w:sz w:val="24"/>
                <w:szCs w:val="24"/>
                <w:rtl/>
              </w:rPr>
            </w:pPr>
          </w:p>
          <w:p w14:paraId="6F54BBEB">
            <w:pPr>
              <w:bidi/>
              <w:spacing w:before="40" w:after="40" w:line="240" w:lineRule="auto"/>
              <w:rPr>
                <w:rFonts w:ascii="Sakkal Majalla" w:hAnsi="Sakkal Majalla" w:cs="Sakkal Majalla"/>
                <w:b/>
                <w:bCs/>
                <w:sz w:val="24"/>
                <w:szCs w:val="24"/>
                <w:rtl/>
              </w:rPr>
            </w:pPr>
          </w:p>
          <w:p w14:paraId="12C1442B">
            <w:pPr>
              <w:bidi/>
              <w:spacing w:before="40" w:after="40" w:line="240" w:lineRule="auto"/>
              <w:rPr>
                <w:rFonts w:ascii="Sakkal Majalla" w:hAnsi="Sakkal Majalla" w:cs="Sakkal Majalla"/>
                <w:b/>
                <w:bCs/>
                <w:sz w:val="24"/>
                <w:szCs w:val="24"/>
                <w:rtl/>
              </w:rPr>
            </w:pPr>
            <w:r>
              <w:rPr>
                <w:rFonts w:ascii="Sakkal Majalla" w:hAnsi="Sakkal Majalla" w:cs="Sakkal Majalla"/>
                <w:b/>
                <w:bCs/>
                <w:sz w:val="24"/>
                <w:szCs w:val="24"/>
                <w:rtl/>
              </w:rPr>
              <w:t>وزن الأعمال الموجهة والتطبيقية</w:t>
            </w:r>
          </w:p>
        </w:tc>
        <w:tc>
          <w:tcPr>
            <w:tcW w:w="1347" w:type="dxa"/>
            <w:gridSpan w:val="3"/>
            <w:vMerge w:val="restart"/>
            <w:shd w:val="clear" w:color="auto" w:fill="auto"/>
            <w:vAlign w:val="center"/>
          </w:tcPr>
          <w:p w14:paraId="17993E3B">
            <w:pPr>
              <w:bidi/>
              <w:spacing w:before="40" w:after="40" w:line="240" w:lineRule="auto"/>
              <w:jc w:val="center"/>
              <w:rPr>
                <w:rFonts w:asciiTheme="majorBidi" w:hAnsiTheme="majorBidi" w:cstheme="majorBidi"/>
                <w:sz w:val="24"/>
                <w:szCs w:val="24"/>
              </w:rPr>
            </w:pPr>
            <w:r>
              <w:rPr>
                <w:rFonts w:asciiTheme="majorBidi" w:hAnsiTheme="majorBidi" w:cstheme="majorBidi"/>
                <w:sz w:val="24"/>
                <w:szCs w:val="24"/>
              </w:rPr>
              <w:t>100</w:t>
            </w:r>
            <w:r>
              <w:rPr>
                <w:rFonts w:asciiTheme="majorBidi" w:hAnsiTheme="majorBidi" w:cstheme="majorBidi"/>
                <w:sz w:val="24"/>
                <w:szCs w:val="24"/>
                <w:rtl/>
              </w:rPr>
              <w:t xml:space="preserve"> </w:t>
            </w:r>
            <w:r>
              <w:rPr>
                <w:rFonts w:asciiTheme="majorBidi" w:hAnsiTheme="majorBidi" w:cstheme="majorBidi"/>
                <w:sz w:val="24"/>
                <w:szCs w:val="24"/>
              </w:rPr>
              <w:t>%</w:t>
            </w:r>
          </w:p>
        </w:tc>
        <w:tc>
          <w:tcPr>
            <w:tcW w:w="2113" w:type="dxa"/>
            <w:gridSpan w:val="2"/>
            <w:shd w:val="clear" w:color="auto" w:fill="auto"/>
          </w:tcPr>
          <w:p w14:paraId="33EF3DE0">
            <w:pPr>
              <w:bidi/>
              <w:spacing w:before="40" w:after="40" w:line="240" w:lineRule="auto"/>
              <w:jc w:val="center"/>
              <w:rPr>
                <w:rFonts w:asciiTheme="majorBidi" w:hAnsiTheme="majorBidi" w:cstheme="majorBidi"/>
                <w:sz w:val="24"/>
                <w:szCs w:val="24"/>
              </w:rPr>
            </w:pPr>
            <w:r>
              <w:rPr>
                <w:rFonts w:asciiTheme="majorBidi" w:hAnsiTheme="majorBidi" w:cstheme="majorBidi"/>
                <w:sz w:val="24"/>
                <w:szCs w:val="24"/>
              </w:rPr>
              <w:t>25</w:t>
            </w:r>
            <w:r>
              <w:rPr>
                <w:rFonts w:asciiTheme="majorBidi" w:hAnsiTheme="majorBidi" w:cstheme="majorBidi"/>
                <w:sz w:val="24"/>
                <w:szCs w:val="24"/>
                <w:rtl/>
              </w:rPr>
              <w:t xml:space="preserve"> </w:t>
            </w:r>
            <w:r>
              <w:rPr>
                <w:rFonts w:asciiTheme="majorBidi" w:hAnsiTheme="majorBidi" w:cstheme="majorBidi"/>
                <w:sz w:val="24"/>
                <w:szCs w:val="24"/>
              </w:rPr>
              <w:t>%</w:t>
            </w:r>
          </w:p>
        </w:tc>
      </w:tr>
      <w:tr w14:paraId="5085E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shd w:val="clear" w:color="auto" w:fill="auto"/>
          </w:tcPr>
          <w:p w14:paraId="2DC217A7">
            <w:pPr>
              <w:bidi/>
              <w:spacing w:before="40" w:after="40" w:line="240" w:lineRule="auto"/>
              <w:rPr>
                <w:rFonts w:ascii="Sakkal Majalla" w:hAnsi="Sakkal Majalla" w:cs="Sakkal Majalla"/>
                <w:b/>
                <w:bCs/>
                <w:sz w:val="24"/>
                <w:szCs w:val="24"/>
              </w:rPr>
            </w:pPr>
            <w:r>
              <w:rPr>
                <w:rFonts w:ascii="Sakkal Majalla" w:hAnsi="Sakkal Majalla" w:cs="Sakkal Majalla"/>
                <w:b/>
                <w:bCs/>
                <w:sz w:val="24"/>
                <w:szCs w:val="24"/>
                <w:rtl/>
              </w:rPr>
              <w:t xml:space="preserve">أعمال موجهة (البحث : إعداد/إلقاء)     </w:t>
            </w:r>
          </w:p>
        </w:tc>
        <w:tc>
          <w:tcPr>
            <w:tcW w:w="2525" w:type="dxa"/>
            <w:gridSpan w:val="2"/>
            <w:tcBorders>
              <w:right w:val="single" w:color="auto" w:sz="4" w:space="0"/>
            </w:tcBorders>
            <w:shd w:val="clear" w:color="auto" w:fill="auto"/>
          </w:tcPr>
          <w:p w14:paraId="2C4FC52F">
            <w:pPr>
              <w:bidi/>
              <w:spacing w:before="40" w:after="40" w:line="240" w:lineRule="auto"/>
              <w:jc w:val="center"/>
              <w:rPr>
                <w:rFonts w:asciiTheme="majorBidi" w:hAnsiTheme="majorBidi" w:cstheme="majorBidi"/>
                <w:sz w:val="24"/>
                <w:szCs w:val="24"/>
              </w:rPr>
            </w:pPr>
            <w:r>
              <w:rPr>
                <w:rFonts w:asciiTheme="majorBidi" w:hAnsiTheme="majorBidi" w:cstheme="majorBidi"/>
                <w:sz w:val="24"/>
                <w:szCs w:val="24"/>
              </w:rPr>
              <w:t>-</w:t>
            </w:r>
          </w:p>
        </w:tc>
        <w:tc>
          <w:tcPr>
            <w:tcW w:w="781" w:type="dxa"/>
            <w:gridSpan w:val="3"/>
            <w:vMerge w:val="continue"/>
            <w:tcBorders>
              <w:left w:val="single" w:color="auto" w:sz="4" w:space="0"/>
            </w:tcBorders>
            <w:shd w:val="clear" w:color="auto" w:fill="auto"/>
          </w:tcPr>
          <w:p w14:paraId="3AB96F5E">
            <w:pPr>
              <w:bidi/>
              <w:spacing w:before="40" w:after="40" w:line="240" w:lineRule="auto"/>
              <w:rPr>
                <w:rFonts w:ascii="Sakkal Majalla" w:hAnsi="Sakkal Majalla" w:cs="Sakkal Majalla"/>
                <w:b/>
                <w:bCs/>
                <w:sz w:val="24"/>
                <w:szCs w:val="24"/>
              </w:rPr>
            </w:pPr>
          </w:p>
        </w:tc>
        <w:tc>
          <w:tcPr>
            <w:tcW w:w="1426" w:type="dxa"/>
            <w:vMerge w:val="continue"/>
            <w:shd w:val="clear" w:color="auto" w:fill="auto"/>
          </w:tcPr>
          <w:p w14:paraId="2C916697">
            <w:pPr>
              <w:bidi/>
              <w:spacing w:before="40" w:after="40" w:line="240" w:lineRule="auto"/>
              <w:rPr>
                <w:rFonts w:ascii="Sakkal Majalla" w:hAnsi="Sakkal Majalla" w:cs="Sakkal Majalla"/>
                <w:b/>
                <w:bCs/>
                <w:sz w:val="24"/>
                <w:szCs w:val="24"/>
              </w:rPr>
            </w:pPr>
          </w:p>
        </w:tc>
        <w:tc>
          <w:tcPr>
            <w:tcW w:w="1347" w:type="dxa"/>
            <w:gridSpan w:val="3"/>
            <w:vMerge w:val="continue"/>
            <w:shd w:val="clear" w:color="auto" w:fill="auto"/>
          </w:tcPr>
          <w:p w14:paraId="4AF14D55">
            <w:pPr>
              <w:bidi/>
              <w:spacing w:before="40" w:after="40" w:line="240" w:lineRule="auto"/>
              <w:jc w:val="center"/>
              <w:rPr>
                <w:rFonts w:ascii="Sakkal Majalla" w:hAnsi="Sakkal Majalla" w:cs="Sakkal Majalla"/>
                <w:b/>
                <w:bCs/>
                <w:sz w:val="24"/>
                <w:szCs w:val="24"/>
              </w:rPr>
            </w:pPr>
          </w:p>
        </w:tc>
        <w:tc>
          <w:tcPr>
            <w:tcW w:w="2113" w:type="dxa"/>
            <w:gridSpan w:val="2"/>
            <w:shd w:val="clear" w:color="auto" w:fill="auto"/>
          </w:tcPr>
          <w:p w14:paraId="12DDD439">
            <w:pPr>
              <w:bidi/>
              <w:spacing w:before="40" w:after="40" w:line="240" w:lineRule="auto"/>
              <w:jc w:val="center"/>
              <w:rPr>
                <w:rFonts w:asciiTheme="majorBidi" w:hAnsiTheme="majorBidi" w:cstheme="majorBidi"/>
                <w:sz w:val="24"/>
                <w:szCs w:val="24"/>
              </w:rPr>
            </w:pPr>
          </w:p>
        </w:tc>
      </w:tr>
      <w:tr w14:paraId="02D37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shd w:val="clear" w:color="auto" w:fill="auto"/>
          </w:tcPr>
          <w:p w14:paraId="715487B6">
            <w:pPr>
              <w:bidi/>
              <w:spacing w:before="40" w:after="40" w:line="240" w:lineRule="auto"/>
              <w:rPr>
                <w:rFonts w:ascii="Sakkal Majalla" w:hAnsi="Sakkal Majalla" w:cs="Sakkal Majalla"/>
                <w:b/>
                <w:bCs/>
                <w:sz w:val="24"/>
                <w:szCs w:val="24"/>
              </w:rPr>
            </w:pPr>
            <w:r>
              <w:rPr>
                <w:rFonts w:ascii="Sakkal Majalla" w:hAnsi="Sakkal Majalla" w:cs="Sakkal Majalla"/>
                <w:b/>
                <w:bCs/>
                <w:sz w:val="24"/>
                <w:szCs w:val="24"/>
                <w:rtl/>
              </w:rPr>
              <w:t xml:space="preserve">أعمال تطبيقية (البحث : إعداد/إلقاء)                                 </w:t>
            </w:r>
          </w:p>
        </w:tc>
        <w:tc>
          <w:tcPr>
            <w:tcW w:w="2525" w:type="dxa"/>
            <w:gridSpan w:val="2"/>
            <w:tcBorders>
              <w:right w:val="single" w:color="auto" w:sz="4" w:space="0"/>
            </w:tcBorders>
            <w:shd w:val="clear" w:color="auto" w:fill="auto"/>
          </w:tcPr>
          <w:p w14:paraId="75B444A6">
            <w:pPr>
              <w:bidi/>
              <w:spacing w:before="40" w:after="40" w:line="240" w:lineRule="auto"/>
              <w:jc w:val="center"/>
              <w:rPr>
                <w:rFonts w:asciiTheme="majorBidi" w:hAnsiTheme="majorBidi" w:cstheme="majorBidi"/>
                <w:sz w:val="24"/>
                <w:szCs w:val="24"/>
              </w:rPr>
            </w:pPr>
            <w:r>
              <w:rPr>
                <w:rFonts w:hint="cs" w:asciiTheme="majorBidi" w:hAnsiTheme="majorBidi" w:cstheme="majorBidi"/>
                <w:sz w:val="24"/>
                <w:szCs w:val="24"/>
                <w:rtl/>
              </w:rPr>
              <w:t>7</w:t>
            </w:r>
          </w:p>
        </w:tc>
        <w:tc>
          <w:tcPr>
            <w:tcW w:w="781" w:type="dxa"/>
            <w:gridSpan w:val="3"/>
            <w:vMerge w:val="continue"/>
            <w:tcBorders>
              <w:left w:val="single" w:color="auto" w:sz="4" w:space="0"/>
            </w:tcBorders>
            <w:shd w:val="clear" w:color="auto" w:fill="auto"/>
          </w:tcPr>
          <w:p w14:paraId="52AACC8B">
            <w:pPr>
              <w:bidi/>
              <w:spacing w:before="40" w:after="40" w:line="240" w:lineRule="auto"/>
              <w:rPr>
                <w:rFonts w:ascii="Sakkal Majalla" w:hAnsi="Sakkal Majalla" w:cs="Sakkal Majalla"/>
                <w:b/>
                <w:bCs/>
                <w:sz w:val="24"/>
                <w:szCs w:val="24"/>
              </w:rPr>
            </w:pPr>
          </w:p>
        </w:tc>
        <w:tc>
          <w:tcPr>
            <w:tcW w:w="1426" w:type="dxa"/>
            <w:vMerge w:val="continue"/>
            <w:shd w:val="clear" w:color="auto" w:fill="auto"/>
          </w:tcPr>
          <w:p w14:paraId="57A63F44">
            <w:pPr>
              <w:bidi/>
              <w:spacing w:before="40" w:after="40" w:line="240" w:lineRule="auto"/>
              <w:rPr>
                <w:rFonts w:ascii="Sakkal Majalla" w:hAnsi="Sakkal Majalla" w:cs="Sakkal Majalla"/>
                <w:b/>
                <w:bCs/>
                <w:sz w:val="24"/>
                <w:szCs w:val="24"/>
              </w:rPr>
            </w:pPr>
          </w:p>
        </w:tc>
        <w:tc>
          <w:tcPr>
            <w:tcW w:w="1347" w:type="dxa"/>
            <w:gridSpan w:val="3"/>
            <w:vMerge w:val="continue"/>
            <w:shd w:val="clear" w:color="auto" w:fill="auto"/>
          </w:tcPr>
          <w:p w14:paraId="208188B8">
            <w:pPr>
              <w:bidi/>
              <w:spacing w:before="40" w:after="40" w:line="240" w:lineRule="auto"/>
              <w:jc w:val="center"/>
              <w:rPr>
                <w:rFonts w:ascii="Sakkal Majalla" w:hAnsi="Sakkal Majalla" w:cs="Sakkal Majalla"/>
                <w:b/>
                <w:bCs/>
                <w:sz w:val="24"/>
                <w:szCs w:val="24"/>
              </w:rPr>
            </w:pPr>
          </w:p>
        </w:tc>
        <w:tc>
          <w:tcPr>
            <w:tcW w:w="2113" w:type="dxa"/>
            <w:gridSpan w:val="2"/>
            <w:shd w:val="clear" w:color="auto" w:fill="auto"/>
          </w:tcPr>
          <w:p w14:paraId="3C6B21F3">
            <w:pPr>
              <w:bidi/>
              <w:spacing w:before="40" w:after="40" w:line="240" w:lineRule="auto"/>
              <w:jc w:val="center"/>
              <w:rPr>
                <w:rFonts w:asciiTheme="majorBidi" w:hAnsiTheme="majorBidi" w:cstheme="majorBidi"/>
                <w:sz w:val="24"/>
                <w:szCs w:val="24"/>
              </w:rPr>
            </w:pPr>
            <w:r>
              <w:rPr>
                <w:rFonts w:asciiTheme="majorBidi" w:hAnsiTheme="majorBidi" w:cstheme="majorBidi"/>
                <w:sz w:val="24"/>
                <w:szCs w:val="24"/>
              </w:rPr>
              <w:t>35</w:t>
            </w:r>
            <w:r>
              <w:rPr>
                <w:rFonts w:asciiTheme="majorBidi" w:hAnsiTheme="majorBidi" w:cstheme="majorBidi"/>
                <w:sz w:val="24"/>
                <w:szCs w:val="24"/>
                <w:rtl/>
              </w:rPr>
              <w:t xml:space="preserve"> </w:t>
            </w:r>
            <w:r>
              <w:rPr>
                <w:rFonts w:asciiTheme="majorBidi" w:hAnsiTheme="majorBidi" w:cstheme="majorBidi"/>
                <w:sz w:val="24"/>
                <w:szCs w:val="24"/>
              </w:rPr>
              <w:t>%</w:t>
            </w:r>
          </w:p>
        </w:tc>
      </w:tr>
      <w:tr w14:paraId="7D607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shd w:val="clear" w:color="auto" w:fill="auto"/>
          </w:tcPr>
          <w:p w14:paraId="3DC6C3AE">
            <w:pPr>
              <w:bidi/>
              <w:spacing w:before="40" w:after="40" w:line="240" w:lineRule="auto"/>
              <w:rPr>
                <w:rFonts w:ascii="Sakkal Majalla" w:hAnsi="Sakkal Majalla" w:cs="Sakkal Majalla"/>
                <w:b/>
                <w:bCs/>
                <w:sz w:val="24"/>
                <w:szCs w:val="24"/>
              </w:rPr>
            </w:pPr>
            <w:r>
              <w:rPr>
                <w:rFonts w:ascii="Sakkal Majalla" w:hAnsi="Sakkal Majalla" w:cs="Sakkal Majalla"/>
                <w:b/>
                <w:bCs/>
                <w:sz w:val="24"/>
                <w:szCs w:val="24"/>
                <w:rtl/>
              </w:rPr>
              <w:t xml:space="preserve">المشروع الفردي                             </w:t>
            </w:r>
          </w:p>
        </w:tc>
        <w:tc>
          <w:tcPr>
            <w:tcW w:w="2525" w:type="dxa"/>
            <w:gridSpan w:val="2"/>
            <w:tcBorders>
              <w:right w:val="single" w:color="auto" w:sz="4" w:space="0"/>
            </w:tcBorders>
            <w:shd w:val="clear" w:color="auto" w:fill="auto"/>
          </w:tcPr>
          <w:p w14:paraId="5620C497">
            <w:pPr>
              <w:bidi/>
              <w:spacing w:before="40" w:after="40" w:line="240" w:lineRule="auto"/>
              <w:jc w:val="center"/>
              <w:rPr>
                <w:rFonts w:asciiTheme="majorBidi" w:hAnsiTheme="majorBidi" w:cstheme="majorBidi"/>
                <w:sz w:val="24"/>
                <w:szCs w:val="24"/>
              </w:rPr>
            </w:pPr>
            <w:r>
              <w:rPr>
                <w:rFonts w:asciiTheme="majorBidi" w:hAnsiTheme="majorBidi" w:cstheme="majorBidi"/>
                <w:sz w:val="24"/>
                <w:szCs w:val="24"/>
                <w:rtl/>
              </w:rPr>
              <w:t>2</w:t>
            </w:r>
          </w:p>
        </w:tc>
        <w:tc>
          <w:tcPr>
            <w:tcW w:w="781" w:type="dxa"/>
            <w:gridSpan w:val="3"/>
            <w:vMerge w:val="continue"/>
            <w:tcBorders>
              <w:left w:val="single" w:color="auto" w:sz="4" w:space="0"/>
            </w:tcBorders>
            <w:shd w:val="clear" w:color="auto" w:fill="auto"/>
          </w:tcPr>
          <w:p w14:paraId="10C998B9">
            <w:pPr>
              <w:bidi/>
              <w:spacing w:before="40" w:after="40" w:line="240" w:lineRule="auto"/>
              <w:rPr>
                <w:rFonts w:ascii="Sakkal Majalla" w:hAnsi="Sakkal Majalla" w:cs="Sakkal Majalla"/>
                <w:b/>
                <w:bCs/>
                <w:sz w:val="24"/>
                <w:szCs w:val="24"/>
              </w:rPr>
            </w:pPr>
          </w:p>
        </w:tc>
        <w:tc>
          <w:tcPr>
            <w:tcW w:w="1426" w:type="dxa"/>
            <w:vMerge w:val="continue"/>
            <w:shd w:val="clear" w:color="auto" w:fill="auto"/>
          </w:tcPr>
          <w:p w14:paraId="67CDAED2">
            <w:pPr>
              <w:bidi/>
              <w:spacing w:before="40" w:after="40" w:line="240" w:lineRule="auto"/>
              <w:rPr>
                <w:rFonts w:ascii="Sakkal Majalla" w:hAnsi="Sakkal Majalla" w:cs="Sakkal Majalla"/>
                <w:b/>
                <w:bCs/>
                <w:sz w:val="24"/>
                <w:szCs w:val="24"/>
              </w:rPr>
            </w:pPr>
          </w:p>
        </w:tc>
        <w:tc>
          <w:tcPr>
            <w:tcW w:w="1347" w:type="dxa"/>
            <w:gridSpan w:val="3"/>
            <w:vMerge w:val="continue"/>
            <w:shd w:val="clear" w:color="auto" w:fill="auto"/>
          </w:tcPr>
          <w:p w14:paraId="5D6E5880">
            <w:pPr>
              <w:bidi/>
              <w:spacing w:before="40" w:after="40" w:line="240" w:lineRule="auto"/>
              <w:jc w:val="center"/>
              <w:rPr>
                <w:rFonts w:ascii="Sakkal Majalla" w:hAnsi="Sakkal Majalla" w:cs="Sakkal Majalla"/>
                <w:b/>
                <w:bCs/>
                <w:sz w:val="24"/>
                <w:szCs w:val="24"/>
              </w:rPr>
            </w:pPr>
          </w:p>
        </w:tc>
        <w:tc>
          <w:tcPr>
            <w:tcW w:w="2113" w:type="dxa"/>
            <w:gridSpan w:val="2"/>
            <w:shd w:val="clear" w:color="auto" w:fill="auto"/>
          </w:tcPr>
          <w:p w14:paraId="7DC4C8BE">
            <w:pPr>
              <w:bidi/>
              <w:spacing w:before="40" w:after="40" w:line="240" w:lineRule="auto"/>
              <w:jc w:val="center"/>
              <w:rPr>
                <w:rFonts w:asciiTheme="majorBidi" w:hAnsiTheme="majorBidi" w:cstheme="majorBidi"/>
                <w:sz w:val="24"/>
                <w:szCs w:val="24"/>
              </w:rPr>
            </w:pPr>
            <w:r>
              <w:rPr>
                <w:rFonts w:asciiTheme="majorBidi" w:hAnsiTheme="majorBidi" w:cstheme="majorBidi"/>
                <w:sz w:val="24"/>
                <w:szCs w:val="24"/>
              </w:rPr>
              <w:t>10</w:t>
            </w:r>
            <w:r>
              <w:rPr>
                <w:rFonts w:asciiTheme="majorBidi" w:hAnsiTheme="majorBidi" w:cstheme="majorBidi"/>
                <w:sz w:val="24"/>
                <w:szCs w:val="24"/>
                <w:rtl/>
              </w:rPr>
              <w:t xml:space="preserve"> </w:t>
            </w:r>
            <w:r>
              <w:rPr>
                <w:rFonts w:asciiTheme="majorBidi" w:hAnsiTheme="majorBidi" w:cstheme="majorBidi"/>
                <w:sz w:val="24"/>
                <w:szCs w:val="24"/>
              </w:rPr>
              <w:t>%</w:t>
            </w:r>
          </w:p>
        </w:tc>
      </w:tr>
      <w:tr w14:paraId="720F7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shd w:val="clear" w:color="auto" w:fill="auto"/>
          </w:tcPr>
          <w:p w14:paraId="7BA38FDA">
            <w:pPr>
              <w:bidi/>
              <w:spacing w:before="40" w:after="40" w:line="240" w:lineRule="auto"/>
              <w:rPr>
                <w:rFonts w:ascii="Sakkal Majalla" w:hAnsi="Sakkal Majalla" w:cs="Sakkal Majalla"/>
                <w:b/>
                <w:bCs/>
                <w:sz w:val="24"/>
                <w:szCs w:val="24"/>
              </w:rPr>
            </w:pPr>
            <w:r>
              <w:rPr>
                <w:rFonts w:ascii="Sakkal Majalla" w:hAnsi="Sakkal Majalla" w:cs="Sakkal Majalla"/>
                <w:b/>
                <w:bCs/>
                <w:sz w:val="24"/>
                <w:szCs w:val="24"/>
                <w:rtl/>
              </w:rPr>
              <w:t xml:space="preserve">الأعمال الجماعية (ضمن فريق)          </w:t>
            </w:r>
          </w:p>
        </w:tc>
        <w:tc>
          <w:tcPr>
            <w:tcW w:w="2525" w:type="dxa"/>
            <w:gridSpan w:val="2"/>
            <w:tcBorders>
              <w:right w:val="single" w:color="auto" w:sz="4" w:space="0"/>
            </w:tcBorders>
            <w:shd w:val="clear" w:color="auto" w:fill="auto"/>
          </w:tcPr>
          <w:p w14:paraId="7F4E5D5A">
            <w:pPr>
              <w:bidi/>
              <w:spacing w:before="40" w:after="40" w:line="240" w:lineRule="auto"/>
              <w:jc w:val="center"/>
              <w:rPr>
                <w:rFonts w:asciiTheme="majorBidi" w:hAnsiTheme="majorBidi" w:cstheme="majorBidi"/>
                <w:sz w:val="24"/>
                <w:szCs w:val="24"/>
              </w:rPr>
            </w:pPr>
            <w:r>
              <w:rPr>
                <w:rFonts w:asciiTheme="majorBidi" w:hAnsiTheme="majorBidi" w:cstheme="majorBidi"/>
                <w:sz w:val="24"/>
                <w:szCs w:val="24"/>
                <w:rtl/>
              </w:rPr>
              <w:t>-</w:t>
            </w:r>
          </w:p>
        </w:tc>
        <w:tc>
          <w:tcPr>
            <w:tcW w:w="781" w:type="dxa"/>
            <w:gridSpan w:val="3"/>
            <w:vMerge w:val="continue"/>
            <w:tcBorders>
              <w:left w:val="single" w:color="auto" w:sz="4" w:space="0"/>
            </w:tcBorders>
            <w:shd w:val="clear" w:color="auto" w:fill="auto"/>
          </w:tcPr>
          <w:p w14:paraId="5DB735EF">
            <w:pPr>
              <w:bidi/>
              <w:spacing w:before="40" w:after="40" w:line="240" w:lineRule="auto"/>
              <w:rPr>
                <w:rFonts w:ascii="Sakkal Majalla" w:hAnsi="Sakkal Majalla" w:cs="Sakkal Majalla"/>
                <w:b/>
                <w:bCs/>
                <w:sz w:val="24"/>
                <w:szCs w:val="24"/>
              </w:rPr>
            </w:pPr>
          </w:p>
        </w:tc>
        <w:tc>
          <w:tcPr>
            <w:tcW w:w="1426" w:type="dxa"/>
            <w:vMerge w:val="continue"/>
            <w:shd w:val="clear" w:color="auto" w:fill="auto"/>
          </w:tcPr>
          <w:p w14:paraId="4C392AD3">
            <w:pPr>
              <w:bidi/>
              <w:spacing w:before="40" w:after="40" w:line="240" w:lineRule="auto"/>
              <w:rPr>
                <w:rFonts w:ascii="Sakkal Majalla" w:hAnsi="Sakkal Majalla" w:cs="Sakkal Majalla"/>
                <w:b/>
                <w:bCs/>
                <w:sz w:val="24"/>
                <w:szCs w:val="24"/>
              </w:rPr>
            </w:pPr>
          </w:p>
        </w:tc>
        <w:tc>
          <w:tcPr>
            <w:tcW w:w="1347" w:type="dxa"/>
            <w:gridSpan w:val="3"/>
            <w:vMerge w:val="continue"/>
            <w:shd w:val="clear" w:color="auto" w:fill="auto"/>
          </w:tcPr>
          <w:p w14:paraId="19638422">
            <w:pPr>
              <w:bidi/>
              <w:spacing w:before="40" w:after="40" w:line="240" w:lineRule="auto"/>
              <w:jc w:val="center"/>
              <w:rPr>
                <w:rFonts w:ascii="Sakkal Majalla" w:hAnsi="Sakkal Majalla" w:cs="Sakkal Majalla"/>
                <w:b/>
                <w:bCs/>
                <w:sz w:val="24"/>
                <w:szCs w:val="24"/>
              </w:rPr>
            </w:pPr>
          </w:p>
        </w:tc>
        <w:tc>
          <w:tcPr>
            <w:tcW w:w="2113" w:type="dxa"/>
            <w:gridSpan w:val="2"/>
            <w:shd w:val="clear" w:color="auto" w:fill="auto"/>
          </w:tcPr>
          <w:p w14:paraId="7BD501E9">
            <w:pPr>
              <w:bidi/>
              <w:spacing w:before="40" w:after="40" w:line="240" w:lineRule="auto"/>
              <w:jc w:val="center"/>
              <w:rPr>
                <w:rFonts w:asciiTheme="majorBidi" w:hAnsiTheme="majorBidi" w:cstheme="majorBidi"/>
                <w:sz w:val="24"/>
                <w:szCs w:val="24"/>
              </w:rPr>
            </w:pPr>
            <w:r>
              <w:rPr>
                <w:rFonts w:asciiTheme="majorBidi" w:hAnsiTheme="majorBidi" w:cstheme="majorBidi"/>
                <w:sz w:val="24"/>
                <w:szCs w:val="24"/>
                <w:rtl/>
              </w:rPr>
              <w:t>-</w:t>
            </w:r>
          </w:p>
        </w:tc>
      </w:tr>
      <w:tr w14:paraId="23153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shd w:val="clear" w:color="auto" w:fill="auto"/>
          </w:tcPr>
          <w:p w14:paraId="019FC69B">
            <w:pPr>
              <w:bidi/>
              <w:spacing w:before="40" w:after="40" w:line="240" w:lineRule="auto"/>
              <w:rPr>
                <w:rFonts w:ascii="Sakkal Majalla" w:hAnsi="Sakkal Majalla" w:cs="Sakkal Majalla"/>
                <w:b/>
                <w:bCs/>
                <w:sz w:val="24"/>
                <w:szCs w:val="24"/>
              </w:rPr>
            </w:pPr>
            <w:r>
              <w:rPr>
                <w:rFonts w:ascii="Sakkal Majalla" w:hAnsi="Sakkal Majalla" w:cs="Sakkal Majalla"/>
                <w:b/>
                <w:bCs/>
                <w:sz w:val="24"/>
                <w:szCs w:val="24"/>
                <w:rtl/>
              </w:rPr>
              <w:t xml:space="preserve">خرجات ميدانية                              </w:t>
            </w:r>
          </w:p>
        </w:tc>
        <w:tc>
          <w:tcPr>
            <w:tcW w:w="2525" w:type="dxa"/>
            <w:gridSpan w:val="2"/>
            <w:tcBorders>
              <w:right w:val="single" w:color="auto" w:sz="4" w:space="0"/>
            </w:tcBorders>
            <w:shd w:val="clear" w:color="auto" w:fill="auto"/>
          </w:tcPr>
          <w:p w14:paraId="194DD759">
            <w:pPr>
              <w:bidi/>
              <w:spacing w:before="40" w:after="40" w:line="240" w:lineRule="auto"/>
              <w:jc w:val="center"/>
              <w:rPr>
                <w:rFonts w:asciiTheme="majorBidi" w:hAnsiTheme="majorBidi" w:cstheme="majorBidi"/>
                <w:sz w:val="24"/>
                <w:szCs w:val="24"/>
              </w:rPr>
            </w:pPr>
            <w:r>
              <w:rPr>
                <w:rFonts w:asciiTheme="majorBidi" w:hAnsiTheme="majorBidi" w:cstheme="majorBidi"/>
                <w:sz w:val="24"/>
                <w:szCs w:val="24"/>
                <w:rtl/>
              </w:rPr>
              <w:t>-</w:t>
            </w:r>
          </w:p>
        </w:tc>
        <w:tc>
          <w:tcPr>
            <w:tcW w:w="781" w:type="dxa"/>
            <w:gridSpan w:val="3"/>
            <w:vMerge w:val="continue"/>
            <w:tcBorders>
              <w:left w:val="single" w:color="auto" w:sz="4" w:space="0"/>
            </w:tcBorders>
            <w:shd w:val="clear" w:color="auto" w:fill="auto"/>
          </w:tcPr>
          <w:p w14:paraId="79DC99CA">
            <w:pPr>
              <w:bidi/>
              <w:spacing w:before="40" w:after="40" w:line="240" w:lineRule="auto"/>
              <w:rPr>
                <w:rFonts w:ascii="Sakkal Majalla" w:hAnsi="Sakkal Majalla" w:cs="Sakkal Majalla"/>
                <w:b/>
                <w:bCs/>
                <w:sz w:val="24"/>
                <w:szCs w:val="24"/>
              </w:rPr>
            </w:pPr>
          </w:p>
        </w:tc>
        <w:tc>
          <w:tcPr>
            <w:tcW w:w="1426" w:type="dxa"/>
            <w:vMerge w:val="continue"/>
            <w:shd w:val="clear" w:color="auto" w:fill="auto"/>
          </w:tcPr>
          <w:p w14:paraId="2EF39F11">
            <w:pPr>
              <w:bidi/>
              <w:spacing w:before="40" w:after="40" w:line="240" w:lineRule="auto"/>
              <w:rPr>
                <w:rFonts w:ascii="Sakkal Majalla" w:hAnsi="Sakkal Majalla" w:cs="Sakkal Majalla"/>
                <w:b/>
                <w:bCs/>
                <w:sz w:val="24"/>
                <w:szCs w:val="24"/>
              </w:rPr>
            </w:pPr>
          </w:p>
        </w:tc>
        <w:tc>
          <w:tcPr>
            <w:tcW w:w="1347" w:type="dxa"/>
            <w:gridSpan w:val="3"/>
            <w:vMerge w:val="continue"/>
            <w:shd w:val="clear" w:color="auto" w:fill="auto"/>
          </w:tcPr>
          <w:p w14:paraId="2891358D">
            <w:pPr>
              <w:bidi/>
              <w:spacing w:before="40" w:after="40" w:line="240" w:lineRule="auto"/>
              <w:jc w:val="center"/>
              <w:rPr>
                <w:rFonts w:ascii="Sakkal Majalla" w:hAnsi="Sakkal Majalla" w:cs="Sakkal Majalla"/>
                <w:b/>
                <w:bCs/>
                <w:sz w:val="24"/>
                <w:szCs w:val="24"/>
              </w:rPr>
            </w:pPr>
          </w:p>
        </w:tc>
        <w:tc>
          <w:tcPr>
            <w:tcW w:w="2113" w:type="dxa"/>
            <w:gridSpan w:val="2"/>
            <w:shd w:val="clear" w:color="auto" w:fill="auto"/>
          </w:tcPr>
          <w:p w14:paraId="2BA08552">
            <w:pPr>
              <w:bidi/>
              <w:spacing w:before="40" w:after="40" w:line="240" w:lineRule="auto"/>
              <w:jc w:val="center"/>
              <w:rPr>
                <w:rFonts w:asciiTheme="majorBidi" w:hAnsiTheme="majorBidi" w:cstheme="majorBidi"/>
                <w:sz w:val="24"/>
                <w:szCs w:val="24"/>
              </w:rPr>
            </w:pPr>
            <w:r>
              <w:rPr>
                <w:rFonts w:asciiTheme="majorBidi" w:hAnsiTheme="majorBidi" w:cstheme="majorBidi"/>
                <w:sz w:val="24"/>
                <w:szCs w:val="24"/>
                <w:rtl/>
              </w:rPr>
              <w:t>-</w:t>
            </w:r>
          </w:p>
        </w:tc>
      </w:tr>
      <w:tr w14:paraId="6E0DB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shd w:val="clear" w:color="auto" w:fill="auto"/>
          </w:tcPr>
          <w:p w14:paraId="72AE3214">
            <w:pPr>
              <w:bidi/>
              <w:spacing w:before="40" w:after="40" w:line="240" w:lineRule="auto"/>
              <w:rPr>
                <w:rFonts w:ascii="Sakkal Majalla" w:hAnsi="Sakkal Majalla" w:cs="Sakkal Majalla"/>
                <w:b/>
                <w:bCs/>
                <w:sz w:val="24"/>
                <w:szCs w:val="24"/>
                <w:rtl/>
              </w:rPr>
            </w:pPr>
            <w:r>
              <w:rPr>
                <w:rFonts w:ascii="Sakkal Majalla" w:hAnsi="Sakkal Majalla" w:cs="Sakkal Majalla"/>
                <w:b/>
                <w:bCs/>
                <w:sz w:val="24"/>
                <w:szCs w:val="24"/>
                <w:rtl/>
              </w:rPr>
              <w:t>المواظبة (الحضور / الغياب )</w:t>
            </w:r>
          </w:p>
        </w:tc>
        <w:tc>
          <w:tcPr>
            <w:tcW w:w="2525" w:type="dxa"/>
            <w:gridSpan w:val="2"/>
            <w:tcBorders>
              <w:right w:val="single" w:color="auto" w:sz="4" w:space="0"/>
            </w:tcBorders>
            <w:shd w:val="clear" w:color="auto" w:fill="auto"/>
          </w:tcPr>
          <w:p w14:paraId="4F72F72A">
            <w:pPr>
              <w:bidi/>
              <w:spacing w:before="40" w:after="40" w:line="240" w:lineRule="auto"/>
              <w:jc w:val="center"/>
              <w:rPr>
                <w:rFonts w:asciiTheme="majorBidi" w:hAnsiTheme="majorBidi" w:cstheme="majorBidi"/>
                <w:sz w:val="24"/>
                <w:szCs w:val="24"/>
              </w:rPr>
            </w:pPr>
            <w:r>
              <w:rPr>
                <w:rFonts w:hint="cs" w:asciiTheme="majorBidi" w:hAnsiTheme="majorBidi" w:cstheme="majorBidi"/>
                <w:sz w:val="24"/>
                <w:szCs w:val="24"/>
                <w:rtl/>
              </w:rPr>
              <w:t>5</w:t>
            </w:r>
          </w:p>
        </w:tc>
        <w:tc>
          <w:tcPr>
            <w:tcW w:w="781" w:type="dxa"/>
            <w:gridSpan w:val="3"/>
            <w:vMerge w:val="continue"/>
            <w:tcBorders>
              <w:left w:val="single" w:color="auto" w:sz="4" w:space="0"/>
            </w:tcBorders>
            <w:shd w:val="clear" w:color="auto" w:fill="auto"/>
          </w:tcPr>
          <w:p w14:paraId="525D4438">
            <w:pPr>
              <w:bidi/>
              <w:spacing w:before="40" w:after="40" w:line="240" w:lineRule="auto"/>
              <w:rPr>
                <w:rFonts w:ascii="Sakkal Majalla" w:hAnsi="Sakkal Majalla" w:cs="Sakkal Majalla"/>
                <w:b/>
                <w:bCs/>
                <w:sz w:val="24"/>
                <w:szCs w:val="24"/>
              </w:rPr>
            </w:pPr>
          </w:p>
        </w:tc>
        <w:tc>
          <w:tcPr>
            <w:tcW w:w="1426" w:type="dxa"/>
            <w:vMerge w:val="continue"/>
            <w:shd w:val="clear" w:color="auto" w:fill="auto"/>
          </w:tcPr>
          <w:p w14:paraId="26681087">
            <w:pPr>
              <w:bidi/>
              <w:spacing w:before="40" w:after="40" w:line="240" w:lineRule="auto"/>
              <w:rPr>
                <w:rFonts w:ascii="Sakkal Majalla" w:hAnsi="Sakkal Majalla" w:cs="Sakkal Majalla"/>
                <w:b/>
                <w:bCs/>
                <w:sz w:val="24"/>
                <w:szCs w:val="24"/>
              </w:rPr>
            </w:pPr>
          </w:p>
        </w:tc>
        <w:tc>
          <w:tcPr>
            <w:tcW w:w="1347" w:type="dxa"/>
            <w:gridSpan w:val="3"/>
            <w:vMerge w:val="continue"/>
            <w:shd w:val="clear" w:color="auto" w:fill="auto"/>
          </w:tcPr>
          <w:p w14:paraId="331A9D17">
            <w:pPr>
              <w:bidi/>
              <w:spacing w:before="40" w:after="40" w:line="240" w:lineRule="auto"/>
              <w:jc w:val="center"/>
              <w:rPr>
                <w:rFonts w:ascii="Sakkal Majalla" w:hAnsi="Sakkal Majalla" w:cs="Sakkal Majalla"/>
                <w:b/>
                <w:bCs/>
                <w:sz w:val="24"/>
                <w:szCs w:val="24"/>
              </w:rPr>
            </w:pPr>
          </w:p>
        </w:tc>
        <w:tc>
          <w:tcPr>
            <w:tcW w:w="2113" w:type="dxa"/>
            <w:gridSpan w:val="2"/>
            <w:shd w:val="clear" w:color="auto" w:fill="auto"/>
          </w:tcPr>
          <w:p w14:paraId="2C842A6E">
            <w:pPr>
              <w:bidi/>
              <w:spacing w:before="40" w:after="40" w:line="240" w:lineRule="auto"/>
              <w:jc w:val="center"/>
              <w:rPr>
                <w:rFonts w:asciiTheme="majorBidi" w:hAnsiTheme="majorBidi" w:cstheme="majorBidi"/>
                <w:sz w:val="24"/>
                <w:szCs w:val="24"/>
              </w:rPr>
            </w:pPr>
            <w:r>
              <w:rPr>
                <w:rFonts w:asciiTheme="majorBidi" w:hAnsiTheme="majorBidi" w:cstheme="majorBidi"/>
                <w:sz w:val="24"/>
                <w:szCs w:val="24"/>
              </w:rPr>
              <w:t>25</w:t>
            </w:r>
            <w:r>
              <w:rPr>
                <w:rFonts w:asciiTheme="majorBidi" w:hAnsiTheme="majorBidi" w:cstheme="majorBidi"/>
                <w:sz w:val="24"/>
                <w:szCs w:val="24"/>
                <w:rtl/>
              </w:rPr>
              <w:t xml:space="preserve"> </w:t>
            </w:r>
            <w:r>
              <w:rPr>
                <w:rFonts w:asciiTheme="majorBidi" w:hAnsiTheme="majorBidi" w:cstheme="majorBidi"/>
                <w:sz w:val="24"/>
                <w:szCs w:val="24"/>
              </w:rPr>
              <w:t>%</w:t>
            </w:r>
          </w:p>
        </w:tc>
      </w:tr>
      <w:tr w14:paraId="26080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shd w:val="clear" w:color="auto" w:fill="auto"/>
          </w:tcPr>
          <w:p w14:paraId="62780672">
            <w:pPr>
              <w:bidi/>
              <w:spacing w:before="40" w:after="40" w:line="240" w:lineRule="auto"/>
              <w:rPr>
                <w:rFonts w:ascii="Sakkal Majalla" w:hAnsi="Sakkal Majalla" w:cs="Sakkal Majalla"/>
                <w:b/>
                <w:bCs/>
                <w:sz w:val="24"/>
                <w:szCs w:val="24"/>
              </w:rPr>
            </w:pPr>
            <w:r>
              <w:rPr>
                <w:rFonts w:ascii="Sakkal Majalla" w:hAnsi="Sakkal Majalla" w:cs="Sakkal Majalla"/>
                <w:b/>
                <w:bCs/>
                <w:sz w:val="24"/>
                <w:szCs w:val="24"/>
                <w:rtl/>
              </w:rPr>
              <w:t xml:space="preserve">عناصر أخرى ( المشاركة )               </w:t>
            </w:r>
          </w:p>
        </w:tc>
        <w:tc>
          <w:tcPr>
            <w:tcW w:w="2525" w:type="dxa"/>
            <w:gridSpan w:val="2"/>
            <w:tcBorders>
              <w:right w:val="single" w:color="auto" w:sz="4" w:space="0"/>
            </w:tcBorders>
            <w:shd w:val="clear" w:color="auto" w:fill="auto"/>
          </w:tcPr>
          <w:p w14:paraId="71FB5790">
            <w:pPr>
              <w:bidi/>
              <w:spacing w:before="40" w:after="40" w:line="240" w:lineRule="auto"/>
              <w:jc w:val="center"/>
              <w:rPr>
                <w:rFonts w:asciiTheme="majorBidi" w:hAnsiTheme="majorBidi" w:cstheme="majorBidi"/>
                <w:sz w:val="24"/>
                <w:szCs w:val="24"/>
              </w:rPr>
            </w:pPr>
            <w:r>
              <w:rPr>
                <w:rFonts w:hint="cs" w:asciiTheme="majorBidi" w:hAnsiTheme="majorBidi" w:cstheme="majorBidi"/>
                <w:sz w:val="24"/>
                <w:szCs w:val="24"/>
                <w:rtl/>
              </w:rPr>
              <w:t>1</w:t>
            </w:r>
          </w:p>
        </w:tc>
        <w:tc>
          <w:tcPr>
            <w:tcW w:w="781" w:type="dxa"/>
            <w:gridSpan w:val="3"/>
            <w:vMerge w:val="continue"/>
            <w:tcBorders>
              <w:left w:val="single" w:color="auto" w:sz="4" w:space="0"/>
            </w:tcBorders>
            <w:shd w:val="clear" w:color="auto" w:fill="auto"/>
          </w:tcPr>
          <w:p w14:paraId="12CAAD7D">
            <w:pPr>
              <w:bidi/>
              <w:spacing w:before="40" w:after="40" w:line="240" w:lineRule="auto"/>
              <w:rPr>
                <w:rFonts w:ascii="Sakkal Majalla" w:hAnsi="Sakkal Majalla" w:cs="Sakkal Majalla"/>
                <w:b/>
                <w:bCs/>
                <w:sz w:val="24"/>
                <w:szCs w:val="24"/>
              </w:rPr>
            </w:pPr>
          </w:p>
        </w:tc>
        <w:tc>
          <w:tcPr>
            <w:tcW w:w="1426" w:type="dxa"/>
            <w:vMerge w:val="continue"/>
            <w:shd w:val="clear" w:color="auto" w:fill="auto"/>
          </w:tcPr>
          <w:p w14:paraId="77BC7E65">
            <w:pPr>
              <w:bidi/>
              <w:spacing w:before="40" w:after="40" w:line="240" w:lineRule="auto"/>
              <w:rPr>
                <w:rFonts w:ascii="Sakkal Majalla" w:hAnsi="Sakkal Majalla" w:cs="Sakkal Majalla"/>
                <w:b/>
                <w:bCs/>
                <w:sz w:val="24"/>
                <w:szCs w:val="24"/>
              </w:rPr>
            </w:pPr>
          </w:p>
        </w:tc>
        <w:tc>
          <w:tcPr>
            <w:tcW w:w="1347" w:type="dxa"/>
            <w:gridSpan w:val="3"/>
            <w:vMerge w:val="continue"/>
            <w:shd w:val="clear" w:color="auto" w:fill="auto"/>
          </w:tcPr>
          <w:p w14:paraId="7FA31557">
            <w:pPr>
              <w:bidi/>
              <w:spacing w:before="40" w:after="40" w:line="240" w:lineRule="auto"/>
              <w:jc w:val="center"/>
              <w:rPr>
                <w:rFonts w:ascii="Sakkal Majalla" w:hAnsi="Sakkal Majalla" w:cs="Sakkal Majalla"/>
                <w:b/>
                <w:bCs/>
                <w:sz w:val="24"/>
                <w:szCs w:val="24"/>
              </w:rPr>
            </w:pPr>
          </w:p>
        </w:tc>
        <w:tc>
          <w:tcPr>
            <w:tcW w:w="2113" w:type="dxa"/>
            <w:gridSpan w:val="2"/>
            <w:shd w:val="clear" w:color="auto" w:fill="auto"/>
          </w:tcPr>
          <w:p w14:paraId="177BBFD0">
            <w:pPr>
              <w:bidi/>
              <w:spacing w:before="40" w:after="40" w:line="240" w:lineRule="auto"/>
              <w:jc w:val="center"/>
              <w:rPr>
                <w:rFonts w:asciiTheme="majorBidi" w:hAnsiTheme="majorBidi" w:cstheme="majorBidi"/>
                <w:sz w:val="24"/>
                <w:szCs w:val="24"/>
              </w:rPr>
            </w:pPr>
            <w:r>
              <w:rPr>
                <w:rFonts w:asciiTheme="majorBidi" w:hAnsiTheme="majorBidi" w:cstheme="majorBidi"/>
                <w:sz w:val="24"/>
                <w:szCs w:val="24"/>
              </w:rPr>
              <w:t>% 05</w:t>
            </w:r>
          </w:p>
        </w:tc>
      </w:tr>
      <w:tr w14:paraId="541B8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719" w:type="dxa"/>
            <w:gridSpan w:val="16"/>
            <w:shd w:val="clear" w:color="auto" w:fill="auto"/>
          </w:tcPr>
          <w:p w14:paraId="7A270FA1">
            <w:pPr>
              <w:bidi/>
              <w:spacing w:after="0" w:line="240" w:lineRule="auto"/>
              <w:contextualSpacing/>
              <w:rPr>
                <w:rFonts w:ascii="Sakkal Majalla" w:hAnsi="Sakkal Majalla" w:cs="Sakkal Majalla"/>
                <w:sz w:val="32"/>
                <w:szCs w:val="32"/>
                <w:rtl/>
              </w:rPr>
            </w:pPr>
            <w:r>
              <w:rPr>
                <w:rFonts w:hint="cs" w:ascii="Sakkal Majalla" w:hAnsi="Sakkal Majalla" w:cs="Sakkal Majalla"/>
                <w:sz w:val="32"/>
                <w:szCs w:val="32"/>
                <w:rtl/>
                <w:lang w:bidi="ar-DZ"/>
              </w:rPr>
              <w:t xml:space="preserve">تدرس المادة </w:t>
            </w:r>
            <w:r>
              <w:rPr>
                <w:rFonts w:hint="cs" w:ascii="Sakkal Majalla" w:hAnsi="Sakkal Majalla" w:cs="Sakkal Majalla"/>
                <w:sz w:val="32"/>
                <w:szCs w:val="32"/>
                <w:rtl/>
              </w:rPr>
              <w:t>في شكل أعمال موجهة و تقييمها يكون بمراقبة مستمرة يقاس معدل المادة بمختلف الأنشطة التي تنجز في المراقبة المستمرة</w:t>
            </w:r>
          </w:p>
          <w:tbl>
            <w:tblPr>
              <w:tblStyle w:val="7"/>
              <w:bidiVisual/>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54"/>
              <w:gridCol w:w="1984"/>
            </w:tblGrid>
            <w:tr w14:paraId="3B2A1C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 w:hRule="atLeast"/>
                <w:jc w:val="center"/>
              </w:trPr>
              <w:tc>
                <w:tcPr>
                  <w:tcW w:w="7054" w:type="dxa"/>
                </w:tcPr>
                <w:p w14:paraId="6852B9A0">
                  <w:pPr>
                    <w:bidi/>
                    <w:spacing w:after="0" w:line="240" w:lineRule="auto"/>
                    <w:contextualSpacing/>
                    <w:jc w:val="right"/>
                    <w:rPr>
                      <w:rFonts w:ascii="Arabic Typesetting" w:hAnsi="Arabic Typesetting" w:eastAsia="Times New Roman" w:cs="Arabic Typesetting"/>
                      <w:b/>
                      <w:bCs/>
                      <w:sz w:val="32"/>
                      <w:szCs w:val="32"/>
                      <w:rtl/>
                      <w:lang w:val="en-US" w:bidi="ar-DZ"/>
                    </w:rPr>
                  </w:pPr>
                  <w:r>
                    <w:rPr>
                      <w:rFonts w:hint="cs" w:ascii="Arabic Typesetting" w:hAnsi="Arabic Typesetting" w:eastAsia="Times New Roman" w:cs="Arabic Typesetting"/>
                      <w:b/>
                      <w:bCs/>
                      <w:sz w:val="36"/>
                      <w:szCs w:val="36"/>
                      <w:rtl/>
                      <w:lang w:val="en-US" w:bidi="ar-DZ"/>
                    </w:rPr>
                    <w:t>معدل التقييم في المراقبة المستمرة</w:t>
                  </w:r>
                  <w:r>
                    <w:rPr>
                      <w:rFonts w:hint="cs" w:eastAsia="Times New Roman" w:asciiTheme="majorBidi" w:hAnsiTheme="majorBidi" w:cstheme="majorBidi"/>
                      <w:b/>
                      <w:bCs/>
                      <w:i/>
                      <w:iCs/>
                      <w:sz w:val="32"/>
                      <w:szCs w:val="32"/>
                      <w:rtl/>
                      <w:lang w:bidi="ar-DZ"/>
                    </w:rPr>
                    <w:t>=</w:t>
                  </w:r>
                </w:p>
              </w:tc>
              <w:tc>
                <w:tcPr>
                  <w:tcW w:w="1984" w:type="dxa"/>
                </w:tcPr>
                <w:p w14:paraId="4E95FEFD">
                  <w:pPr>
                    <w:bidi/>
                    <w:spacing w:after="0" w:line="240" w:lineRule="auto"/>
                    <w:contextualSpacing/>
                    <w:jc w:val="center"/>
                    <w:rPr>
                      <w:rFonts w:ascii="Arabic Typesetting" w:hAnsi="Arabic Typesetting" w:eastAsia="Times New Roman" w:cs="Arabic Typesetting"/>
                      <w:b/>
                      <w:bCs/>
                      <w:sz w:val="32"/>
                      <w:szCs w:val="32"/>
                      <w:rtl/>
                      <w:lang w:val="en-US" w:bidi="ar-DZ"/>
                    </w:rPr>
                  </w:pPr>
                  <w:r>
                    <w:rPr>
                      <w:rFonts w:hint="cs" w:ascii="Arabic Typesetting" w:hAnsi="Arabic Typesetting" w:eastAsia="Times New Roman" w:cs="Arabic Typesetting"/>
                      <w:b/>
                      <w:bCs/>
                      <w:sz w:val="32"/>
                      <w:szCs w:val="32"/>
                      <w:rtl/>
                      <w:lang w:val="en-US" w:bidi="ar-DZ"/>
                    </w:rPr>
                    <w:t>معدل المادة</w:t>
                  </w:r>
                </w:p>
              </w:tc>
            </w:tr>
            <w:tr w14:paraId="7EE528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 w:hRule="atLeast"/>
                <w:jc w:val="center"/>
              </w:trPr>
              <w:tc>
                <w:tcPr>
                  <w:tcW w:w="7054" w:type="dxa"/>
                </w:tcPr>
                <w:p w14:paraId="356D8883">
                  <w:pPr>
                    <w:spacing w:after="0" w:line="240" w:lineRule="auto"/>
                    <w:contextualSpacing/>
                    <w:rPr>
                      <w:rFonts w:eastAsia="Times New Roman" w:asciiTheme="majorBidi" w:hAnsiTheme="majorBidi" w:cstheme="majorBidi"/>
                      <w:b/>
                      <w:bCs/>
                      <w:i/>
                      <w:iCs/>
                      <w:sz w:val="28"/>
                      <w:szCs w:val="28"/>
                      <w:rtl/>
                      <w:lang w:bidi="ar-DZ"/>
                    </w:rPr>
                  </w:pPr>
                  <w:r>
                    <w:rPr>
                      <w:rFonts w:eastAsia="Times New Roman" w:asciiTheme="majorBidi" w:hAnsiTheme="majorBidi" w:cstheme="majorBidi"/>
                      <w:b/>
                      <w:bCs/>
                      <w:i/>
                      <w:iCs/>
                      <w:sz w:val="28"/>
                      <w:szCs w:val="28"/>
                      <w:lang w:bidi="ar-DZ"/>
                    </w:rPr>
                    <w:t xml:space="preserve">= </w:t>
                  </w:r>
                  <w:r>
                    <w:rPr>
                      <w:rFonts w:eastAsia="Times New Roman" w:asciiTheme="majorBidi" w:hAnsiTheme="majorBidi" w:cstheme="majorBidi"/>
                      <w:b/>
                      <w:bCs/>
                      <w:i/>
                      <w:iCs/>
                      <w:sz w:val="32"/>
                      <w:szCs w:val="32"/>
                      <w:lang w:bidi="ar-DZ"/>
                    </w:rPr>
                    <w:t xml:space="preserve">Note Td </w:t>
                  </w:r>
                  <w:r>
                    <w:rPr>
                      <w:rFonts w:eastAsia="Times New Roman" w:asciiTheme="majorBidi" w:hAnsiTheme="majorBidi" w:cstheme="majorBidi"/>
                      <w:b/>
                      <w:bCs/>
                      <w:i/>
                      <w:iCs/>
                      <w:sz w:val="28"/>
                      <w:szCs w:val="28"/>
                      <w:lang w:bidi="ar-DZ"/>
                    </w:rPr>
                    <w:t>x</w:t>
                  </w:r>
                  <w:r>
                    <w:rPr>
                      <w:rFonts w:hint="cs" w:eastAsia="Times New Roman" w:asciiTheme="majorBidi" w:hAnsiTheme="majorBidi" w:cstheme="majorBidi"/>
                      <w:b/>
                      <w:bCs/>
                      <w:i/>
                      <w:iCs/>
                      <w:sz w:val="28"/>
                      <w:szCs w:val="28"/>
                      <w:rtl/>
                      <w:lang w:bidi="ar-DZ"/>
                    </w:rPr>
                    <w:t>100</w:t>
                  </w:r>
                  <w:r>
                    <w:rPr>
                      <w:rFonts w:eastAsia="Times New Roman" w:asciiTheme="majorBidi" w:hAnsiTheme="majorBidi" w:cstheme="majorBidi"/>
                      <w:b/>
                      <w:bCs/>
                      <w:i/>
                      <w:iCs/>
                      <w:sz w:val="28"/>
                      <w:szCs w:val="28"/>
                      <w:rtl/>
                      <w:lang w:bidi="ar-DZ"/>
                    </w:rPr>
                    <w:t>%</w:t>
                  </w:r>
                </w:p>
              </w:tc>
              <w:tc>
                <w:tcPr>
                  <w:tcW w:w="1984" w:type="dxa"/>
                </w:tcPr>
                <w:p w14:paraId="78AA26D8">
                  <w:pPr>
                    <w:bidi/>
                    <w:spacing w:after="0" w:line="240" w:lineRule="auto"/>
                    <w:contextualSpacing/>
                    <w:jc w:val="center"/>
                    <w:rPr>
                      <w:rFonts w:eastAsia="Times New Roman" w:asciiTheme="majorBidi" w:hAnsiTheme="majorBidi" w:cstheme="majorBidi"/>
                      <w:b/>
                      <w:bCs/>
                      <w:i/>
                      <w:iCs/>
                      <w:sz w:val="28"/>
                      <w:szCs w:val="28"/>
                      <w:lang w:bidi="ar-DZ"/>
                    </w:rPr>
                  </w:pPr>
                  <w:r>
                    <w:rPr>
                      <w:rFonts w:eastAsia="Times New Roman" w:asciiTheme="majorBidi" w:hAnsiTheme="majorBidi" w:cstheme="majorBidi"/>
                      <w:b/>
                      <w:bCs/>
                      <w:i/>
                      <w:iCs/>
                      <w:sz w:val="28"/>
                      <w:szCs w:val="28"/>
                      <w:lang w:bidi="ar-DZ"/>
                    </w:rPr>
                    <w:t>Moy.M</w:t>
                  </w:r>
                </w:p>
              </w:tc>
            </w:tr>
          </w:tbl>
          <w:p w14:paraId="619545E1">
            <w:pPr>
              <w:bidi/>
              <w:spacing w:before="40" w:after="40" w:line="240" w:lineRule="auto"/>
              <w:rPr>
                <w:rFonts w:ascii="Sakkal Majalla" w:hAnsi="Sakkal Majalla" w:cs="Sakkal Majalla"/>
                <w:b/>
                <w:bCs/>
                <w:sz w:val="30"/>
                <w:szCs w:val="30"/>
              </w:rPr>
            </w:pPr>
          </w:p>
        </w:tc>
      </w:tr>
      <w:tr w14:paraId="228D1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719" w:type="dxa"/>
            <w:gridSpan w:val="16"/>
            <w:shd w:val="clear" w:color="auto" w:fill="F2DBDB" w:themeFill="accent2" w:themeFillTint="33"/>
          </w:tcPr>
          <w:p w14:paraId="6C7B58E4">
            <w:pPr>
              <w:bidi/>
              <w:spacing w:before="40" w:after="40" w:line="240" w:lineRule="auto"/>
              <w:jc w:val="center"/>
              <w:rPr>
                <w:rFonts w:ascii="Sakkal Majalla" w:hAnsi="Sakkal Majalla" w:cs="Sakkal Majalla"/>
                <w:b/>
                <w:bCs/>
                <w:sz w:val="30"/>
                <w:szCs w:val="30"/>
                <w:rtl/>
              </w:rPr>
            </w:pPr>
            <w:r>
              <w:rPr>
                <w:rFonts w:ascii="Sakkal Majalla" w:hAnsi="Sakkal Majalla" w:cs="Sakkal Majalla"/>
                <w:b/>
                <w:bCs/>
                <w:sz w:val="30"/>
                <w:szCs w:val="30"/>
                <w:rtl/>
              </w:rPr>
              <w:t>المصادر والمراجع</w:t>
            </w:r>
          </w:p>
        </w:tc>
      </w:tr>
      <w:tr w14:paraId="35EF5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719" w:type="dxa"/>
            <w:gridSpan w:val="16"/>
            <w:shd w:val="clear" w:color="auto" w:fill="auto"/>
          </w:tcPr>
          <w:p w14:paraId="7EA439D6">
            <w:pPr>
              <w:bidi/>
              <w:spacing w:before="40" w:after="40" w:line="240" w:lineRule="auto"/>
              <w:rPr>
                <w:rFonts w:ascii="Sakkal Majalla" w:hAnsi="Sakkal Majalla" w:cs="Sakkal Majalla"/>
                <w:b/>
                <w:bCs/>
                <w:sz w:val="30"/>
                <w:szCs w:val="30"/>
                <w:rtl/>
              </w:rPr>
            </w:pPr>
            <w:r>
              <w:rPr>
                <w:rFonts w:ascii="Sakkal Majalla" w:hAnsi="Sakkal Majalla" w:cs="Sakkal Majalla"/>
                <w:b/>
                <w:bCs/>
                <w:sz w:val="30"/>
                <w:szCs w:val="30"/>
                <w:rtl/>
              </w:rPr>
              <w:t>المرجع الأساسي الموصى به :</w:t>
            </w:r>
          </w:p>
        </w:tc>
      </w:tr>
      <w:tr w14:paraId="5D16C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shd w:val="clear" w:color="auto" w:fill="auto"/>
          </w:tcPr>
          <w:p w14:paraId="57625503">
            <w:pPr>
              <w:bidi/>
              <w:spacing w:before="40" w:after="40" w:line="240" w:lineRule="auto"/>
              <w:rPr>
                <w:rFonts w:ascii="Sakkal Majalla" w:hAnsi="Sakkal Majalla" w:cs="Sakkal Majalla"/>
                <w:b/>
                <w:bCs/>
                <w:sz w:val="30"/>
                <w:szCs w:val="30"/>
              </w:rPr>
            </w:pPr>
            <w:r>
              <w:rPr>
                <w:rFonts w:ascii="Sakkal Majalla" w:hAnsi="Sakkal Majalla" w:cs="Sakkal Majalla"/>
                <w:b/>
                <w:bCs/>
                <w:sz w:val="30"/>
                <w:szCs w:val="30"/>
                <w:rtl/>
              </w:rPr>
              <w:t>عنوان المرجع</w:t>
            </w:r>
          </w:p>
        </w:tc>
        <w:tc>
          <w:tcPr>
            <w:tcW w:w="3306" w:type="dxa"/>
            <w:gridSpan w:val="5"/>
            <w:shd w:val="clear" w:color="auto" w:fill="auto"/>
          </w:tcPr>
          <w:p w14:paraId="5C85AD0B">
            <w:pPr>
              <w:bidi/>
              <w:spacing w:before="40" w:after="40" w:line="240" w:lineRule="auto"/>
              <w:rPr>
                <w:rFonts w:ascii="Sakkal Majalla" w:hAnsi="Sakkal Majalla" w:cs="Sakkal Majalla"/>
                <w:b/>
                <w:bCs/>
                <w:sz w:val="30"/>
                <w:szCs w:val="30"/>
              </w:rPr>
            </w:pPr>
            <w:r>
              <w:rPr>
                <w:rFonts w:ascii="Sakkal Majalla" w:hAnsi="Sakkal Majalla" w:cs="Sakkal Majalla"/>
                <w:b/>
                <w:bCs/>
                <w:sz w:val="30"/>
                <w:szCs w:val="30"/>
                <w:rtl/>
              </w:rPr>
              <w:t>المؤلف</w:t>
            </w:r>
          </w:p>
        </w:tc>
        <w:tc>
          <w:tcPr>
            <w:tcW w:w="4886" w:type="dxa"/>
            <w:gridSpan w:val="6"/>
            <w:shd w:val="clear" w:color="auto" w:fill="auto"/>
          </w:tcPr>
          <w:p w14:paraId="2276A951">
            <w:pPr>
              <w:bidi/>
              <w:spacing w:before="40" w:after="40" w:line="240" w:lineRule="auto"/>
              <w:rPr>
                <w:rFonts w:ascii="Sakkal Majalla" w:hAnsi="Sakkal Majalla" w:cs="Sakkal Majalla"/>
                <w:b/>
                <w:bCs/>
                <w:sz w:val="30"/>
                <w:szCs w:val="30"/>
              </w:rPr>
            </w:pPr>
            <w:r>
              <w:rPr>
                <w:rFonts w:ascii="Sakkal Majalla" w:hAnsi="Sakkal Majalla" w:cs="Sakkal Majalla"/>
                <w:b/>
                <w:bCs/>
                <w:sz w:val="30"/>
                <w:szCs w:val="30"/>
                <w:rtl/>
              </w:rPr>
              <w:t>دار النشر و السنة</w:t>
            </w:r>
          </w:p>
        </w:tc>
      </w:tr>
      <w:tr w14:paraId="15D3C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shd w:val="clear" w:color="auto" w:fill="auto"/>
          </w:tcPr>
          <w:p w14:paraId="1481A6F0">
            <w:pPr>
              <w:pStyle w:val="6"/>
              <w:numPr>
                <w:ilvl w:val="0"/>
                <w:numId w:val="1"/>
              </w:numPr>
              <w:spacing w:before="40" w:after="40" w:line="240" w:lineRule="auto"/>
              <w:rPr>
                <w:rFonts w:asciiTheme="majorBidi" w:hAnsiTheme="majorBidi" w:cstheme="majorBidi"/>
                <w:i/>
                <w:iCs/>
              </w:rPr>
            </w:pPr>
          </w:p>
        </w:tc>
        <w:tc>
          <w:tcPr>
            <w:tcW w:w="3306" w:type="dxa"/>
            <w:gridSpan w:val="5"/>
            <w:shd w:val="clear" w:color="auto" w:fill="auto"/>
          </w:tcPr>
          <w:p w14:paraId="05005F95">
            <w:pPr>
              <w:bidi/>
              <w:spacing w:before="40" w:after="40" w:line="240" w:lineRule="auto"/>
              <w:rPr>
                <w:rFonts w:asciiTheme="majorBidi" w:hAnsiTheme="majorBidi" w:cstheme="majorBidi"/>
                <w:i/>
                <w:iCs/>
                <w:rtl/>
              </w:rPr>
            </w:pPr>
          </w:p>
        </w:tc>
        <w:tc>
          <w:tcPr>
            <w:tcW w:w="4886" w:type="dxa"/>
            <w:gridSpan w:val="6"/>
            <w:shd w:val="clear" w:color="auto" w:fill="auto"/>
          </w:tcPr>
          <w:p w14:paraId="352F8BF4">
            <w:pPr>
              <w:bidi/>
              <w:spacing w:before="40" w:after="40" w:line="240" w:lineRule="auto"/>
              <w:rPr>
                <w:rFonts w:asciiTheme="majorBidi" w:hAnsiTheme="majorBidi" w:cstheme="majorBidi"/>
                <w:i/>
                <w:iCs/>
                <w:rtl/>
              </w:rPr>
            </w:pPr>
          </w:p>
        </w:tc>
      </w:tr>
      <w:tr w14:paraId="66248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719" w:type="dxa"/>
            <w:gridSpan w:val="16"/>
            <w:shd w:val="clear" w:color="auto" w:fill="F2DBDB" w:themeFill="accent2" w:themeFillTint="33"/>
          </w:tcPr>
          <w:p w14:paraId="405852E1">
            <w:pPr>
              <w:tabs>
                <w:tab w:val="left" w:pos="2367"/>
                <w:tab w:val="center" w:pos="5066"/>
              </w:tabs>
              <w:bidi/>
              <w:spacing w:after="0" w:line="240" w:lineRule="auto"/>
              <w:rPr>
                <w:rFonts w:ascii="Sakkal Majalla" w:hAnsi="Sakkal Majalla" w:cs="Sakkal Majalla"/>
                <w:b/>
                <w:bCs/>
                <w:sz w:val="34"/>
                <w:szCs w:val="34"/>
                <w:rtl/>
              </w:rPr>
            </w:pPr>
            <w:r>
              <w:rPr>
                <w:rFonts w:ascii="Sakkal Majalla" w:hAnsi="Sakkal Majalla" w:cs="Sakkal Majalla"/>
                <w:b/>
                <w:bCs/>
                <w:sz w:val="34"/>
                <w:szCs w:val="34"/>
                <w:rtl/>
              </w:rPr>
              <w:tab/>
            </w:r>
            <w:r>
              <w:rPr>
                <w:rFonts w:ascii="Sakkal Majalla" w:hAnsi="Sakkal Majalla" w:cs="Sakkal Majalla"/>
                <w:b/>
                <w:bCs/>
                <w:sz w:val="34"/>
                <w:szCs w:val="34"/>
                <w:rtl/>
              </w:rPr>
              <w:tab/>
            </w:r>
            <w:r>
              <w:rPr>
                <w:rFonts w:hint="cs" w:ascii="Sakkal Majalla" w:hAnsi="Sakkal Majalla" w:cs="Sakkal Majalla"/>
                <w:b/>
                <w:bCs/>
                <w:sz w:val="34"/>
                <w:szCs w:val="34"/>
                <w:rtl/>
              </w:rPr>
              <w:t xml:space="preserve"> التوزيع الزمني المرتقب لبرنامج المادة</w:t>
            </w:r>
          </w:p>
        </w:tc>
      </w:tr>
      <w:tr w14:paraId="6369E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shd w:val="clear" w:color="auto" w:fill="auto"/>
          </w:tcPr>
          <w:p w14:paraId="45E2C85A">
            <w:pPr>
              <w:bidi/>
              <w:spacing w:before="40" w:after="40" w:line="240" w:lineRule="auto"/>
              <w:rPr>
                <w:rFonts w:ascii="Sakkal Majalla" w:hAnsi="Sakkal Majalla" w:cs="Sakkal Majalla"/>
                <w:b/>
                <w:bCs/>
                <w:sz w:val="30"/>
                <w:szCs w:val="30"/>
                <w:rtl/>
              </w:rPr>
            </w:pPr>
            <w:r>
              <w:rPr>
                <w:rFonts w:ascii="Sakkal Majalla" w:hAnsi="Sakkal Majalla" w:cs="Sakkal Majalla"/>
                <w:b/>
                <w:bCs/>
                <w:sz w:val="30"/>
                <w:szCs w:val="30"/>
                <w:rtl/>
              </w:rPr>
              <w:t>الأسبوع</w:t>
            </w:r>
          </w:p>
        </w:tc>
        <w:tc>
          <w:tcPr>
            <w:tcW w:w="6376" w:type="dxa"/>
            <w:gridSpan w:val="10"/>
            <w:shd w:val="clear" w:color="auto" w:fill="auto"/>
          </w:tcPr>
          <w:p w14:paraId="67CBCD3F">
            <w:pPr>
              <w:bidi/>
              <w:spacing w:before="40" w:after="40" w:line="240" w:lineRule="auto"/>
              <w:rPr>
                <w:rFonts w:ascii="Sakkal Majalla" w:hAnsi="Sakkal Majalla" w:cs="Sakkal Majalla"/>
                <w:b/>
                <w:bCs/>
                <w:sz w:val="30"/>
                <w:szCs w:val="30"/>
                <w:rtl/>
              </w:rPr>
            </w:pPr>
            <w:r>
              <w:rPr>
                <w:rFonts w:ascii="Sakkal Majalla" w:hAnsi="Sakkal Majalla" w:cs="Sakkal Majalla"/>
                <w:b/>
                <w:bCs/>
                <w:sz w:val="30"/>
                <w:szCs w:val="30"/>
                <w:rtl/>
              </w:rPr>
              <w:t>محتوى المحاضرة</w:t>
            </w:r>
          </w:p>
        </w:tc>
        <w:tc>
          <w:tcPr>
            <w:tcW w:w="1816" w:type="dxa"/>
            <w:shd w:val="clear" w:color="auto" w:fill="auto"/>
          </w:tcPr>
          <w:p w14:paraId="60E7F5D1">
            <w:pPr>
              <w:bidi/>
              <w:spacing w:before="40" w:after="40" w:line="240" w:lineRule="auto"/>
              <w:rPr>
                <w:rFonts w:ascii="Sakkal Majalla" w:hAnsi="Sakkal Majalla" w:cs="Sakkal Majalla"/>
                <w:b/>
                <w:bCs/>
                <w:sz w:val="30"/>
                <w:szCs w:val="30"/>
                <w:rtl/>
              </w:rPr>
            </w:pPr>
            <w:r>
              <w:rPr>
                <w:rFonts w:ascii="Sakkal Majalla" w:hAnsi="Sakkal Majalla" w:cs="Sakkal Majalla"/>
                <w:b/>
                <w:bCs/>
                <w:sz w:val="30"/>
                <w:szCs w:val="30"/>
                <w:rtl/>
              </w:rPr>
              <w:t>التاريخ</w:t>
            </w:r>
          </w:p>
        </w:tc>
      </w:tr>
      <w:tr w14:paraId="5E5D7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shd w:val="clear" w:color="auto" w:fill="auto"/>
            <w:vAlign w:val="center"/>
          </w:tcPr>
          <w:p w14:paraId="0578843B">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الأسبوع الأول</w:t>
            </w:r>
          </w:p>
        </w:tc>
        <w:tc>
          <w:tcPr>
            <w:tcW w:w="6376" w:type="dxa"/>
            <w:gridSpan w:val="10"/>
            <w:shd w:val="clear" w:color="auto" w:fill="auto"/>
            <w:vAlign w:val="center"/>
          </w:tcPr>
          <w:p w14:paraId="4DA046DD">
            <w:pPr>
              <w:bidi/>
              <w:spacing w:after="0" w:line="240" w:lineRule="auto"/>
              <w:jc w:val="both"/>
              <w:rPr>
                <w:rFonts w:ascii="Sakkal Majalla" w:hAnsi="Sakkal Majalla" w:eastAsia="Calibri" w:cs="Sakkal Majalla"/>
                <w:sz w:val="30"/>
                <w:szCs w:val="30"/>
                <w:rtl/>
              </w:rPr>
            </w:pPr>
            <w:r>
              <w:rPr>
                <w:rFonts w:hint="cs" w:ascii="Sakkal Majalla" w:hAnsi="Sakkal Majalla" w:eastAsia="Calibri" w:cs="Sakkal Majalla"/>
                <w:b/>
                <w:bCs/>
                <w:sz w:val="30"/>
                <w:szCs w:val="30"/>
                <w:highlight w:val="yellow"/>
                <w:u w:val="single"/>
                <w:rtl/>
              </w:rPr>
              <w:t>المحتوى</w:t>
            </w:r>
            <w:r>
              <w:rPr>
                <w:rFonts w:hint="cs" w:ascii="Sakkal Majalla" w:hAnsi="Sakkal Majalla" w:eastAsia="Calibri" w:cs="Sakkal Majalla"/>
                <w:sz w:val="30"/>
                <w:szCs w:val="30"/>
                <w:rtl/>
              </w:rPr>
              <w:t xml:space="preserve">: التعريف بالمقاولاتية والمقاول (المفهوم  والنشأة مع التركيز على التعاريف المقدمة من طرف المرصد العالمي للمقاولاتية </w:t>
            </w:r>
            <w:r>
              <w:rPr>
                <w:rFonts w:ascii="Sakkal Majalla" w:hAnsi="Sakkal Majalla" w:eastAsia="Calibri" w:cs="Sakkal Majalla"/>
                <w:sz w:val="30"/>
                <w:szCs w:val="30"/>
              </w:rPr>
              <w:t>GEM</w:t>
            </w:r>
            <w:r>
              <w:rPr>
                <w:rFonts w:hint="cs" w:ascii="Sakkal Majalla" w:hAnsi="Sakkal Majalla" w:eastAsia="Calibri" w:cs="Sakkal Majalla"/>
                <w:sz w:val="30"/>
                <w:szCs w:val="30"/>
                <w:rtl/>
              </w:rPr>
              <w:t xml:space="preserve">، التطور التاريخي ، </w:t>
            </w:r>
            <w:r>
              <w:rPr>
                <w:rFonts w:ascii="Sakkal Majalla" w:hAnsi="Sakkal Majalla" w:eastAsia="Calibri" w:cs="Sakkal Majalla"/>
                <w:sz w:val="30"/>
                <w:szCs w:val="30"/>
                <w:rtl/>
              </w:rPr>
              <w:t xml:space="preserve"> </w:t>
            </w:r>
            <w:r>
              <w:rPr>
                <w:rFonts w:hint="cs" w:ascii="Sakkal Majalla" w:hAnsi="Sakkal Majalla" w:eastAsia="Calibri" w:cs="Sakkal Majalla"/>
                <w:sz w:val="30"/>
                <w:szCs w:val="30"/>
                <w:rtl/>
              </w:rPr>
              <w:t>أبعاد المقاولاتية : الإبداع والابتكار مع توضيح الفرق بينهما ، وذكر الأبعاد الأخرى كالمبادرة والمخاطرة ، خصائص المقاولاتية ،  خصائص وسمات رواد الأعمال، دور المقاولاتية على المستوى الاقتصادي، الاجتماعي، البيئي)</w:t>
            </w:r>
          </w:p>
          <w:p w14:paraId="71AF3F85">
            <w:pPr>
              <w:bidi/>
              <w:spacing w:after="0" w:line="240" w:lineRule="auto"/>
              <w:jc w:val="both"/>
              <w:rPr>
                <w:rFonts w:ascii="Sakkal Majalla" w:hAnsi="Sakkal Majalla" w:cs="Sakkal Majalla"/>
                <w:b/>
                <w:bCs/>
                <w:sz w:val="28"/>
                <w:szCs w:val="28"/>
                <w:rtl/>
              </w:rPr>
            </w:pPr>
            <w:r>
              <w:rPr>
                <w:rFonts w:hint="cs" w:ascii="Sakkal Majalla" w:hAnsi="Sakkal Majalla" w:eastAsia="Calibri" w:cs="Sakkal Majalla"/>
                <w:b/>
                <w:bCs/>
                <w:sz w:val="30"/>
                <w:szCs w:val="30"/>
                <w:highlight w:val="cyan"/>
                <w:u w:val="single"/>
                <w:rtl/>
              </w:rPr>
              <w:t>طريقة التقديم</w:t>
            </w:r>
            <w:r>
              <w:rPr>
                <w:rFonts w:hint="cs" w:ascii="Sakkal Majalla" w:hAnsi="Sakkal Majalla" w:eastAsia="Calibri" w:cs="Sakkal Majalla"/>
                <w:sz w:val="30"/>
                <w:szCs w:val="30"/>
                <w:highlight w:val="cyan"/>
                <w:rtl/>
              </w:rPr>
              <w:t>:</w:t>
            </w:r>
            <w:r>
              <w:rPr>
                <w:rFonts w:ascii="Sakkal Majalla" w:hAnsi="Sakkal Majalla" w:cs="Sakkal Majalla"/>
                <w:b/>
                <w:bCs/>
                <w:sz w:val="28"/>
                <w:szCs w:val="28"/>
                <w:rtl/>
              </w:rPr>
              <w:t xml:space="preserve">  </w:t>
            </w:r>
            <w:r>
              <w:rPr>
                <w:rFonts w:hint="cs" w:ascii="Sakkal Majalla" w:hAnsi="Sakkal Majalla" w:cs="Sakkal Majalla"/>
                <w:sz w:val="28"/>
                <w:szCs w:val="28"/>
                <w:rtl/>
              </w:rPr>
              <w:t>إلقاء</w:t>
            </w:r>
            <w:r>
              <w:rPr>
                <w:rFonts w:ascii="Sakkal Majalla" w:hAnsi="Sakkal Majalla" w:cs="Sakkal Majalla"/>
                <w:sz w:val="28"/>
                <w:szCs w:val="28"/>
                <w:rtl/>
              </w:rPr>
              <w:t xml:space="preserve"> مع تقديم </w:t>
            </w:r>
            <w:r>
              <w:rPr>
                <w:rFonts w:hint="cs" w:ascii="Sakkal Majalla" w:hAnsi="Sakkal Majalla" w:cs="Sakkal Majalla"/>
                <w:sz w:val="28"/>
                <w:szCs w:val="28"/>
                <w:rtl/>
              </w:rPr>
              <w:t>أمثلة عن رواد أعمال ومقاولات على المستوى المحلي الوطني والعالمي</w:t>
            </w:r>
            <w:r>
              <w:rPr>
                <w:rFonts w:ascii="Sakkal Majalla" w:hAnsi="Sakkal Majalla" w:cs="Sakkal Majalla"/>
                <w:sz w:val="28"/>
                <w:szCs w:val="28"/>
                <w:rtl/>
              </w:rPr>
              <w:t>.</w:t>
            </w:r>
            <w:r>
              <w:rPr>
                <w:rFonts w:ascii="Sakkal Majalla" w:hAnsi="Sakkal Majalla" w:cs="Sakkal Majalla"/>
                <w:b/>
                <w:bCs/>
                <w:sz w:val="28"/>
                <w:szCs w:val="28"/>
                <w:rtl/>
              </w:rPr>
              <w:t xml:space="preserve">                    </w:t>
            </w:r>
          </w:p>
        </w:tc>
        <w:tc>
          <w:tcPr>
            <w:tcW w:w="1816" w:type="dxa"/>
            <w:shd w:val="clear" w:color="auto" w:fill="auto"/>
          </w:tcPr>
          <w:p w14:paraId="0928AA45">
            <w:pPr>
              <w:bidi/>
              <w:spacing w:after="0" w:line="240" w:lineRule="auto"/>
              <w:rPr>
                <w:rFonts w:ascii="Sakkal Majalla" w:hAnsi="Sakkal Majalla" w:cs="Sakkal Majalla"/>
                <w:b/>
                <w:bCs/>
                <w:sz w:val="30"/>
                <w:szCs w:val="30"/>
                <w:rtl/>
              </w:rPr>
            </w:pPr>
          </w:p>
        </w:tc>
      </w:tr>
      <w:tr w14:paraId="455A6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shd w:val="clear" w:color="auto" w:fill="auto"/>
            <w:vAlign w:val="center"/>
          </w:tcPr>
          <w:p w14:paraId="608EC828">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الأسبوع الثاني</w:t>
            </w:r>
          </w:p>
        </w:tc>
        <w:tc>
          <w:tcPr>
            <w:tcW w:w="6376" w:type="dxa"/>
            <w:gridSpan w:val="10"/>
            <w:shd w:val="clear" w:color="auto" w:fill="auto"/>
            <w:vAlign w:val="center"/>
          </w:tcPr>
          <w:p w14:paraId="77EE9AB7">
            <w:pPr>
              <w:bidi/>
              <w:spacing w:after="0" w:line="240" w:lineRule="auto"/>
              <w:jc w:val="both"/>
              <w:rPr>
                <w:rFonts w:ascii="Sakkal Majalla" w:hAnsi="Sakkal Majalla" w:eastAsia="Calibri" w:cs="Sakkal Majalla"/>
                <w:sz w:val="30"/>
                <w:szCs w:val="30"/>
                <w:rtl/>
              </w:rPr>
            </w:pPr>
            <w:r>
              <w:rPr>
                <w:rFonts w:hint="cs" w:ascii="Sakkal Majalla" w:hAnsi="Sakkal Majalla" w:eastAsia="Calibri" w:cs="Sakkal Majalla"/>
                <w:b/>
                <w:bCs/>
                <w:sz w:val="30"/>
                <w:szCs w:val="30"/>
                <w:highlight w:val="yellow"/>
                <w:u w:val="single"/>
                <w:rtl/>
              </w:rPr>
              <w:t>المحتوى</w:t>
            </w:r>
            <w:r>
              <w:rPr>
                <w:rFonts w:hint="cs" w:ascii="Sakkal Majalla" w:hAnsi="Sakkal Majalla" w:eastAsia="Calibri" w:cs="Sakkal Majalla"/>
                <w:b/>
                <w:bCs/>
                <w:sz w:val="30"/>
                <w:szCs w:val="30"/>
                <w:u w:val="single"/>
                <w:rtl/>
              </w:rPr>
              <w:t>:</w:t>
            </w:r>
            <w:r>
              <w:rPr>
                <w:rFonts w:hint="cs" w:ascii="Sakkal Majalla" w:hAnsi="Sakkal Majalla" w:eastAsia="Calibri" w:cs="Sakkal Majalla"/>
                <w:sz w:val="30"/>
                <w:szCs w:val="30"/>
                <w:rtl/>
              </w:rPr>
              <w:t xml:space="preserve"> أشكال</w:t>
            </w:r>
            <w:r>
              <w:rPr>
                <w:rFonts w:ascii="Sakkal Majalla" w:hAnsi="Sakkal Majalla" w:eastAsia="Calibri" w:cs="Sakkal Majalla"/>
                <w:sz w:val="30"/>
                <w:szCs w:val="30"/>
                <w:rtl/>
              </w:rPr>
              <w:t xml:space="preserve"> المقاولاتية</w:t>
            </w:r>
            <w:r>
              <w:rPr>
                <w:rFonts w:hint="cs" w:ascii="Sakkal Majalla" w:hAnsi="Sakkal Majalla" w:eastAsia="Calibri" w:cs="Sakkal Majalla"/>
                <w:sz w:val="30"/>
                <w:szCs w:val="30"/>
                <w:rtl/>
              </w:rPr>
              <w:t xml:space="preserve"> ( إنشاء مؤسسة جديدة ، شراء مؤسسة قائمة ، المقاولة الداخلية ) </w:t>
            </w:r>
          </w:p>
          <w:p w14:paraId="3B962BCF">
            <w:pPr>
              <w:bidi/>
              <w:spacing w:after="0" w:line="240" w:lineRule="auto"/>
              <w:jc w:val="both"/>
              <w:rPr>
                <w:rFonts w:ascii="Sakkal Majalla" w:hAnsi="Sakkal Majalla" w:eastAsia="Calibri" w:cs="Sakkal Majalla"/>
                <w:sz w:val="30"/>
                <w:szCs w:val="30"/>
                <w:rtl/>
              </w:rPr>
            </w:pPr>
            <w:r>
              <w:rPr>
                <w:rFonts w:hint="cs" w:ascii="Sakkal Majalla" w:hAnsi="Sakkal Majalla" w:eastAsia="Calibri" w:cs="Sakkal Majalla"/>
                <w:b/>
                <w:bCs/>
                <w:sz w:val="30"/>
                <w:szCs w:val="30"/>
                <w:highlight w:val="cyan"/>
                <w:u w:val="single"/>
                <w:rtl/>
              </w:rPr>
              <w:t>طريقة التقديم</w:t>
            </w:r>
            <w:r>
              <w:rPr>
                <w:rFonts w:hint="cs" w:ascii="Sakkal Majalla" w:hAnsi="Sakkal Majalla" w:eastAsia="Calibri" w:cs="Sakkal Majalla"/>
                <w:sz w:val="30"/>
                <w:szCs w:val="30"/>
                <w:highlight w:val="cyan"/>
                <w:rtl/>
              </w:rPr>
              <w:t>:</w:t>
            </w:r>
            <w:r>
              <w:rPr>
                <w:rFonts w:ascii="Sakkal Majalla" w:hAnsi="Sakkal Majalla" w:cs="Sakkal Majalla"/>
                <w:b/>
                <w:bCs/>
                <w:sz w:val="28"/>
                <w:szCs w:val="28"/>
                <w:rtl/>
              </w:rPr>
              <w:t xml:space="preserve">  </w:t>
            </w:r>
            <w:r>
              <w:rPr>
                <w:rFonts w:hint="cs" w:ascii="Sakkal Majalla" w:hAnsi="Sakkal Majalla" w:cs="Sakkal Majalla"/>
                <w:sz w:val="28"/>
                <w:szCs w:val="28"/>
                <w:rtl/>
              </w:rPr>
              <w:t>إلقاء</w:t>
            </w:r>
            <w:r>
              <w:rPr>
                <w:rFonts w:ascii="Sakkal Majalla" w:hAnsi="Sakkal Majalla" w:cs="Sakkal Majalla"/>
                <w:sz w:val="28"/>
                <w:szCs w:val="28"/>
                <w:rtl/>
              </w:rPr>
              <w:t xml:space="preserve"> وتقديم </w:t>
            </w:r>
            <w:r>
              <w:rPr>
                <w:rFonts w:hint="cs" w:ascii="Sakkal Majalla" w:hAnsi="Sakkal Majalla" w:cs="Sakkal Majalla"/>
                <w:sz w:val="28"/>
                <w:szCs w:val="28"/>
                <w:rtl/>
                <w:lang w:bidi="ar-DZ"/>
              </w:rPr>
              <w:t>حالات ل</w:t>
            </w:r>
            <w:r>
              <w:rPr>
                <w:rFonts w:hint="cs" w:ascii="Sakkal Majalla" w:hAnsi="Sakkal Majalla" w:cs="Sakkal Majalla"/>
                <w:sz w:val="28"/>
                <w:szCs w:val="28"/>
                <w:rtl/>
              </w:rPr>
              <w:t>أشكال</w:t>
            </w:r>
            <w:r>
              <w:rPr>
                <w:rFonts w:ascii="Sakkal Majalla" w:hAnsi="Sakkal Majalla" w:cs="Sakkal Majalla"/>
                <w:sz w:val="28"/>
                <w:szCs w:val="28"/>
                <w:rtl/>
              </w:rPr>
              <w:t xml:space="preserve"> </w:t>
            </w:r>
            <w:r>
              <w:rPr>
                <w:rFonts w:hint="cs" w:ascii="Sakkal Majalla" w:hAnsi="Sakkal Majalla" w:cs="Sakkal Majalla"/>
                <w:sz w:val="28"/>
                <w:szCs w:val="28"/>
                <w:rtl/>
              </w:rPr>
              <w:t xml:space="preserve">المقاولاتية </w:t>
            </w:r>
            <w:r>
              <w:rPr>
                <w:rFonts w:ascii="Sakkal Majalla" w:hAnsi="Sakkal Majalla" w:cs="Sakkal Majalla"/>
                <w:sz w:val="28"/>
                <w:szCs w:val="28"/>
                <w:rtl/>
              </w:rPr>
              <w:t xml:space="preserve">من طرف الطلبة في </w:t>
            </w:r>
            <w:r>
              <w:rPr>
                <w:rFonts w:hint="cs" w:ascii="Sakkal Majalla" w:hAnsi="Sakkal Majalla" w:cs="Sakkal Majalla"/>
                <w:sz w:val="28"/>
                <w:szCs w:val="28"/>
                <w:rtl/>
              </w:rPr>
              <w:t>إطار ورشات</w:t>
            </w:r>
            <w:r>
              <w:rPr>
                <w:rFonts w:ascii="Sakkal Majalla" w:hAnsi="Sakkal Majalla" w:cs="Sakkal Majalla"/>
                <w:sz w:val="28"/>
                <w:szCs w:val="28"/>
                <w:rtl/>
              </w:rPr>
              <w:t xml:space="preserve"> </w:t>
            </w:r>
            <w:r>
              <w:rPr>
                <w:rFonts w:hint="cs" w:ascii="Sakkal Majalla" w:hAnsi="Sakkal Majalla" w:cs="Sakkal Majalla"/>
                <w:sz w:val="28"/>
                <w:szCs w:val="28"/>
                <w:rtl/>
              </w:rPr>
              <w:t>أعمال</w:t>
            </w:r>
            <w:r>
              <w:rPr>
                <w:rFonts w:ascii="Sakkal Majalla" w:hAnsi="Sakkal Majalla" w:cs="Sakkal Majalla"/>
                <w:sz w:val="28"/>
                <w:szCs w:val="28"/>
                <w:rtl/>
              </w:rPr>
              <w:t xml:space="preserve"> موجهة</w:t>
            </w:r>
            <w:r>
              <w:rPr>
                <w:rFonts w:ascii="Sakkal Majalla" w:hAnsi="Sakkal Majalla" w:cs="Sakkal Majalla"/>
                <w:b/>
                <w:bCs/>
                <w:sz w:val="28"/>
                <w:szCs w:val="28"/>
                <w:rtl/>
              </w:rPr>
              <w:t xml:space="preserve">.                  </w:t>
            </w:r>
          </w:p>
        </w:tc>
        <w:tc>
          <w:tcPr>
            <w:tcW w:w="1816" w:type="dxa"/>
            <w:shd w:val="clear" w:color="auto" w:fill="auto"/>
          </w:tcPr>
          <w:p w14:paraId="40547852">
            <w:pPr>
              <w:bidi/>
              <w:spacing w:after="0" w:line="240" w:lineRule="auto"/>
              <w:rPr>
                <w:rFonts w:ascii="Sakkal Majalla" w:hAnsi="Sakkal Majalla" w:cs="Sakkal Majalla"/>
                <w:b/>
                <w:bCs/>
                <w:sz w:val="30"/>
                <w:szCs w:val="30"/>
                <w:rtl/>
              </w:rPr>
            </w:pPr>
          </w:p>
        </w:tc>
      </w:tr>
      <w:tr w14:paraId="72A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shd w:val="clear" w:color="auto" w:fill="auto"/>
            <w:vAlign w:val="center"/>
          </w:tcPr>
          <w:p w14:paraId="6C9A4ACF">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الأسبوع الثالث</w:t>
            </w:r>
          </w:p>
        </w:tc>
        <w:tc>
          <w:tcPr>
            <w:tcW w:w="6376" w:type="dxa"/>
            <w:gridSpan w:val="10"/>
            <w:shd w:val="clear" w:color="auto" w:fill="auto"/>
            <w:vAlign w:val="center"/>
          </w:tcPr>
          <w:p w14:paraId="27480CA9">
            <w:pPr>
              <w:bidi/>
              <w:spacing w:after="0" w:line="240" w:lineRule="auto"/>
              <w:jc w:val="both"/>
              <w:rPr>
                <w:rFonts w:ascii="Sakkal Majalla" w:hAnsi="Sakkal Majalla" w:eastAsia="Calibri" w:cs="Sakkal Majalla"/>
                <w:sz w:val="30"/>
                <w:szCs w:val="30"/>
                <w:rtl/>
              </w:rPr>
            </w:pPr>
            <w:r>
              <w:rPr>
                <w:rFonts w:hint="cs" w:ascii="Sakkal Majalla" w:hAnsi="Sakkal Majalla" w:eastAsia="Calibri" w:cs="Sakkal Majalla"/>
                <w:b/>
                <w:bCs/>
                <w:sz w:val="30"/>
                <w:szCs w:val="30"/>
                <w:highlight w:val="yellow"/>
                <w:u w:val="single"/>
                <w:rtl/>
              </w:rPr>
              <w:t>المحتوى</w:t>
            </w:r>
            <w:r>
              <w:rPr>
                <w:rFonts w:hint="cs" w:ascii="Sakkal Majalla" w:hAnsi="Sakkal Majalla" w:eastAsia="Calibri" w:cs="Sakkal Majalla"/>
                <w:sz w:val="30"/>
                <w:szCs w:val="30"/>
                <w:rtl/>
              </w:rPr>
              <w:t xml:space="preserve">: مراحل تأسيس المشروع المقاولاتي : إيجاد الفكرة (  المراحل ،  المصادر ، الطرق ) </w:t>
            </w:r>
            <w:r>
              <w:rPr>
                <w:rFonts w:ascii="Sakkal Majalla" w:hAnsi="Sakkal Majalla" w:eastAsia="Calibri" w:cs="Sakkal Majalla"/>
                <w:sz w:val="30"/>
                <w:szCs w:val="30"/>
                <w:rtl/>
              </w:rPr>
              <w:t xml:space="preserve">    </w:t>
            </w:r>
          </w:p>
          <w:p w14:paraId="5E9DB01A">
            <w:pPr>
              <w:bidi/>
              <w:spacing w:after="0" w:line="240" w:lineRule="auto"/>
              <w:jc w:val="both"/>
              <w:rPr>
                <w:rFonts w:ascii="Sakkal Majalla" w:hAnsi="Sakkal Majalla" w:eastAsia="Calibri" w:cs="Sakkal Majalla"/>
                <w:sz w:val="30"/>
                <w:szCs w:val="30"/>
                <w:rtl/>
              </w:rPr>
            </w:pPr>
            <w:r>
              <w:rPr>
                <w:rFonts w:hint="cs" w:ascii="Sakkal Majalla" w:hAnsi="Sakkal Majalla" w:eastAsia="Calibri" w:cs="Sakkal Majalla"/>
                <w:b/>
                <w:bCs/>
                <w:sz w:val="30"/>
                <w:szCs w:val="30"/>
                <w:highlight w:val="cyan"/>
                <w:u w:val="single"/>
                <w:rtl/>
              </w:rPr>
              <w:t>طريقة التقديم</w:t>
            </w:r>
            <w:r>
              <w:rPr>
                <w:rFonts w:hint="cs" w:ascii="Sakkal Majalla" w:hAnsi="Sakkal Majalla" w:eastAsia="Calibri" w:cs="Sakkal Majalla"/>
                <w:sz w:val="30"/>
                <w:szCs w:val="30"/>
                <w:highlight w:val="cyan"/>
                <w:rtl/>
              </w:rPr>
              <w:t>:</w:t>
            </w:r>
            <w:r>
              <w:rPr>
                <w:rFonts w:ascii="Sakkal Majalla" w:hAnsi="Sakkal Majalla" w:cs="Sakkal Majalla"/>
                <w:b/>
                <w:bCs/>
                <w:sz w:val="28"/>
                <w:szCs w:val="28"/>
                <w:rtl/>
              </w:rPr>
              <w:t xml:space="preserve">    </w:t>
            </w:r>
            <w:r>
              <w:rPr>
                <w:rFonts w:ascii="Sakkal Majalla" w:hAnsi="Sakkal Majalla" w:cs="Sakkal Majalla"/>
                <w:sz w:val="28"/>
                <w:szCs w:val="28"/>
                <w:rtl/>
              </w:rPr>
              <w:t xml:space="preserve">ورشة تهدف </w:t>
            </w:r>
            <w:r>
              <w:rPr>
                <w:rFonts w:hint="cs" w:ascii="Sakkal Majalla" w:hAnsi="Sakkal Majalla" w:cs="Sakkal Majalla"/>
                <w:sz w:val="28"/>
                <w:szCs w:val="28"/>
                <w:rtl/>
              </w:rPr>
              <w:t>إلى</w:t>
            </w:r>
            <w:r>
              <w:rPr>
                <w:rFonts w:ascii="Sakkal Majalla" w:hAnsi="Sakkal Majalla" w:cs="Sakkal Majalla"/>
                <w:sz w:val="28"/>
                <w:szCs w:val="28"/>
                <w:rtl/>
              </w:rPr>
              <w:t xml:space="preserve"> </w:t>
            </w:r>
            <w:r>
              <w:rPr>
                <w:rFonts w:hint="cs" w:ascii="Sakkal Majalla" w:hAnsi="Sakkal Majalla" w:cs="Sakkal Majalla"/>
                <w:sz w:val="28"/>
                <w:szCs w:val="28"/>
                <w:rtl/>
              </w:rPr>
              <w:t>إيجاد فكرة مشروع مقاولاتي على مستوى حصة الأعمال الموجهة</w:t>
            </w:r>
            <w:r>
              <w:rPr>
                <w:rFonts w:ascii="Sakkal Majalla" w:hAnsi="Sakkal Majalla" w:cs="Sakkal Majalla"/>
                <w:sz w:val="28"/>
                <w:szCs w:val="28"/>
                <w:rtl/>
              </w:rPr>
              <w:t>.</w:t>
            </w:r>
          </w:p>
        </w:tc>
        <w:tc>
          <w:tcPr>
            <w:tcW w:w="1816" w:type="dxa"/>
            <w:shd w:val="clear" w:color="auto" w:fill="auto"/>
          </w:tcPr>
          <w:p w14:paraId="37F0815C">
            <w:pPr>
              <w:bidi/>
              <w:spacing w:after="0" w:line="240" w:lineRule="auto"/>
              <w:rPr>
                <w:rFonts w:ascii="Sakkal Majalla" w:hAnsi="Sakkal Majalla" w:cs="Sakkal Majalla"/>
                <w:b/>
                <w:bCs/>
                <w:sz w:val="30"/>
                <w:szCs w:val="30"/>
                <w:rtl/>
              </w:rPr>
            </w:pPr>
          </w:p>
        </w:tc>
      </w:tr>
      <w:tr w14:paraId="3A686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shd w:val="clear" w:color="auto" w:fill="auto"/>
            <w:vAlign w:val="center"/>
          </w:tcPr>
          <w:p w14:paraId="3646EAF3">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الأسبوع الرابع</w:t>
            </w:r>
          </w:p>
        </w:tc>
        <w:tc>
          <w:tcPr>
            <w:tcW w:w="6376" w:type="dxa"/>
            <w:gridSpan w:val="10"/>
            <w:shd w:val="clear" w:color="auto" w:fill="auto"/>
            <w:vAlign w:val="center"/>
          </w:tcPr>
          <w:p w14:paraId="16A337EA">
            <w:pPr>
              <w:bidi/>
              <w:spacing w:after="0" w:line="240" w:lineRule="auto"/>
              <w:jc w:val="both"/>
              <w:rPr>
                <w:rFonts w:ascii="Sakkal Majalla" w:hAnsi="Sakkal Majalla" w:eastAsia="Calibri" w:cs="Sakkal Majalla"/>
                <w:sz w:val="30"/>
                <w:szCs w:val="30"/>
                <w:rtl/>
              </w:rPr>
            </w:pPr>
            <w:r>
              <w:rPr>
                <w:rFonts w:hint="cs" w:ascii="Sakkal Majalla" w:hAnsi="Sakkal Majalla" w:eastAsia="Calibri" w:cs="Sakkal Majalla"/>
                <w:b/>
                <w:bCs/>
                <w:sz w:val="30"/>
                <w:szCs w:val="30"/>
                <w:highlight w:val="yellow"/>
                <w:u w:val="single"/>
                <w:rtl/>
              </w:rPr>
              <w:t>المحتوى</w:t>
            </w:r>
            <w:r>
              <w:rPr>
                <w:rFonts w:hint="cs" w:ascii="Sakkal Majalla" w:hAnsi="Sakkal Majalla" w:eastAsia="Calibri" w:cs="Sakkal Majalla"/>
                <w:b/>
                <w:bCs/>
                <w:sz w:val="30"/>
                <w:szCs w:val="30"/>
                <w:u w:val="single"/>
                <w:rtl/>
              </w:rPr>
              <w:t>:</w:t>
            </w:r>
            <w:r>
              <w:rPr>
                <w:rFonts w:hint="cs" w:ascii="Sakkal Majalla" w:hAnsi="Sakkal Majalla" w:eastAsia="Calibri" w:cs="Sakkal Majalla"/>
                <w:sz w:val="30"/>
                <w:szCs w:val="30"/>
                <w:rtl/>
              </w:rPr>
              <w:t xml:space="preserve"> مراحل تأسيس المشروع المقاولاتي : صياغة الخطة وقابلية التجسيد (  نموذج الأعمال التجاري</w:t>
            </w:r>
            <w:r>
              <w:rPr>
                <w:rFonts w:ascii="Sakkal Majalla" w:hAnsi="Sakkal Majalla" w:eastAsia="Calibri" w:cs="Sakkal Majalla"/>
                <w:sz w:val="30"/>
                <w:szCs w:val="30"/>
              </w:rPr>
              <w:t xml:space="preserve">BMC </w:t>
            </w:r>
            <w:r>
              <w:rPr>
                <w:rFonts w:hint="cs" w:ascii="Sakkal Majalla" w:hAnsi="Sakkal Majalla" w:eastAsia="Calibri" w:cs="Sakkal Majalla"/>
                <w:sz w:val="30"/>
                <w:szCs w:val="30"/>
                <w:rtl/>
              </w:rPr>
              <w:t xml:space="preserve"> ، مخطط الأعمال </w:t>
            </w:r>
            <w:r>
              <w:rPr>
                <w:rFonts w:ascii="Sakkal Majalla" w:hAnsi="Sakkal Majalla" w:eastAsia="Calibri" w:cs="Sakkal Majalla"/>
                <w:sz w:val="30"/>
                <w:szCs w:val="30"/>
              </w:rPr>
              <w:t>Business Plan</w:t>
            </w:r>
            <w:r>
              <w:rPr>
                <w:rFonts w:hint="cs" w:ascii="Sakkal Majalla" w:hAnsi="Sakkal Majalla" w:eastAsia="Calibri" w:cs="Sakkal Majalla"/>
                <w:sz w:val="30"/>
                <w:szCs w:val="30"/>
                <w:rtl/>
              </w:rPr>
              <w:t xml:space="preserve"> ) ، عملية التجسيد .</w:t>
            </w:r>
            <w:r>
              <w:rPr>
                <w:rFonts w:ascii="Sakkal Majalla" w:hAnsi="Sakkal Majalla" w:eastAsia="Calibri" w:cs="Sakkal Majalla"/>
                <w:sz w:val="30"/>
                <w:szCs w:val="30"/>
                <w:rtl/>
              </w:rPr>
              <w:t xml:space="preserve">   </w:t>
            </w:r>
          </w:p>
          <w:p w14:paraId="43619909">
            <w:pPr>
              <w:bidi/>
              <w:spacing w:after="0" w:line="240" w:lineRule="auto"/>
              <w:jc w:val="both"/>
              <w:rPr>
                <w:rFonts w:ascii="Sakkal Majalla" w:hAnsi="Sakkal Majalla" w:eastAsia="Calibri" w:cs="Sakkal Majalla"/>
                <w:sz w:val="30"/>
                <w:szCs w:val="30"/>
                <w:rtl/>
              </w:rPr>
            </w:pPr>
            <w:r>
              <w:rPr>
                <w:rFonts w:ascii="Sakkal Majalla" w:hAnsi="Sakkal Majalla" w:cs="Sakkal Majalla"/>
                <w:b/>
                <w:bCs/>
                <w:sz w:val="28"/>
                <w:szCs w:val="28"/>
                <w:highlight w:val="cyan"/>
                <w:rtl/>
              </w:rPr>
              <w:t>طريقة التقديم</w:t>
            </w:r>
            <w:r>
              <w:rPr>
                <w:rFonts w:hint="cs" w:ascii="Sakkal Majalla" w:hAnsi="Sakkal Majalla" w:cs="Sakkal Majalla"/>
                <w:b/>
                <w:bCs/>
                <w:sz w:val="28"/>
                <w:szCs w:val="28"/>
                <w:highlight w:val="cyan"/>
                <w:rtl/>
              </w:rPr>
              <w:t>:</w:t>
            </w:r>
            <w:r>
              <w:rPr>
                <w:rFonts w:hint="cs" w:ascii="Sakkal Majalla" w:hAnsi="Sakkal Majalla" w:cs="Sakkal Majalla"/>
                <w:b/>
                <w:bCs/>
                <w:sz w:val="28"/>
                <w:szCs w:val="28"/>
                <w:rtl/>
                <w:lang w:bidi="ar-DZ"/>
              </w:rPr>
              <w:t xml:space="preserve"> </w:t>
            </w:r>
            <w:r>
              <w:rPr>
                <w:rFonts w:hint="cs" w:ascii="Sakkal Majalla" w:hAnsi="Sakkal Majalla" w:eastAsia="Calibri" w:cs="Sakkal Majalla"/>
                <w:sz w:val="30"/>
                <w:szCs w:val="30"/>
                <w:rtl/>
              </w:rPr>
              <w:t>القاء</w:t>
            </w:r>
            <w:r>
              <w:rPr>
                <w:rFonts w:ascii="Sakkal Majalla" w:hAnsi="Sakkal Majalla" w:eastAsia="Calibri" w:cs="Sakkal Majalla"/>
                <w:sz w:val="30"/>
                <w:szCs w:val="30"/>
                <w:rtl/>
              </w:rPr>
              <w:t xml:space="preserve"> مع تقديم </w:t>
            </w:r>
            <w:r>
              <w:rPr>
                <w:rFonts w:hint="cs" w:ascii="Sakkal Majalla" w:hAnsi="Sakkal Majalla" w:eastAsia="Calibri" w:cs="Sakkal Majalla"/>
                <w:sz w:val="30"/>
                <w:szCs w:val="30"/>
                <w:rtl/>
              </w:rPr>
              <w:t>أمثلة ( نماذج)</w:t>
            </w:r>
          </w:p>
        </w:tc>
        <w:tc>
          <w:tcPr>
            <w:tcW w:w="1816" w:type="dxa"/>
            <w:shd w:val="clear" w:color="auto" w:fill="auto"/>
          </w:tcPr>
          <w:p w14:paraId="7C932607">
            <w:pPr>
              <w:bidi/>
              <w:spacing w:after="0" w:line="240" w:lineRule="auto"/>
              <w:rPr>
                <w:rFonts w:ascii="Sakkal Majalla" w:hAnsi="Sakkal Majalla" w:cs="Sakkal Majalla"/>
                <w:b/>
                <w:bCs/>
                <w:sz w:val="30"/>
                <w:szCs w:val="30"/>
                <w:rtl/>
              </w:rPr>
            </w:pPr>
          </w:p>
        </w:tc>
      </w:tr>
      <w:tr w14:paraId="6B3AE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shd w:val="clear" w:color="auto" w:fill="auto"/>
            <w:vAlign w:val="center"/>
          </w:tcPr>
          <w:p w14:paraId="3C498A36">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 xml:space="preserve">الأسبوع الخامس </w:t>
            </w:r>
          </w:p>
        </w:tc>
        <w:tc>
          <w:tcPr>
            <w:tcW w:w="6376" w:type="dxa"/>
            <w:gridSpan w:val="10"/>
            <w:shd w:val="clear" w:color="auto" w:fill="auto"/>
            <w:vAlign w:val="center"/>
          </w:tcPr>
          <w:p w14:paraId="6C17DD77">
            <w:pPr>
              <w:bidi/>
              <w:spacing w:after="0" w:line="240" w:lineRule="auto"/>
              <w:jc w:val="both"/>
              <w:rPr>
                <w:rFonts w:ascii="Sakkal Majalla" w:hAnsi="Sakkal Majalla" w:eastAsia="Calibri" w:cs="Sakkal Majalla"/>
                <w:sz w:val="30"/>
                <w:szCs w:val="30"/>
                <w:rtl/>
              </w:rPr>
            </w:pPr>
            <w:r>
              <w:rPr>
                <w:rFonts w:hint="cs" w:ascii="Sakkal Majalla" w:hAnsi="Sakkal Majalla" w:eastAsia="Calibri" w:cs="Sakkal Majalla"/>
                <w:b/>
                <w:bCs/>
                <w:sz w:val="30"/>
                <w:szCs w:val="30"/>
                <w:highlight w:val="yellow"/>
                <w:u w:val="single"/>
                <w:rtl/>
              </w:rPr>
              <w:t>المحتوى</w:t>
            </w:r>
            <w:r>
              <w:rPr>
                <w:rFonts w:hint="cs" w:ascii="Sakkal Majalla" w:hAnsi="Sakkal Majalla" w:eastAsia="Calibri" w:cs="Sakkal Majalla"/>
                <w:b/>
                <w:bCs/>
                <w:sz w:val="30"/>
                <w:szCs w:val="30"/>
                <w:u w:val="single"/>
                <w:rtl/>
              </w:rPr>
              <w:t>:</w:t>
            </w:r>
            <w:r>
              <w:rPr>
                <w:rFonts w:hint="cs" w:ascii="Sakkal Majalla" w:hAnsi="Sakkal Majalla" w:eastAsia="Calibri" w:cs="Sakkal Majalla"/>
                <w:sz w:val="30"/>
                <w:szCs w:val="30"/>
                <w:rtl/>
              </w:rPr>
              <w:t xml:space="preserve"> </w:t>
            </w:r>
            <w:r>
              <w:rPr>
                <w:rFonts w:ascii="Sakkal Majalla" w:hAnsi="Sakkal Majalla" w:eastAsia="Calibri" w:cs="Sakkal Majalla"/>
                <w:sz w:val="30"/>
                <w:szCs w:val="30"/>
                <w:rtl/>
              </w:rPr>
              <w:t xml:space="preserve">البيئة الاجتماعية والاقتصادية: </w:t>
            </w:r>
            <w:r>
              <w:rPr>
                <w:rFonts w:hint="cs" w:ascii="Sakkal Majalla" w:hAnsi="Sakkal Majalla" w:eastAsia="Calibri" w:cs="Sakkal Majalla"/>
                <w:sz w:val="30"/>
                <w:szCs w:val="30"/>
                <w:rtl/>
              </w:rPr>
              <w:t>هياكل المرافقة والدعم المقاولاتي في الجزائر( التعريف ، المهام ،الأهمية ،  مراحل المرافقة والدعم،  .......الخ) .</w:t>
            </w:r>
          </w:p>
          <w:p w14:paraId="21982F91">
            <w:pPr>
              <w:bidi/>
              <w:spacing w:after="0" w:line="240" w:lineRule="auto"/>
              <w:jc w:val="both"/>
              <w:rPr>
                <w:rFonts w:ascii="Sakkal Majalla" w:hAnsi="Sakkal Majalla" w:eastAsia="Calibri" w:cs="Sakkal Majalla"/>
                <w:sz w:val="30"/>
                <w:szCs w:val="30"/>
                <w:rtl/>
              </w:rPr>
            </w:pPr>
            <w:r>
              <w:rPr>
                <w:rFonts w:ascii="Sakkal Majalla" w:hAnsi="Sakkal Majalla" w:cs="Sakkal Majalla"/>
                <w:b/>
                <w:bCs/>
                <w:sz w:val="28"/>
                <w:szCs w:val="28"/>
                <w:highlight w:val="cyan"/>
                <w:rtl/>
              </w:rPr>
              <w:t>طريقة التقديم</w:t>
            </w:r>
            <w:r>
              <w:rPr>
                <w:rFonts w:hint="cs" w:ascii="Sakkal Majalla" w:hAnsi="Sakkal Majalla" w:cs="Sakkal Majalla"/>
                <w:b/>
                <w:bCs/>
                <w:sz w:val="28"/>
                <w:szCs w:val="28"/>
                <w:highlight w:val="cyan"/>
                <w:rtl/>
              </w:rPr>
              <w:t>:</w:t>
            </w:r>
            <w:r>
              <w:rPr>
                <w:rFonts w:hint="cs" w:ascii="Sakkal Majalla" w:hAnsi="Sakkal Majalla" w:cs="Sakkal Majalla"/>
                <w:b/>
                <w:bCs/>
                <w:sz w:val="28"/>
                <w:szCs w:val="28"/>
                <w:rtl/>
              </w:rPr>
              <w:t xml:space="preserve"> </w:t>
            </w:r>
            <w:r>
              <w:rPr>
                <w:rFonts w:hint="cs" w:ascii="Sakkal Majalla" w:hAnsi="Sakkal Majalla" w:eastAsia="Calibri" w:cs="Sakkal Majalla"/>
                <w:sz w:val="30"/>
                <w:szCs w:val="30"/>
                <w:rtl/>
              </w:rPr>
              <w:t>إلقاء مع إمكانية دعوة مختلف ممثلي هياكل الدعم والمرافقة في حدود الإمكان</w:t>
            </w:r>
          </w:p>
        </w:tc>
        <w:tc>
          <w:tcPr>
            <w:tcW w:w="1816" w:type="dxa"/>
            <w:shd w:val="clear" w:color="auto" w:fill="auto"/>
          </w:tcPr>
          <w:p w14:paraId="3E4FCF1C">
            <w:pPr>
              <w:bidi/>
              <w:spacing w:after="0" w:line="240" w:lineRule="auto"/>
              <w:rPr>
                <w:rFonts w:ascii="Sakkal Majalla" w:hAnsi="Sakkal Majalla" w:cs="Sakkal Majalla"/>
                <w:b/>
                <w:bCs/>
                <w:sz w:val="30"/>
                <w:szCs w:val="30"/>
                <w:rtl/>
              </w:rPr>
            </w:pPr>
          </w:p>
        </w:tc>
      </w:tr>
      <w:tr w14:paraId="28A32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shd w:val="clear" w:color="auto" w:fill="auto"/>
            <w:vAlign w:val="center"/>
          </w:tcPr>
          <w:p w14:paraId="0D0CF354">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 xml:space="preserve">الأسبوع السادس </w:t>
            </w:r>
          </w:p>
        </w:tc>
        <w:tc>
          <w:tcPr>
            <w:tcW w:w="6376" w:type="dxa"/>
            <w:gridSpan w:val="10"/>
            <w:shd w:val="clear" w:color="auto" w:fill="auto"/>
            <w:vAlign w:val="center"/>
          </w:tcPr>
          <w:p w14:paraId="3E130AD1">
            <w:pPr>
              <w:bidi/>
              <w:spacing w:after="0" w:line="240" w:lineRule="auto"/>
              <w:jc w:val="both"/>
              <w:rPr>
                <w:rFonts w:ascii="Sakkal Majalla" w:hAnsi="Sakkal Majalla" w:eastAsia="Calibri" w:cs="Sakkal Majalla"/>
                <w:sz w:val="30"/>
                <w:szCs w:val="30"/>
                <w:rtl/>
              </w:rPr>
            </w:pPr>
            <w:r>
              <w:rPr>
                <w:rFonts w:hint="cs" w:ascii="Sakkal Majalla" w:hAnsi="Sakkal Majalla" w:eastAsia="Calibri" w:cs="Sakkal Majalla"/>
                <w:b/>
                <w:bCs/>
                <w:sz w:val="30"/>
                <w:szCs w:val="30"/>
                <w:highlight w:val="yellow"/>
                <w:u w:val="single"/>
                <w:rtl/>
              </w:rPr>
              <w:t>المحتوى</w:t>
            </w:r>
            <w:r>
              <w:rPr>
                <w:rFonts w:hint="cs" w:ascii="Sakkal Majalla" w:hAnsi="Sakkal Majalla" w:eastAsia="Calibri" w:cs="Sakkal Majalla"/>
                <w:b/>
                <w:bCs/>
                <w:sz w:val="30"/>
                <w:szCs w:val="30"/>
                <w:u w:val="single"/>
                <w:rtl/>
              </w:rPr>
              <w:t>:</w:t>
            </w:r>
            <w:r>
              <w:rPr>
                <w:rFonts w:ascii="Sakkal Majalla" w:hAnsi="Sakkal Majalla" w:eastAsia="Calibri" w:cs="Sakkal Majalla"/>
                <w:sz w:val="30"/>
                <w:szCs w:val="30"/>
                <w:rtl/>
              </w:rPr>
              <w:t xml:space="preserve"> البيئة الاجتماعية والاقتصادية:</w:t>
            </w:r>
            <w:r>
              <w:rPr>
                <w:rFonts w:hint="cs" w:ascii="Sakkal Majalla" w:hAnsi="Sakkal Majalla" w:eastAsia="Calibri" w:cs="Sakkal Majalla"/>
                <w:sz w:val="30"/>
                <w:szCs w:val="30"/>
                <w:rtl/>
              </w:rPr>
              <w:t xml:space="preserve"> هيئات تمويل المشاريع المقاولاتية في الجزائر </w:t>
            </w:r>
          </w:p>
          <w:p w14:paraId="3A8C80FF">
            <w:pPr>
              <w:bidi/>
              <w:spacing w:after="0" w:line="240" w:lineRule="auto"/>
              <w:jc w:val="both"/>
              <w:rPr>
                <w:rFonts w:ascii="Sakkal Majalla" w:hAnsi="Sakkal Majalla" w:eastAsia="Calibri" w:cs="Sakkal Majalla"/>
                <w:sz w:val="30"/>
                <w:szCs w:val="30"/>
                <w:rtl/>
              </w:rPr>
            </w:pPr>
            <w:r>
              <w:rPr>
                <w:rFonts w:ascii="Sakkal Majalla" w:hAnsi="Sakkal Majalla" w:cs="Sakkal Majalla"/>
                <w:b/>
                <w:bCs/>
                <w:sz w:val="28"/>
                <w:szCs w:val="28"/>
                <w:highlight w:val="cyan"/>
                <w:rtl/>
              </w:rPr>
              <w:t>طريقة التقديم</w:t>
            </w:r>
            <w:r>
              <w:rPr>
                <w:rFonts w:hint="cs" w:ascii="Sakkal Majalla" w:hAnsi="Sakkal Majalla" w:cs="Sakkal Majalla"/>
                <w:b/>
                <w:bCs/>
                <w:sz w:val="28"/>
                <w:szCs w:val="28"/>
                <w:highlight w:val="cyan"/>
                <w:rtl/>
              </w:rPr>
              <w:t>:</w:t>
            </w:r>
            <w:r>
              <w:rPr>
                <w:rFonts w:hint="cs" w:ascii="Sakkal Majalla" w:hAnsi="Sakkal Majalla" w:cs="Sakkal Majalla"/>
                <w:b/>
                <w:bCs/>
                <w:sz w:val="28"/>
                <w:szCs w:val="28"/>
                <w:rtl/>
              </w:rPr>
              <w:t xml:space="preserve"> </w:t>
            </w:r>
            <w:r>
              <w:rPr>
                <w:rFonts w:hint="cs" w:ascii="Sakkal Majalla" w:hAnsi="Sakkal Majalla" w:eastAsia="Calibri" w:cs="Sakkal Majalla"/>
                <w:sz w:val="30"/>
                <w:szCs w:val="30"/>
                <w:rtl/>
              </w:rPr>
              <w:t xml:space="preserve">إلقاء مع إمكانية </w:t>
            </w:r>
            <w:r>
              <w:rPr>
                <w:rFonts w:ascii="Sakkal Majalla" w:hAnsi="Sakkal Majalla" w:eastAsia="Calibri" w:cs="Sakkal Majalla"/>
                <w:sz w:val="30"/>
                <w:szCs w:val="30"/>
                <w:rtl/>
              </w:rPr>
              <w:t>دعوة ممثلي</w:t>
            </w:r>
            <w:r>
              <w:rPr>
                <w:rFonts w:hint="cs" w:ascii="Sakkal Majalla" w:hAnsi="Sakkal Majalla" w:eastAsia="Calibri" w:cs="Sakkal Majalla"/>
                <w:sz w:val="30"/>
                <w:szCs w:val="30"/>
                <w:rtl/>
              </w:rPr>
              <w:t xml:space="preserve"> هياكل الدعم والمرافقة ، </w:t>
            </w:r>
            <w:r>
              <w:rPr>
                <w:rFonts w:ascii="Sakkal Majalla" w:hAnsi="Sakkal Majalla" w:eastAsia="Calibri" w:cs="Sakkal Majalla"/>
                <w:sz w:val="30"/>
                <w:szCs w:val="30"/>
                <w:rtl/>
              </w:rPr>
              <w:t xml:space="preserve"> البنوك</w:t>
            </w:r>
            <w:r>
              <w:rPr>
                <w:rFonts w:hint="cs" w:ascii="Sakkal Majalla" w:hAnsi="Sakkal Majalla" w:eastAsia="Calibri" w:cs="Sakkal Majalla"/>
                <w:sz w:val="30"/>
                <w:szCs w:val="30"/>
                <w:rtl/>
              </w:rPr>
              <w:t xml:space="preserve">، </w:t>
            </w:r>
            <w:r>
              <w:rPr>
                <w:rFonts w:ascii="Sakkal Majalla" w:hAnsi="Sakkal Majalla" w:eastAsia="Calibri" w:cs="Sakkal Majalla"/>
                <w:sz w:val="30"/>
                <w:szCs w:val="30"/>
              </w:rPr>
              <w:t>business angels</w:t>
            </w:r>
            <w:r>
              <w:rPr>
                <w:rFonts w:hint="cs" w:ascii="Sakkal Majalla" w:hAnsi="Sakkal Majalla" w:eastAsia="Calibri" w:cs="Sakkal Majalla"/>
                <w:sz w:val="30"/>
                <w:szCs w:val="30"/>
                <w:rtl/>
              </w:rPr>
              <w:t>، ...........الخ ، ب</w:t>
            </w:r>
            <w:r>
              <w:rPr>
                <w:rFonts w:ascii="Sakkal Majalla" w:hAnsi="Sakkal Majalla" w:eastAsia="Calibri" w:cs="Sakkal Majalla"/>
                <w:sz w:val="30"/>
                <w:szCs w:val="30"/>
                <w:rtl/>
              </w:rPr>
              <w:t>التنسيق مع دار المقا</w:t>
            </w:r>
            <w:r>
              <w:rPr>
                <w:rFonts w:hint="cs" w:ascii="Sakkal Majalla" w:hAnsi="Sakkal Majalla" w:eastAsia="Calibri" w:cs="Sakkal Majalla"/>
                <w:sz w:val="30"/>
                <w:szCs w:val="30"/>
                <w:rtl/>
              </w:rPr>
              <w:t>ولات</w:t>
            </w:r>
            <w:r>
              <w:rPr>
                <w:rFonts w:ascii="Sakkal Majalla" w:hAnsi="Sakkal Majalla" w:eastAsia="Calibri" w:cs="Sakkal Majalla"/>
                <w:sz w:val="30"/>
                <w:szCs w:val="30"/>
                <w:rtl/>
              </w:rPr>
              <w:t>ية او القيام بزيارات</w:t>
            </w:r>
            <w:r>
              <w:rPr>
                <w:rFonts w:hint="cs" w:ascii="Sakkal Majalla" w:hAnsi="Sakkal Majalla" w:eastAsia="Calibri" w:cs="Sakkal Majalla"/>
                <w:sz w:val="30"/>
                <w:szCs w:val="30"/>
                <w:rtl/>
              </w:rPr>
              <w:t xml:space="preserve"> في حدود الإمكان </w:t>
            </w:r>
            <w:r>
              <w:rPr>
                <w:rFonts w:ascii="Sakkal Majalla" w:hAnsi="Sakkal Majalla" w:eastAsia="Calibri" w:cs="Sakkal Majalla"/>
                <w:sz w:val="30"/>
                <w:szCs w:val="30"/>
                <w:rtl/>
              </w:rPr>
              <w:t>.</w:t>
            </w:r>
          </w:p>
        </w:tc>
        <w:tc>
          <w:tcPr>
            <w:tcW w:w="1816" w:type="dxa"/>
            <w:shd w:val="clear" w:color="auto" w:fill="auto"/>
          </w:tcPr>
          <w:p w14:paraId="73CA85C3">
            <w:pPr>
              <w:bidi/>
              <w:spacing w:after="0" w:line="240" w:lineRule="auto"/>
              <w:rPr>
                <w:rFonts w:ascii="Sakkal Majalla" w:hAnsi="Sakkal Majalla" w:cs="Sakkal Majalla"/>
                <w:b/>
                <w:bCs/>
                <w:sz w:val="30"/>
                <w:szCs w:val="30"/>
                <w:rtl/>
              </w:rPr>
            </w:pPr>
          </w:p>
        </w:tc>
      </w:tr>
      <w:tr w14:paraId="6EDB4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shd w:val="clear" w:color="auto" w:fill="auto"/>
            <w:vAlign w:val="center"/>
          </w:tcPr>
          <w:p w14:paraId="68F28FA4">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الأسبوع السابع</w:t>
            </w:r>
          </w:p>
        </w:tc>
        <w:tc>
          <w:tcPr>
            <w:tcW w:w="6376" w:type="dxa"/>
            <w:gridSpan w:val="10"/>
            <w:shd w:val="clear" w:color="auto" w:fill="auto"/>
            <w:vAlign w:val="center"/>
          </w:tcPr>
          <w:p w14:paraId="361ADEDF">
            <w:pPr>
              <w:bidi/>
              <w:spacing w:after="0" w:line="240" w:lineRule="auto"/>
              <w:jc w:val="both"/>
              <w:rPr>
                <w:rFonts w:ascii="Sakkal Majalla" w:hAnsi="Sakkal Majalla" w:eastAsia="Calibri" w:cs="Sakkal Majalla"/>
                <w:sz w:val="30"/>
                <w:szCs w:val="30"/>
                <w:rtl/>
              </w:rPr>
            </w:pPr>
            <w:r>
              <w:rPr>
                <w:rFonts w:hint="cs" w:ascii="Sakkal Majalla" w:hAnsi="Sakkal Majalla" w:eastAsia="Calibri" w:cs="Sakkal Majalla"/>
                <w:b/>
                <w:bCs/>
                <w:sz w:val="30"/>
                <w:szCs w:val="30"/>
                <w:highlight w:val="yellow"/>
                <w:u w:val="single"/>
                <w:rtl/>
              </w:rPr>
              <w:t>المحتوى</w:t>
            </w:r>
            <w:r>
              <w:rPr>
                <w:rFonts w:hint="cs" w:ascii="Sakkal Majalla" w:hAnsi="Sakkal Majalla" w:eastAsia="Calibri" w:cs="Sakkal Majalla"/>
                <w:sz w:val="30"/>
                <w:szCs w:val="30"/>
                <w:rtl/>
              </w:rPr>
              <w:t xml:space="preserve">: المؤسسات الناشئة في الجزائر ( المفهوم وسياق النشأة، الخصائص، مايميز المؤسسة الناشئة عن المؤسسة النمطية ، متطلبات نجاحها ومعوقاتها، عرض تجارب وطنية وعالمية لمؤسسات ناشئة )  </w:t>
            </w:r>
          </w:p>
          <w:p w14:paraId="15BB2EAD">
            <w:pPr>
              <w:bidi/>
              <w:spacing w:after="0" w:line="240" w:lineRule="auto"/>
              <w:jc w:val="both"/>
              <w:rPr>
                <w:rFonts w:ascii="Sakkal Majalla" w:hAnsi="Sakkal Majalla" w:eastAsia="Calibri" w:cs="Sakkal Majalla"/>
                <w:sz w:val="30"/>
                <w:szCs w:val="30"/>
                <w:rtl/>
              </w:rPr>
            </w:pPr>
            <w:r>
              <w:rPr>
                <w:rFonts w:ascii="Sakkal Majalla" w:hAnsi="Sakkal Majalla" w:cs="Sakkal Majalla"/>
                <w:b/>
                <w:bCs/>
                <w:sz w:val="28"/>
                <w:szCs w:val="28"/>
                <w:highlight w:val="cyan"/>
                <w:rtl/>
              </w:rPr>
              <w:t>طريقة التقديم</w:t>
            </w:r>
            <w:r>
              <w:rPr>
                <w:rFonts w:hint="cs" w:ascii="Sakkal Majalla" w:hAnsi="Sakkal Majalla" w:cs="Sakkal Majalla"/>
                <w:b/>
                <w:bCs/>
                <w:sz w:val="28"/>
                <w:szCs w:val="28"/>
                <w:highlight w:val="cyan"/>
                <w:rtl/>
              </w:rPr>
              <w:t>:</w:t>
            </w:r>
            <w:r>
              <w:rPr>
                <w:rFonts w:hint="cs" w:ascii="Sakkal Majalla" w:hAnsi="Sakkal Majalla" w:cs="Sakkal Majalla"/>
                <w:b/>
                <w:bCs/>
                <w:sz w:val="28"/>
                <w:szCs w:val="28"/>
                <w:rtl/>
              </w:rPr>
              <w:t xml:space="preserve"> </w:t>
            </w:r>
            <w:r>
              <w:rPr>
                <w:rFonts w:hint="cs" w:ascii="Sakkal Majalla" w:hAnsi="Sakkal Majalla" w:eastAsia="Calibri" w:cs="Sakkal Majalla"/>
                <w:sz w:val="30"/>
                <w:szCs w:val="30"/>
                <w:rtl/>
              </w:rPr>
              <w:t>إلقاء مع تقديم أمثلة ( نماذج)</w:t>
            </w:r>
          </w:p>
        </w:tc>
        <w:tc>
          <w:tcPr>
            <w:tcW w:w="1816" w:type="dxa"/>
            <w:shd w:val="clear" w:color="auto" w:fill="auto"/>
          </w:tcPr>
          <w:p w14:paraId="6C9A54E2">
            <w:pPr>
              <w:bidi/>
              <w:spacing w:after="0" w:line="240" w:lineRule="auto"/>
              <w:rPr>
                <w:rFonts w:ascii="Sakkal Majalla" w:hAnsi="Sakkal Majalla" w:cs="Sakkal Majalla"/>
                <w:b/>
                <w:bCs/>
                <w:sz w:val="30"/>
                <w:szCs w:val="30"/>
                <w:rtl/>
              </w:rPr>
            </w:pPr>
          </w:p>
        </w:tc>
      </w:tr>
      <w:tr w14:paraId="5A8AD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shd w:val="clear" w:color="auto" w:fill="auto"/>
            <w:vAlign w:val="center"/>
          </w:tcPr>
          <w:p w14:paraId="1663FDF8">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الأسبوع الثامن</w:t>
            </w:r>
          </w:p>
        </w:tc>
        <w:tc>
          <w:tcPr>
            <w:tcW w:w="6376" w:type="dxa"/>
            <w:gridSpan w:val="10"/>
            <w:shd w:val="clear" w:color="auto" w:fill="auto"/>
            <w:vAlign w:val="center"/>
          </w:tcPr>
          <w:p w14:paraId="5A5A6D18">
            <w:pPr>
              <w:bidi/>
              <w:spacing w:after="0" w:line="240" w:lineRule="auto"/>
              <w:jc w:val="both"/>
              <w:rPr>
                <w:rFonts w:ascii="Sakkal Majalla" w:hAnsi="Sakkal Majalla" w:eastAsia="Calibri" w:cs="Sakkal Majalla"/>
                <w:sz w:val="30"/>
                <w:szCs w:val="30"/>
                <w:rtl/>
              </w:rPr>
            </w:pPr>
            <w:r>
              <w:rPr>
                <w:rFonts w:hint="cs" w:ascii="Sakkal Majalla" w:hAnsi="Sakkal Majalla" w:eastAsia="Calibri" w:cs="Sakkal Majalla"/>
                <w:b/>
                <w:bCs/>
                <w:sz w:val="30"/>
                <w:szCs w:val="30"/>
                <w:highlight w:val="yellow"/>
                <w:u w:val="single"/>
                <w:rtl/>
              </w:rPr>
              <w:t>المحتوى</w:t>
            </w:r>
            <w:r>
              <w:rPr>
                <w:rFonts w:hint="cs" w:ascii="Sakkal Majalla" w:hAnsi="Sakkal Majalla" w:eastAsia="Calibri" w:cs="Sakkal Majalla"/>
                <w:sz w:val="30"/>
                <w:szCs w:val="30"/>
                <w:rtl/>
              </w:rPr>
              <w:t>: تنمية التوجه المقاولاتي في الوسط الجامعي</w:t>
            </w:r>
            <w:r>
              <w:rPr>
                <w:rFonts w:ascii="Sakkal Majalla" w:hAnsi="Sakkal Majalla" w:eastAsia="Calibri" w:cs="Sakkal Majalla"/>
                <w:sz w:val="30"/>
                <w:szCs w:val="30"/>
              </w:rPr>
              <w:t xml:space="preserve"> </w:t>
            </w:r>
            <w:r>
              <w:rPr>
                <w:rFonts w:hint="cs" w:ascii="Sakkal Majalla" w:hAnsi="Sakkal Majalla" w:eastAsia="Calibri" w:cs="Sakkal Majalla"/>
                <w:sz w:val="30"/>
                <w:szCs w:val="30"/>
                <w:rtl/>
              </w:rPr>
              <w:t xml:space="preserve"> ( التعليم المقاولات ، </w:t>
            </w:r>
            <w:r>
              <w:rPr>
                <w:rFonts w:ascii="Sakkal Majalla" w:hAnsi="Sakkal Majalla" w:eastAsia="Calibri" w:cs="Sakkal Majalla"/>
                <w:sz w:val="30"/>
                <w:szCs w:val="30"/>
                <w:rtl/>
              </w:rPr>
              <w:t>هياكل الدعم المقاولاتي داخل الجامعة</w:t>
            </w:r>
            <w:r>
              <w:rPr>
                <w:rFonts w:hint="cs" w:ascii="Sakkal Majalla" w:hAnsi="Sakkal Majalla" w:eastAsia="Calibri" w:cs="Sakkal Majalla"/>
                <w:sz w:val="30"/>
                <w:szCs w:val="30"/>
                <w:rtl/>
              </w:rPr>
              <w:t>: دار المقاولاتية،</w:t>
            </w:r>
            <w:r>
              <w:rPr>
                <w:rFonts w:ascii="Sakkal Majalla" w:hAnsi="Sakkal Majalla" w:eastAsia="Calibri" w:cs="Sakkal Majalla"/>
                <w:sz w:val="30"/>
                <w:szCs w:val="30"/>
              </w:rPr>
              <w:t xml:space="preserve"> </w:t>
            </w:r>
            <w:r>
              <w:rPr>
                <w:rFonts w:hint="cs" w:ascii="Sakkal Majalla" w:hAnsi="Sakkal Majalla" w:eastAsia="Calibri" w:cs="Sakkal Majalla"/>
                <w:sz w:val="30"/>
                <w:szCs w:val="30"/>
                <w:rtl/>
              </w:rPr>
              <w:t>حاضنة الأعمال، مركز الدعم التكنولوجي والابتكار</w:t>
            </w:r>
            <w:r>
              <w:rPr>
                <w:rFonts w:ascii="Sakkal Majalla" w:hAnsi="Sakkal Majalla" w:eastAsia="Calibri" w:cs="Sakkal Majalla"/>
                <w:sz w:val="30"/>
                <w:szCs w:val="30"/>
              </w:rPr>
              <w:t xml:space="preserve">CATI </w:t>
            </w:r>
            <w:r>
              <w:rPr>
                <w:rFonts w:hint="cs" w:ascii="Sakkal Majalla" w:hAnsi="Sakkal Majalla" w:eastAsia="Calibri" w:cs="Sakkal Majalla"/>
                <w:sz w:val="30"/>
                <w:szCs w:val="30"/>
                <w:rtl/>
              </w:rPr>
              <w:t xml:space="preserve"> ، مركز الربط بين الجامعة والمؤسسة </w:t>
            </w:r>
            <w:r>
              <w:rPr>
                <w:rFonts w:ascii="Sakkal Majalla" w:hAnsi="Sakkal Majalla" w:eastAsia="Calibri" w:cs="Sakkal Majalla"/>
                <w:sz w:val="30"/>
                <w:szCs w:val="30"/>
              </w:rPr>
              <w:t>BLUE</w:t>
            </w:r>
            <w:r>
              <w:rPr>
                <w:rFonts w:hint="cs" w:ascii="Sakkal Majalla" w:hAnsi="Sakkal Majalla" w:eastAsia="Calibri" w:cs="Sakkal Majalla"/>
                <w:sz w:val="30"/>
                <w:szCs w:val="30"/>
                <w:rtl/>
              </w:rPr>
              <w:t xml:space="preserve">، شهادة جامعية /مؤسسة ناشة - شهادة جامعية /براءة اختراع)  </w:t>
            </w:r>
          </w:p>
          <w:p w14:paraId="64E43884">
            <w:pPr>
              <w:bidi/>
              <w:spacing w:after="0" w:line="240" w:lineRule="auto"/>
              <w:jc w:val="both"/>
              <w:rPr>
                <w:rFonts w:ascii="Sakkal Majalla" w:hAnsi="Sakkal Majalla" w:eastAsia="Calibri" w:cs="Sakkal Majalla"/>
                <w:sz w:val="30"/>
                <w:szCs w:val="30"/>
                <w:rtl/>
              </w:rPr>
            </w:pPr>
            <w:r>
              <w:rPr>
                <w:rFonts w:ascii="Sakkal Majalla" w:hAnsi="Sakkal Majalla" w:cs="Sakkal Majalla"/>
                <w:b/>
                <w:bCs/>
                <w:sz w:val="28"/>
                <w:szCs w:val="28"/>
                <w:highlight w:val="cyan"/>
                <w:rtl/>
              </w:rPr>
              <w:t>طريقة التقديم</w:t>
            </w:r>
            <w:r>
              <w:rPr>
                <w:rFonts w:hint="cs" w:ascii="Sakkal Majalla" w:hAnsi="Sakkal Majalla" w:cs="Sakkal Majalla"/>
                <w:b/>
                <w:bCs/>
                <w:sz w:val="28"/>
                <w:szCs w:val="28"/>
                <w:highlight w:val="cyan"/>
                <w:rtl/>
              </w:rPr>
              <w:t>:</w:t>
            </w:r>
            <w:r>
              <w:rPr>
                <w:rFonts w:hint="cs" w:ascii="Sakkal Majalla" w:hAnsi="Sakkal Majalla" w:cs="Sakkal Majalla"/>
                <w:b/>
                <w:bCs/>
                <w:sz w:val="28"/>
                <w:szCs w:val="28"/>
                <w:rtl/>
              </w:rPr>
              <w:t xml:space="preserve"> </w:t>
            </w:r>
            <w:r>
              <w:rPr>
                <w:rFonts w:hint="cs" w:ascii="Sakkal Majalla" w:hAnsi="Sakkal Majalla" w:eastAsia="Calibri" w:cs="Sakkal Majalla"/>
                <w:sz w:val="30"/>
                <w:szCs w:val="30"/>
                <w:rtl/>
              </w:rPr>
              <w:t xml:space="preserve">إلقاء مع إمكانية </w:t>
            </w:r>
            <w:r>
              <w:rPr>
                <w:rFonts w:ascii="Sakkal Majalla" w:hAnsi="Sakkal Majalla" w:eastAsia="Calibri" w:cs="Sakkal Majalla"/>
                <w:sz w:val="30"/>
                <w:szCs w:val="30"/>
                <w:rtl/>
              </w:rPr>
              <w:t>دعوة ممثلي</w:t>
            </w:r>
            <w:r>
              <w:rPr>
                <w:rFonts w:hint="cs" w:ascii="Sakkal Majalla" w:hAnsi="Sakkal Majalla" w:eastAsia="Calibri" w:cs="Sakkal Majalla"/>
                <w:sz w:val="30"/>
                <w:szCs w:val="30"/>
                <w:rtl/>
              </w:rPr>
              <w:t xml:space="preserve"> هياكل الدعم المقاولاتي للجامعة للقاء الطلبة والنقاش</w:t>
            </w:r>
          </w:p>
        </w:tc>
        <w:tc>
          <w:tcPr>
            <w:tcW w:w="1816" w:type="dxa"/>
            <w:shd w:val="clear" w:color="auto" w:fill="auto"/>
          </w:tcPr>
          <w:p w14:paraId="1522F5C3">
            <w:pPr>
              <w:bidi/>
              <w:spacing w:after="0" w:line="240" w:lineRule="auto"/>
              <w:rPr>
                <w:rFonts w:ascii="Sakkal Majalla" w:hAnsi="Sakkal Majalla" w:cs="Sakkal Majalla"/>
                <w:b/>
                <w:bCs/>
                <w:sz w:val="30"/>
                <w:szCs w:val="30"/>
                <w:rtl/>
              </w:rPr>
            </w:pPr>
          </w:p>
        </w:tc>
      </w:tr>
      <w:tr w14:paraId="112AA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shd w:val="clear" w:color="auto" w:fill="auto"/>
            <w:vAlign w:val="center"/>
          </w:tcPr>
          <w:p w14:paraId="7FBDD70B">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الأسبوع التاسع</w:t>
            </w:r>
          </w:p>
        </w:tc>
        <w:tc>
          <w:tcPr>
            <w:tcW w:w="6376" w:type="dxa"/>
            <w:gridSpan w:val="10"/>
            <w:shd w:val="clear" w:color="auto" w:fill="auto"/>
            <w:vAlign w:val="center"/>
          </w:tcPr>
          <w:p w14:paraId="0E38054F">
            <w:pPr>
              <w:bidi/>
              <w:spacing w:after="0" w:line="240" w:lineRule="auto"/>
              <w:jc w:val="both"/>
              <w:rPr>
                <w:rFonts w:ascii="Sakkal Majalla" w:hAnsi="Sakkal Majalla" w:eastAsia="Calibri" w:cs="Sakkal Majalla"/>
                <w:sz w:val="30"/>
                <w:szCs w:val="30"/>
                <w:rtl/>
              </w:rPr>
            </w:pPr>
            <w:r>
              <w:rPr>
                <w:rFonts w:hint="cs" w:ascii="Sakkal Majalla" w:hAnsi="Sakkal Majalla" w:eastAsia="Calibri" w:cs="Sakkal Majalla"/>
                <w:b/>
                <w:bCs/>
                <w:sz w:val="30"/>
                <w:szCs w:val="30"/>
                <w:highlight w:val="yellow"/>
                <w:u w:val="single"/>
                <w:rtl/>
              </w:rPr>
              <w:t>المحتوى</w:t>
            </w:r>
            <w:r>
              <w:rPr>
                <w:rFonts w:hint="cs" w:ascii="Sakkal Majalla" w:hAnsi="Sakkal Majalla" w:eastAsia="Calibri" w:cs="Sakkal Majalla"/>
                <w:sz w:val="30"/>
                <w:szCs w:val="30"/>
                <w:rtl/>
              </w:rPr>
              <w:t xml:space="preserve">: عرض المشروع </w:t>
            </w:r>
            <w:r>
              <w:rPr>
                <w:rFonts w:ascii="Sakkal Majalla" w:hAnsi="Sakkal Majalla" w:eastAsia="Calibri" w:cs="Sakkal Majalla"/>
                <w:sz w:val="30"/>
                <w:szCs w:val="30"/>
              </w:rPr>
              <w:t>pitching</w:t>
            </w:r>
            <w:r>
              <w:rPr>
                <w:rFonts w:hint="cs" w:ascii="Sakkal Majalla" w:hAnsi="Sakkal Majalla" w:eastAsia="Calibri" w:cs="Sakkal Majalla"/>
                <w:sz w:val="30"/>
                <w:szCs w:val="30"/>
                <w:rtl/>
              </w:rPr>
              <w:t xml:space="preserve">  </w:t>
            </w:r>
          </w:p>
          <w:p w14:paraId="7689BA5D">
            <w:pPr>
              <w:bidi/>
              <w:spacing w:after="0" w:line="240" w:lineRule="auto"/>
              <w:jc w:val="both"/>
              <w:rPr>
                <w:rFonts w:ascii="Sakkal Majalla" w:hAnsi="Sakkal Majalla" w:eastAsia="Calibri" w:cs="Sakkal Majalla"/>
                <w:sz w:val="30"/>
                <w:szCs w:val="30"/>
                <w:rtl/>
              </w:rPr>
            </w:pPr>
            <w:r>
              <w:rPr>
                <w:rFonts w:ascii="Sakkal Majalla" w:hAnsi="Sakkal Majalla" w:cs="Sakkal Majalla"/>
                <w:b/>
                <w:bCs/>
                <w:sz w:val="28"/>
                <w:szCs w:val="28"/>
                <w:highlight w:val="cyan"/>
                <w:rtl/>
              </w:rPr>
              <w:t>طريقة التقديم</w:t>
            </w:r>
            <w:r>
              <w:rPr>
                <w:rFonts w:hint="cs" w:ascii="Sakkal Majalla" w:hAnsi="Sakkal Majalla" w:cs="Sakkal Majalla"/>
                <w:b/>
                <w:bCs/>
                <w:sz w:val="28"/>
                <w:szCs w:val="28"/>
                <w:highlight w:val="cyan"/>
                <w:rtl/>
              </w:rPr>
              <w:t>:</w:t>
            </w:r>
            <w:r>
              <w:rPr>
                <w:rFonts w:hint="cs" w:ascii="Sakkal Majalla" w:hAnsi="Sakkal Majalla" w:eastAsia="Calibri" w:cs="Sakkal Majalla"/>
                <w:sz w:val="30"/>
                <w:szCs w:val="30"/>
                <w:rtl/>
              </w:rPr>
              <w:t xml:space="preserve"> إلقاء وتقديم عروض من طرف الطلبة في حصة الأعمال الموجهة</w:t>
            </w:r>
          </w:p>
        </w:tc>
        <w:tc>
          <w:tcPr>
            <w:tcW w:w="1816" w:type="dxa"/>
            <w:shd w:val="clear" w:color="auto" w:fill="auto"/>
          </w:tcPr>
          <w:p w14:paraId="1B77DB8B">
            <w:pPr>
              <w:bidi/>
              <w:spacing w:after="0" w:line="240" w:lineRule="auto"/>
              <w:rPr>
                <w:rFonts w:ascii="Sakkal Majalla" w:hAnsi="Sakkal Majalla" w:cs="Sakkal Majalla"/>
                <w:b/>
                <w:bCs/>
                <w:sz w:val="30"/>
                <w:szCs w:val="30"/>
                <w:rtl/>
              </w:rPr>
            </w:pPr>
          </w:p>
        </w:tc>
      </w:tr>
      <w:tr w14:paraId="6BB2B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shd w:val="clear" w:color="auto" w:fill="auto"/>
            <w:vAlign w:val="center"/>
          </w:tcPr>
          <w:p w14:paraId="01799C2F">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الأسبوع العاشر</w:t>
            </w:r>
          </w:p>
        </w:tc>
        <w:tc>
          <w:tcPr>
            <w:tcW w:w="6376" w:type="dxa"/>
            <w:gridSpan w:val="10"/>
            <w:shd w:val="clear" w:color="auto" w:fill="auto"/>
            <w:vAlign w:val="center"/>
          </w:tcPr>
          <w:p w14:paraId="45AD06A7">
            <w:pPr>
              <w:bidi/>
              <w:spacing w:after="0" w:line="240" w:lineRule="auto"/>
              <w:jc w:val="both"/>
              <w:rPr>
                <w:rFonts w:ascii="Sakkal Majalla" w:hAnsi="Sakkal Majalla" w:eastAsia="Calibri" w:cs="Sakkal Majalla"/>
                <w:sz w:val="30"/>
                <w:szCs w:val="30"/>
                <w:rtl/>
              </w:rPr>
            </w:pPr>
            <w:r>
              <w:rPr>
                <w:rFonts w:hint="cs" w:ascii="Sakkal Majalla" w:hAnsi="Sakkal Majalla" w:eastAsia="Calibri" w:cs="Sakkal Majalla"/>
                <w:b/>
                <w:bCs/>
                <w:sz w:val="30"/>
                <w:szCs w:val="30"/>
                <w:highlight w:val="yellow"/>
                <w:u w:val="single"/>
                <w:rtl/>
              </w:rPr>
              <w:t>المحتوى</w:t>
            </w:r>
            <w:r>
              <w:rPr>
                <w:rFonts w:hint="cs" w:ascii="Sakkal Majalla" w:hAnsi="Sakkal Majalla" w:eastAsia="Calibri" w:cs="Sakkal Majalla"/>
                <w:sz w:val="30"/>
                <w:szCs w:val="30"/>
                <w:rtl/>
              </w:rPr>
              <w:t xml:space="preserve">: وسم (لابل) براءة اختراع ، وسم (لابل) مؤسسة ناشئة ، صندوق تمويل المؤسسات الناشئة </w:t>
            </w:r>
            <w:r>
              <w:rPr>
                <w:rFonts w:ascii="Sakkal Majalla" w:hAnsi="Sakkal Majalla" w:eastAsia="Calibri" w:cs="Sakkal Majalla"/>
                <w:sz w:val="30"/>
                <w:szCs w:val="30"/>
              </w:rPr>
              <w:t>ASF</w:t>
            </w:r>
            <w:r>
              <w:rPr>
                <w:rFonts w:hint="cs" w:ascii="Sakkal Majalla" w:hAnsi="Sakkal Majalla" w:eastAsia="Calibri" w:cs="Sakkal Majalla"/>
                <w:sz w:val="30"/>
                <w:szCs w:val="30"/>
                <w:rtl/>
              </w:rPr>
              <w:t xml:space="preserve">، مسرع </w:t>
            </w:r>
            <w:r>
              <w:rPr>
                <w:rFonts w:ascii="Sakkal Majalla" w:hAnsi="Sakkal Majalla" w:eastAsia="Calibri" w:cs="Sakkal Majalla"/>
                <w:sz w:val="30"/>
                <w:szCs w:val="30"/>
              </w:rPr>
              <w:t xml:space="preserve">Algeria Venture </w:t>
            </w:r>
            <w:r>
              <w:rPr>
                <w:rFonts w:hint="cs" w:ascii="Sakkal Majalla" w:hAnsi="Sakkal Majalla" w:eastAsia="Calibri" w:cs="Sakkal Majalla"/>
                <w:sz w:val="30"/>
                <w:szCs w:val="30"/>
                <w:rtl/>
              </w:rPr>
              <w:t xml:space="preserve"> </w:t>
            </w:r>
          </w:p>
          <w:p w14:paraId="21C8AE7B">
            <w:pPr>
              <w:bidi/>
              <w:spacing w:after="0" w:line="240" w:lineRule="auto"/>
              <w:jc w:val="both"/>
              <w:rPr>
                <w:rFonts w:ascii="Sakkal Majalla" w:hAnsi="Sakkal Majalla" w:eastAsia="Calibri" w:cs="Sakkal Majalla"/>
                <w:sz w:val="30"/>
                <w:szCs w:val="30"/>
              </w:rPr>
            </w:pPr>
            <w:r>
              <w:rPr>
                <w:rFonts w:ascii="Sakkal Majalla" w:hAnsi="Sakkal Majalla" w:cs="Sakkal Majalla"/>
                <w:b/>
                <w:bCs/>
                <w:sz w:val="28"/>
                <w:szCs w:val="28"/>
                <w:highlight w:val="cyan"/>
                <w:rtl/>
              </w:rPr>
              <w:t>طريقة التقديم</w:t>
            </w:r>
            <w:r>
              <w:rPr>
                <w:rFonts w:hint="cs" w:ascii="Sakkal Majalla" w:hAnsi="Sakkal Majalla" w:cs="Sakkal Majalla"/>
                <w:b/>
                <w:bCs/>
                <w:sz w:val="28"/>
                <w:szCs w:val="28"/>
                <w:highlight w:val="cyan"/>
                <w:rtl/>
              </w:rPr>
              <w:t>:</w:t>
            </w:r>
            <w:r>
              <w:rPr>
                <w:rFonts w:hint="cs" w:ascii="Sakkal Majalla" w:hAnsi="Sakkal Majalla" w:cs="Sakkal Majalla"/>
                <w:b/>
                <w:bCs/>
                <w:sz w:val="28"/>
                <w:szCs w:val="28"/>
                <w:rtl/>
                <w:lang w:bidi="ar-DZ"/>
              </w:rPr>
              <w:t xml:space="preserve"> </w:t>
            </w:r>
            <w:r>
              <w:rPr>
                <w:rFonts w:hint="cs" w:ascii="Sakkal Majalla" w:hAnsi="Sakkal Majalla" w:eastAsia="Calibri" w:cs="Sakkal Majalla"/>
                <w:sz w:val="30"/>
                <w:szCs w:val="30"/>
                <w:rtl/>
              </w:rPr>
              <w:t>إلقاء مع تقديم أمثلة وإحصائيات</w:t>
            </w:r>
          </w:p>
        </w:tc>
        <w:tc>
          <w:tcPr>
            <w:tcW w:w="1816" w:type="dxa"/>
            <w:shd w:val="clear" w:color="auto" w:fill="auto"/>
          </w:tcPr>
          <w:p w14:paraId="77953833">
            <w:pPr>
              <w:bidi/>
              <w:spacing w:after="0" w:line="240" w:lineRule="auto"/>
              <w:rPr>
                <w:rFonts w:ascii="Sakkal Majalla" w:hAnsi="Sakkal Majalla" w:cs="Sakkal Majalla"/>
                <w:b/>
                <w:bCs/>
                <w:sz w:val="30"/>
                <w:szCs w:val="30"/>
              </w:rPr>
            </w:pPr>
          </w:p>
        </w:tc>
      </w:tr>
      <w:tr w14:paraId="0C1F6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shd w:val="clear" w:color="auto" w:fill="auto"/>
            <w:vAlign w:val="center"/>
          </w:tcPr>
          <w:p w14:paraId="20043E82">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الأسبوع  الحادي عشر</w:t>
            </w:r>
          </w:p>
        </w:tc>
        <w:tc>
          <w:tcPr>
            <w:tcW w:w="6376" w:type="dxa"/>
            <w:gridSpan w:val="10"/>
            <w:shd w:val="clear" w:color="auto" w:fill="auto"/>
            <w:vAlign w:val="center"/>
          </w:tcPr>
          <w:p w14:paraId="1FD54C29">
            <w:pPr>
              <w:bidi/>
              <w:spacing w:after="0" w:line="240" w:lineRule="auto"/>
              <w:jc w:val="both"/>
              <w:rPr>
                <w:rFonts w:ascii="Sakkal Majalla" w:hAnsi="Sakkal Majalla" w:eastAsia="Calibri" w:cs="Sakkal Majalla"/>
                <w:sz w:val="30"/>
                <w:szCs w:val="30"/>
                <w:rtl/>
              </w:rPr>
            </w:pPr>
            <w:r>
              <w:rPr>
                <w:rFonts w:hint="cs" w:ascii="Sakkal Majalla" w:hAnsi="Sakkal Majalla" w:eastAsia="Calibri" w:cs="Sakkal Majalla"/>
                <w:b/>
                <w:bCs/>
                <w:sz w:val="30"/>
                <w:szCs w:val="30"/>
                <w:highlight w:val="yellow"/>
                <w:u w:val="single"/>
                <w:rtl/>
              </w:rPr>
              <w:t>المحتوى</w:t>
            </w:r>
            <w:r>
              <w:rPr>
                <w:rFonts w:hint="cs" w:ascii="Sakkal Majalla" w:hAnsi="Sakkal Majalla" w:eastAsia="Calibri" w:cs="Sakkal Majalla"/>
                <w:sz w:val="30"/>
                <w:szCs w:val="30"/>
                <w:rtl/>
              </w:rPr>
              <w:t xml:space="preserve">: قراءة في قانون المقاول الذاتي </w:t>
            </w:r>
            <w:r>
              <w:rPr>
                <w:rFonts w:ascii="Sakkal Majalla" w:hAnsi="Sakkal Majalla" w:eastAsia="Calibri" w:cs="Sakkal Majalla"/>
                <w:sz w:val="30"/>
                <w:szCs w:val="30"/>
              </w:rPr>
              <w:t xml:space="preserve"> </w:t>
            </w:r>
            <w:r>
              <w:rPr>
                <w:rFonts w:hint="cs" w:ascii="Sakkal Majalla" w:hAnsi="Sakkal Majalla" w:eastAsia="Calibri" w:cs="Sakkal Majalla"/>
                <w:sz w:val="30"/>
                <w:szCs w:val="30"/>
                <w:rtl/>
              </w:rPr>
              <w:t xml:space="preserve"> </w:t>
            </w:r>
          </w:p>
          <w:p w14:paraId="56E07708">
            <w:pPr>
              <w:bidi/>
              <w:spacing w:after="0" w:line="240" w:lineRule="auto"/>
              <w:jc w:val="both"/>
              <w:rPr>
                <w:rFonts w:ascii="Sakkal Majalla" w:hAnsi="Sakkal Majalla" w:eastAsia="Calibri" w:cs="Sakkal Majalla"/>
                <w:sz w:val="30"/>
                <w:szCs w:val="30"/>
              </w:rPr>
            </w:pPr>
            <w:r>
              <w:rPr>
                <w:rFonts w:ascii="Sakkal Majalla" w:hAnsi="Sakkal Majalla" w:cs="Sakkal Majalla"/>
                <w:b/>
                <w:bCs/>
                <w:sz w:val="28"/>
                <w:szCs w:val="28"/>
                <w:highlight w:val="cyan"/>
                <w:rtl/>
              </w:rPr>
              <w:t>طريقة التقديم</w:t>
            </w:r>
            <w:r>
              <w:rPr>
                <w:rFonts w:hint="cs" w:ascii="Sakkal Majalla" w:hAnsi="Sakkal Majalla" w:cs="Sakkal Majalla"/>
                <w:b/>
                <w:bCs/>
                <w:sz w:val="28"/>
                <w:szCs w:val="28"/>
                <w:highlight w:val="cyan"/>
                <w:rtl/>
              </w:rPr>
              <w:t>:</w:t>
            </w:r>
            <w:r>
              <w:rPr>
                <w:rFonts w:hint="cs" w:ascii="Sakkal Majalla" w:hAnsi="Sakkal Majalla" w:cs="Sakkal Majalla"/>
                <w:b/>
                <w:bCs/>
                <w:sz w:val="28"/>
                <w:szCs w:val="28"/>
                <w:highlight w:val="cyan"/>
                <w:rtl/>
                <w:lang w:bidi="ar-DZ"/>
              </w:rPr>
              <w:t xml:space="preserve"> </w:t>
            </w:r>
            <w:r>
              <w:rPr>
                <w:rFonts w:hint="cs" w:ascii="Sakkal Majalla" w:hAnsi="Sakkal Majalla" w:eastAsia="Calibri" w:cs="Sakkal Majalla"/>
                <w:sz w:val="30"/>
                <w:szCs w:val="30"/>
                <w:rtl/>
              </w:rPr>
              <w:t>إلقاء مع الشرح   والنقاش</w:t>
            </w:r>
          </w:p>
        </w:tc>
        <w:tc>
          <w:tcPr>
            <w:tcW w:w="1816" w:type="dxa"/>
            <w:shd w:val="clear" w:color="auto" w:fill="auto"/>
          </w:tcPr>
          <w:p w14:paraId="42A8CCB3">
            <w:pPr>
              <w:bidi/>
              <w:spacing w:after="0" w:line="240" w:lineRule="auto"/>
              <w:rPr>
                <w:rFonts w:ascii="Sakkal Majalla" w:hAnsi="Sakkal Majalla" w:cs="Sakkal Majalla"/>
                <w:b/>
                <w:bCs/>
                <w:sz w:val="30"/>
                <w:szCs w:val="30"/>
                <w:rtl/>
              </w:rPr>
            </w:pPr>
          </w:p>
        </w:tc>
      </w:tr>
      <w:tr w14:paraId="679DF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shd w:val="clear" w:color="auto" w:fill="auto"/>
            <w:vAlign w:val="center"/>
          </w:tcPr>
          <w:p w14:paraId="1B74B68F">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الأسبوع  الثاني عشر</w:t>
            </w:r>
          </w:p>
        </w:tc>
        <w:tc>
          <w:tcPr>
            <w:tcW w:w="6376" w:type="dxa"/>
            <w:gridSpan w:val="10"/>
            <w:shd w:val="clear" w:color="auto" w:fill="auto"/>
          </w:tcPr>
          <w:p w14:paraId="352D49D0">
            <w:pPr>
              <w:bidi/>
              <w:spacing w:after="0" w:line="240" w:lineRule="auto"/>
              <w:rPr>
                <w:rFonts w:ascii="Sakkal Majalla" w:hAnsi="Sakkal Majalla" w:cs="Sakkal Majalla"/>
                <w:sz w:val="30"/>
                <w:szCs w:val="30"/>
              </w:rPr>
            </w:pPr>
            <w:r>
              <w:rPr>
                <w:rFonts w:hint="cs" w:ascii="Sakkal Majalla" w:hAnsi="Sakkal Majalla" w:cs="Sakkal Majalla"/>
                <w:sz w:val="30"/>
                <w:szCs w:val="30"/>
                <w:rtl/>
              </w:rPr>
              <w:t xml:space="preserve">عرض نماذج مشاريع الطلبة </w:t>
            </w:r>
          </w:p>
        </w:tc>
        <w:tc>
          <w:tcPr>
            <w:tcW w:w="1816" w:type="dxa"/>
            <w:shd w:val="clear" w:color="auto" w:fill="auto"/>
          </w:tcPr>
          <w:p w14:paraId="0055F9EF">
            <w:pPr>
              <w:bidi/>
              <w:spacing w:after="0" w:line="240" w:lineRule="auto"/>
              <w:rPr>
                <w:rFonts w:ascii="Sakkal Majalla" w:hAnsi="Sakkal Majalla" w:cs="Sakkal Majalla"/>
                <w:b/>
                <w:bCs/>
                <w:sz w:val="30"/>
                <w:szCs w:val="30"/>
                <w:rtl/>
              </w:rPr>
            </w:pPr>
          </w:p>
        </w:tc>
      </w:tr>
      <w:tr w14:paraId="1B05C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shd w:val="clear" w:color="auto" w:fill="auto"/>
            <w:vAlign w:val="center"/>
          </w:tcPr>
          <w:p w14:paraId="241B5A88">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الأسبوع  الثالث عشر</w:t>
            </w:r>
          </w:p>
        </w:tc>
        <w:tc>
          <w:tcPr>
            <w:tcW w:w="6376" w:type="dxa"/>
            <w:gridSpan w:val="10"/>
            <w:shd w:val="clear" w:color="auto" w:fill="auto"/>
          </w:tcPr>
          <w:p w14:paraId="511505AD">
            <w:pPr>
              <w:bidi/>
              <w:spacing w:after="0" w:line="240" w:lineRule="auto"/>
              <w:rPr>
                <w:rFonts w:ascii="Sakkal Majalla" w:hAnsi="Sakkal Majalla" w:cs="Sakkal Majalla"/>
                <w:sz w:val="30"/>
                <w:szCs w:val="30"/>
              </w:rPr>
            </w:pPr>
            <w:r>
              <w:rPr>
                <w:rFonts w:hint="cs" w:ascii="Sakkal Majalla" w:hAnsi="Sakkal Majalla" w:cs="Sakkal Majalla"/>
                <w:sz w:val="30"/>
                <w:szCs w:val="30"/>
                <w:rtl/>
              </w:rPr>
              <w:t xml:space="preserve">عرض نماذج مشاريع الطلبة </w:t>
            </w:r>
          </w:p>
        </w:tc>
        <w:tc>
          <w:tcPr>
            <w:tcW w:w="1816" w:type="dxa"/>
            <w:shd w:val="clear" w:color="auto" w:fill="auto"/>
          </w:tcPr>
          <w:p w14:paraId="025E6DD1">
            <w:pPr>
              <w:bidi/>
              <w:spacing w:after="0" w:line="240" w:lineRule="auto"/>
              <w:rPr>
                <w:rFonts w:ascii="Sakkal Majalla" w:hAnsi="Sakkal Majalla" w:cs="Sakkal Majalla"/>
                <w:b/>
                <w:bCs/>
                <w:sz w:val="30"/>
                <w:szCs w:val="30"/>
                <w:rtl/>
              </w:rPr>
            </w:pPr>
          </w:p>
        </w:tc>
      </w:tr>
      <w:tr w14:paraId="2D0FB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shd w:val="clear" w:color="auto" w:fill="auto"/>
            <w:vAlign w:val="center"/>
          </w:tcPr>
          <w:p w14:paraId="6EA80A6C">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الأسبوع  الرابع عشر</w:t>
            </w:r>
          </w:p>
        </w:tc>
        <w:tc>
          <w:tcPr>
            <w:tcW w:w="6376" w:type="dxa"/>
            <w:gridSpan w:val="10"/>
            <w:shd w:val="clear" w:color="auto" w:fill="auto"/>
          </w:tcPr>
          <w:p w14:paraId="1E29C41E">
            <w:pPr>
              <w:bidi/>
              <w:spacing w:after="0" w:line="240" w:lineRule="auto"/>
              <w:rPr>
                <w:rFonts w:ascii="Sakkal Majalla" w:hAnsi="Sakkal Majalla" w:cs="Sakkal Majalla"/>
                <w:sz w:val="30"/>
                <w:szCs w:val="30"/>
              </w:rPr>
            </w:pPr>
            <w:r>
              <w:rPr>
                <w:rFonts w:hint="cs" w:ascii="Sakkal Majalla" w:hAnsi="Sakkal Majalla" w:cs="Sakkal Majalla"/>
                <w:sz w:val="30"/>
                <w:szCs w:val="30"/>
                <w:rtl/>
              </w:rPr>
              <w:t xml:space="preserve">عرض نماذج مشاريع الطلبة </w:t>
            </w:r>
          </w:p>
        </w:tc>
        <w:tc>
          <w:tcPr>
            <w:tcW w:w="1816" w:type="dxa"/>
            <w:shd w:val="clear" w:color="auto" w:fill="auto"/>
          </w:tcPr>
          <w:p w14:paraId="6CA0A251">
            <w:pPr>
              <w:bidi/>
              <w:spacing w:after="0" w:line="240" w:lineRule="auto"/>
              <w:rPr>
                <w:rFonts w:ascii="Sakkal Majalla" w:hAnsi="Sakkal Majalla" w:cs="Sakkal Majalla"/>
                <w:b/>
                <w:bCs/>
                <w:sz w:val="30"/>
                <w:szCs w:val="30"/>
                <w:rtl/>
              </w:rPr>
            </w:pPr>
          </w:p>
        </w:tc>
      </w:tr>
      <w:tr w14:paraId="26193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shd w:val="clear" w:color="auto" w:fill="auto"/>
            <w:vAlign w:val="center"/>
          </w:tcPr>
          <w:p w14:paraId="0470FB6D">
            <w:pPr>
              <w:bidi/>
              <w:spacing w:before="40" w:after="40" w:line="240" w:lineRule="auto"/>
              <w:rPr>
                <w:rFonts w:ascii="Sakkal Majalla" w:hAnsi="Sakkal Majalla" w:cs="Sakkal Majalla"/>
                <w:sz w:val="30"/>
                <w:szCs w:val="30"/>
                <w:rtl/>
              </w:rPr>
            </w:pPr>
            <w:r>
              <w:rPr>
                <w:rFonts w:ascii="Sakkal Majalla" w:hAnsi="Sakkal Majalla" w:cs="Sakkal Majalla"/>
                <w:sz w:val="30"/>
                <w:szCs w:val="30"/>
                <w:rtl/>
              </w:rPr>
              <w:t>الأسبوع  الخامس عشر</w:t>
            </w:r>
          </w:p>
        </w:tc>
        <w:tc>
          <w:tcPr>
            <w:tcW w:w="6376" w:type="dxa"/>
            <w:gridSpan w:val="10"/>
            <w:shd w:val="clear" w:color="auto" w:fill="auto"/>
          </w:tcPr>
          <w:p w14:paraId="3B1C4EB0">
            <w:pPr>
              <w:bidi/>
              <w:spacing w:after="0" w:line="240" w:lineRule="auto"/>
              <w:rPr>
                <w:rFonts w:ascii="Sakkal Majalla" w:hAnsi="Sakkal Majalla" w:cs="Sakkal Majalla"/>
                <w:sz w:val="30"/>
                <w:szCs w:val="30"/>
              </w:rPr>
            </w:pPr>
            <w:r>
              <w:rPr>
                <w:rFonts w:hint="cs" w:ascii="Sakkal Majalla" w:hAnsi="Sakkal Majalla" w:cs="Sakkal Majalla"/>
                <w:sz w:val="30"/>
                <w:szCs w:val="30"/>
                <w:rtl/>
              </w:rPr>
              <w:t xml:space="preserve">عرض نماذج مشاريع الطلبة </w:t>
            </w:r>
          </w:p>
        </w:tc>
        <w:tc>
          <w:tcPr>
            <w:tcW w:w="1816" w:type="dxa"/>
            <w:shd w:val="clear" w:color="auto" w:fill="auto"/>
          </w:tcPr>
          <w:p w14:paraId="7E86D11E">
            <w:pPr>
              <w:bidi/>
              <w:spacing w:after="0" w:line="240" w:lineRule="auto"/>
              <w:rPr>
                <w:rFonts w:ascii="Sakkal Majalla" w:hAnsi="Sakkal Majalla" w:cs="Sakkal Majalla"/>
                <w:sz w:val="30"/>
                <w:szCs w:val="30"/>
                <w:rtl/>
              </w:rPr>
            </w:pPr>
          </w:p>
        </w:tc>
      </w:tr>
      <w:tr w14:paraId="57806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719" w:type="dxa"/>
            <w:gridSpan w:val="16"/>
            <w:shd w:val="clear" w:color="auto" w:fill="F2DBDB" w:themeFill="accent2" w:themeFillTint="33"/>
            <w:vAlign w:val="center"/>
          </w:tcPr>
          <w:p w14:paraId="5B78FE67">
            <w:pPr>
              <w:bidi/>
              <w:spacing w:before="40" w:after="40" w:line="240" w:lineRule="auto"/>
              <w:jc w:val="center"/>
              <w:rPr>
                <w:rFonts w:ascii="Sakkal Majalla" w:hAnsi="Sakkal Majalla" w:cs="Sakkal Majalla"/>
                <w:b/>
                <w:bCs/>
                <w:sz w:val="30"/>
                <w:szCs w:val="30"/>
                <w:rtl/>
                <w:lang w:bidi="ar-DZ"/>
              </w:rPr>
            </w:pPr>
            <w:r>
              <w:rPr>
                <w:rFonts w:ascii="Sakkal Majalla" w:hAnsi="Sakkal Majalla" w:cs="Sakkal Majalla"/>
                <w:b/>
                <w:bCs/>
                <w:sz w:val="30"/>
                <w:szCs w:val="30"/>
                <w:rtl/>
                <w:lang w:bidi="ar-DZ"/>
              </w:rPr>
              <w:t>الأعمال الشخصية المقررة للمادة</w:t>
            </w:r>
          </w:p>
        </w:tc>
      </w:tr>
      <w:tr w14:paraId="1A57B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719" w:type="dxa"/>
            <w:gridSpan w:val="16"/>
            <w:shd w:val="clear" w:color="auto" w:fill="auto"/>
            <w:vAlign w:val="center"/>
          </w:tcPr>
          <w:p w14:paraId="3C93D80B">
            <w:pPr>
              <w:pStyle w:val="6"/>
              <w:numPr>
                <w:ilvl w:val="0"/>
                <w:numId w:val="2"/>
              </w:numPr>
              <w:bidi/>
              <w:rPr>
                <w:rFonts w:ascii="Sakkal Majalla" w:hAnsi="Sakkal Majalla" w:cs="Sakkal Majalla"/>
                <w:color w:val="000000" w:themeColor="text1"/>
                <w:sz w:val="30"/>
                <w:szCs w:val="30"/>
              </w:rPr>
            </w:pPr>
            <w:r>
              <w:rPr>
                <w:rFonts w:hint="cs" w:ascii="Sakkal Majalla" w:hAnsi="Sakkal Majalla" w:cs="Sakkal Majalla"/>
                <w:color w:val="000000" w:themeColor="text1"/>
                <w:sz w:val="30"/>
                <w:szCs w:val="30"/>
                <w:rtl/>
              </w:rPr>
              <w:t>القيام بمسح شامل لمشكلات في الأسواق والمحيط الاقتصادي والاجتماعي والثقافي؛</w:t>
            </w:r>
          </w:p>
          <w:p w14:paraId="7276A3F9">
            <w:pPr>
              <w:pStyle w:val="6"/>
              <w:numPr>
                <w:ilvl w:val="0"/>
                <w:numId w:val="2"/>
              </w:numPr>
              <w:bidi/>
              <w:rPr>
                <w:rFonts w:ascii="Sakkal Majalla" w:hAnsi="Sakkal Majalla" w:cs="Sakkal Majalla"/>
                <w:color w:val="000000" w:themeColor="text1"/>
                <w:sz w:val="30"/>
                <w:szCs w:val="30"/>
              </w:rPr>
            </w:pPr>
            <w:r>
              <w:rPr>
                <w:rFonts w:hint="cs" w:ascii="Sakkal Majalla" w:hAnsi="Sakkal Majalla" w:cs="Sakkal Majalla"/>
                <w:color w:val="000000" w:themeColor="text1"/>
                <w:sz w:val="30"/>
                <w:szCs w:val="30"/>
                <w:rtl/>
              </w:rPr>
              <w:t>تقديم تصورات وحلول متعددة لكل مشكلة شخصها الطالب في الأسواق والمحيط الاقتصادي والاجتماعي؛</w:t>
            </w:r>
          </w:p>
          <w:p w14:paraId="286D2462">
            <w:pPr>
              <w:pStyle w:val="6"/>
              <w:numPr>
                <w:ilvl w:val="0"/>
                <w:numId w:val="2"/>
              </w:numPr>
              <w:bidi/>
              <w:rPr>
                <w:rFonts w:ascii="Sakkal Majalla" w:hAnsi="Sakkal Majalla" w:cs="Sakkal Majalla"/>
                <w:color w:val="000000" w:themeColor="text1"/>
                <w:sz w:val="30"/>
                <w:szCs w:val="30"/>
              </w:rPr>
            </w:pPr>
            <w:r>
              <w:rPr>
                <w:rFonts w:hint="cs" w:ascii="Sakkal Majalla" w:hAnsi="Sakkal Majalla" w:cs="Sakkal Majalla"/>
                <w:color w:val="000000" w:themeColor="text1"/>
                <w:sz w:val="30"/>
                <w:szCs w:val="30"/>
                <w:rtl/>
              </w:rPr>
              <w:t>غربلة الحلول المقدمة في شكل مشاريع إبداعية وابتكارية يمكن مرافقتها لتسجيلها وتجسيدها؛</w:t>
            </w:r>
          </w:p>
          <w:p w14:paraId="27F8DDC9">
            <w:pPr>
              <w:pStyle w:val="6"/>
              <w:numPr>
                <w:ilvl w:val="0"/>
                <w:numId w:val="2"/>
              </w:numPr>
              <w:bidi/>
              <w:rPr>
                <w:rFonts w:ascii="Sakkal Majalla" w:hAnsi="Sakkal Majalla" w:cs="Sakkal Majalla"/>
                <w:color w:val="000000" w:themeColor="text1"/>
                <w:sz w:val="30"/>
                <w:szCs w:val="30"/>
              </w:rPr>
            </w:pPr>
            <w:r>
              <w:rPr>
                <w:rFonts w:hint="cs" w:ascii="Sakkal Majalla" w:hAnsi="Sakkal Majalla" w:cs="Sakkal Majalla"/>
                <w:color w:val="000000" w:themeColor="text1"/>
                <w:sz w:val="30"/>
                <w:szCs w:val="30"/>
                <w:rtl/>
              </w:rPr>
              <w:t>استجواب تقييمي؛</w:t>
            </w:r>
          </w:p>
          <w:p w14:paraId="2174A156">
            <w:pPr>
              <w:pStyle w:val="6"/>
              <w:numPr>
                <w:ilvl w:val="0"/>
                <w:numId w:val="2"/>
              </w:numPr>
              <w:bidi/>
              <w:rPr>
                <w:rFonts w:ascii="Sakkal Majalla" w:hAnsi="Sakkal Majalla" w:cs="Sakkal Majalla"/>
                <w:color w:val="000000" w:themeColor="text1"/>
                <w:sz w:val="30"/>
                <w:szCs w:val="30"/>
              </w:rPr>
            </w:pPr>
            <w:r>
              <w:rPr>
                <w:rFonts w:hint="cs" w:ascii="Sakkal Majalla" w:hAnsi="Sakkal Majalla" w:cs="Sakkal Majalla"/>
                <w:color w:val="000000" w:themeColor="text1"/>
                <w:sz w:val="30"/>
                <w:szCs w:val="30"/>
                <w:rtl/>
              </w:rPr>
              <w:t xml:space="preserve">تقييم الأسئلة التفاعلية للطلبة عبر منصة </w:t>
            </w:r>
            <w:r>
              <w:rPr>
                <w:rFonts w:asciiTheme="majorBidi" w:hAnsiTheme="majorBidi" w:cstheme="majorBidi"/>
                <w:color w:val="000000" w:themeColor="text1"/>
                <w:sz w:val="24"/>
                <w:szCs w:val="24"/>
              </w:rPr>
              <w:t>Moodle</w:t>
            </w:r>
            <w:r>
              <w:rPr>
                <w:rFonts w:hint="cs" w:ascii="Sakkal Majalla" w:hAnsi="Sakkal Majalla" w:cs="Sakkal Majalla"/>
                <w:color w:val="000000" w:themeColor="text1"/>
                <w:sz w:val="30"/>
                <w:szCs w:val="30"/>
                <w:rtl/>
              </w:rPr>
              <w:t>؛</w:t>
            </w:r>
          </w:p>
          <w:p w14:paraId="3A1BDE4D">
            <w:pPr>
              <w:pStyle w:val="6"/>
              <w:numPr>
                <w:ilvl w:val="0"/>
                <w:numId w:val="2"/>
              </w:numPr>
              <w:bidi/>
              <w:rPr>
                <w:rFonts w:ascii="Sakkal Majalla" w:hAnsi="Sakkal Majalla" w:cs="Sakkal Majalla"/>
                <w:color w:val="000000" w:themeColor="text1"/>
                <w:sz w:val="30"/>
                <w:szCs w:val="30"/>
                <w:rtl/>
              </w:rPr>
            </w:pPr>
            <w:r>
              <w:rPr>
                <w:rFonts w:hint="cs" w:ascii="Sakkal Majalla" w:hAnsi="Sakkal Majalla" w:cs="Sakkal Majalla"/>
                <w:color w:val="000000" w:themeColor="text1"/>
                <w:sz w:val="30"/>
                <w:szCs w:val="30"/>
                <w:rtl/>
              </w:rPr>
              <w:t xml:space="preserve">الحضور والتفاعل في منصة </w:t>
            </w:r>
            <w:r>
              <w:rPr>
                <w:rFonts w:asciiTheme="majorBidi" w:hAnsiTheme="majorBidi" w:cstheme="majorBidi"/>
                <w:color w:val="000000" w:themeColor="text1"/>
                <w:sz w:val="24"/>
                <w:szCs w:val="24"/>
              </w:rPr>
              <w:t>Moodle</w:t>
            </w:r>
            <w:r>
              <w:rPr>
                <w:rFonts w:hint="cs" w:ascii="Sakkal Majalla" w:hAnsi="Sakkal Majalla" w:cs="Sakkal Majalla"/>
                <w:color w:val="000000" w:themeColor="text1"/>
                <w:sz w:val="30"/>
                <w:szCs w:val="30"/>
                <w:rtl/>
              </w:rPr>
              <w:t>؛</w:t>
            </w:r>
          </w:p>
          <w:p w14:paraId="5F5EA757">
            <w:pPr>
              <w:pStyle w:val="6"/>
              <w:numPr>
                <w:ilvl w:val="0"/>
                <w:numId w:val="2"/>
              </w:numPr>
              <w:bidi/>
              <w:rPr>
                <w:rFonts w:ascii="Sakkal Majalla" w:hAnsi="Sakkal Majalla" w:cs="Sakkal Majalla"/>
                <w:color w:val="000000" w:themeColor="text1"/>
                <w:sz w:val="30"/>
                <w:szCs w:val="30"/>
              </w:rPr>
            </w:pPr>
            <w:r>
              <w:rPr>
                <w:rFonts w:hint="cs" w:ascii="Sakkal Majalla" w:hAnsi="Sakkal Majalla" w:cs="Sakkal Majalla"/>
                <w:color w:val="000000" w:themeColor="text1"/>
                <w:sz w:val="30"/>
                <w:szCs w:val="30"/>
                <w:rtl/>
              </w:rPr>
              <w:t xml:space="preserve">إنشاء دردشة ومنتدى في منصة </w:t>
            </w:r>
            <w:r>
              <w:rPr>
                <w:rFonts w:asciiTheme="majorBidi" w:hAnsiTheme="majorBidi" w:cstheme="majorBidi"/>
                <w:color w:val="000000" w:themeColor="text1"/>
                <w:sz w:val="24"/>
                <w:szCs w:val="24"/>
              </w:rPr>
              <w:t>Moodle</w:t>
            </w:r>
            <w:r>
              <w:rPr>
                <w:rFonts w:hint="cs" w:ascii="Sakkal Majalla" w:hAnsi="Sakkal Majalla" w:cs="Sakkal Majalla"/>
                <w:color w:val="000000" w:themeColor="text1"/>
                <w:sz w:val="30"/>
                <w:szCs w:val="30"/>
                <w:rtl/>
              </w:rPr>
              <w:t xml:space="preserve"> للتعليم الالكتروني؛</w:t>
            </w:r>
          </w:p>
          <w:p w14:paraId="3D2DCD1C">
            <w:pPr>
              <w:pStyle w:val="6"/>
              <w:numPr>
                <w:ilvl w:val="0"/>
                <w:numId w:val="2"/>
              </w:numPr>
              <w:bidi/>
              <w:rPr>
                <w:rFonts w:ascii="Sakkal Majalla" w:hAnsi="Sakkal Majalla" w:cs="Sakkal Majalla"/>
                <w:color w:val="000000" w:themeColor="text1"/>
                <w:sz w:val="30"/>
                <w:szCs w:val="30"/>
              </w:rPr>
            </w:pPr>
            <w:r>
              <w:rPr>
                <w:rFonts w:hint="cs" w:ascii="Sakkal Majalla" w:hAnsi="Sakkal Majalla" w:cs="Sakkal Majalla"/>
                <w:color w:val="000000" w:themeColor="text1"/>
                <w:sz w:val="30"/>
                <w:szCs w:val="30"/>
                <w:rtl/>
              </w:rPr>
              <w:t>تحليل وضعيات ومشكلات لمؤسسات ومشاريع ناشئة؛</w:t>
            </w:r>
          </w:p>
          <w:p w14:paraId="57B2F67C">
            <w:pPr>
              <w:pStyle w:val="6"/>
              <w:numPr>
                <w:ilvl w:val="0"/>
                <w:numId w:val="2"/>
              </w:numPr>
              <w:bidi/>
              <w:rPr>
                <w:rFonts w:ascii="Sakkal Majalla" w:hAnsi="Sakkal Majalla" w:cs="Sakkal Majalla"/>
                <w:color w:val="000000" w:themeColor="text1"/>
                <w:sz w:val="30"/>
                <w:szCs w:val="30"/>
                <w:rtl/>
              </w:rPr>
            </w:pPr>
            <w:r>
              <w:rPr>
                <w:rFonts w:hint="cs" w:ascii="Sakkal Majalla" w:hAnsi="Sakkal Majalla" w:cs="Sakkal Majalla"/>
                <w:color w:val="000000" w:themeColor="text1"/>
                <w:sz w:val="30"/>
                <w:szCs w:val="30"/>
                <w:rtl/>
              </w:rPr>
              <w:t>قيام كل طالب بانجاز محاكاة لما تعلمه في المادة من خلال مشروع مقدم أو أفكار قابلة للتجسيد.</w:t>
            </w:r>
          </w:p>
        </w:tc>
      </w:tr>
      <w:tr w14:paraId="48BAE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719" w:type="dxa"/>
            <w:gridSpan w:val="16"/>
            <w:tcBorders>
              <w:bottom w:val="single" w:color="auto" w:sz="4" w:space="0"/>
            </w:tcBorders>
            <w:shd w:val="clear" w:color="auto" w:fill="F2DBDB" w:themeFill="accent2" w:themeFillTint="33"/>
            <w:vAlign w:val="center"/>
          </w:tcPr>
          <w:p w14:paraId="0C6AE76A">
            <w:pPr>
              <w:bidi/>
              <w:spacing w:before="40" w:after="40" w:line="240" w:lineRule="auto"/>
              <w:jc w:val="center"/>
              <w:rPr>
                <w:rFonts w:ascii="Sakkal Majalla" w:hAnsi="Sakkal Majalla" w:cs="Sakkal Majalla"/>
                <w:b/>
                <w:bCs/>
                <w:sz w:val="30"/>
                <w:szCs w:val="30"/>
                <w:rtl/>
              </w:rPr>
            </w:pPr>
            <w:r>
              <w:rPr>
                <w:rFonts w:ascii="Sakkal Majalla" w:hAnsi="Sakkal Majalla" w:cs="Sakkal Majalla"/>
                <w:b/>
                <w:bCs/>
                <w:sz w:val="30"/>
                <w:szCs w:val="30"/>
                <w:rtl/>
              </w:rPr>
              <w:t>مصادقات الهيئات الإدارية والبيداغوجية</w:t>
            </w:r>
          </w:p>
        </w:tc>
      </w:tr>
      <w:tr w14:paraId="14732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tcBorders>
              <w:top w:val="single" w:color="auto" w:sz="4" w:space="0"/>
              <w:left w:val="single" w:color="auto" w:sz="4" w:space="0"/>
              <w:bottom w:val="nil"/>
              <w:right w:val="nil"/>
            </w:tcBorders>
            <w:shd w:val="clear" w:color="auto" w:fill="auto"/>
            <w:vAlign w:val="center"/>
          </w:tcPr>
          <w:p w14:paraId="636BBB56">
            <w:pPr>
              <w:bidi/>
              <w:spacing w:before="40" w:after="40" w:line="240" w:lineRule="auto"/>
              <w:rPr>
                <w:rFonts w:ascii="Sakkal Majalla" w:hAnsi="Sakkal Majalla" w:cs="Sakkal Majalla"/>
                <w:b/>
                <w:bCs/>
                <w:sz w:val="30"/>
                <w:szCs w:val="30"/>
                <w:rtl/>
              </w:rPr>
            </w:pPr>
            <w:r>
              <w:rPr>
                <w:rFonts w:ascii="Sakkal Majalla" w:hAnsi="Sakkal Majalla" w:cs="Sakkal Majalla"/>
                <w:b/>
                <w:bCs/>
                <w:sz w:val="30"/>
                <w:szCs w:val="30"/>
                <w:rtl/>
              </w:rPr>
              <w:t>رئيس القسم</w:t>
            </w:r>
          </w:p>
        </w:tc>
        <w:tc>
          <w:tcPr>
            <w:tcW w:w="3027" w:type="dxa"/>
            <w:gridSpan w:val="3"/>
            <w:tcBorders>
              <w:top w:val="single" w:color="auto" w:sz="4" w:space="0"/>
              <w:left w:val="nil"/>
              <w:bottom w:val="nil"/>
              <w:right w:val="nil"/>
            </w:tcBorders>
            <w:shd w:val="clear" w:color="auto" w:fill="auto"/>
            <w:vAlign w:val="center"/>
          </w:tcPr>
          <w:p w14:paraId="3BBE2278">
            <w:pPr>
              <w:bidi/>
              <w:spacing w:before="40" w:after="40" w:line="240" w:lineRule="auto"/>
              <w:rPr>
                <w:rFonts w:ascii="Sakkal Majalla" w:hAnsi="Sakkal Majalla" w:cs="Sakkal Majalla"/>
                <w:b/>
                <w:bCs/>
                <w:sz w:val="30"/>
                <w:szCs w:val="30"/>
                <w:rtl/>
              </w:rPr>
            </w:pPr>
            <w:r>
              <w:rPr>
                <w:rFonts w:ascii="Sakkal Majalla" w:hAnsi="Sakkal Majalla" w:cs="Sakkal Majalla"/>
                <w:b/>
                <w:bCs/>
                <w:sz w:val="30"/>
                <w:szCs w:val="30"/>
                <w:rtl/>
              </w:rPr>
              <w:t xml:space="preserve">مسؤول </w:t>
            </w:r>
            <w:r>
              <w:rPr>
                <w:rFonts w:hint="cs" w:ascii="Sakkal Majalla" w:hAnsi="Sakkal Majalla" w:cs="Sakkal Majalla"/>
                <w:b/>
                <w:bCs/>
                <w:sz w:val="30"/>
                <w:szCs w:val="30"/>
                <w:rtl/>
              </w:rPr>
              <w:t>الشعبة</w:t>
            </w:r>
          </w:p>
        </w:tc>
        <w:tc>
          <w:tcPr>
            <w:tcW w:w="2082" w:type="dxa"/>
            <w:gridSpan w:val="4"/>
            <w:tcBorders>
              <w:top w:val="single" w:color="auto" w:sz="4" w:space="0"/>
              <w:left w:val="nil"/>
              <w:bottom w:val="nil"/>
              <w:right w:val="nil"/>
            </w:tcBorders>
            <w:shd w:val="clear" w:color="auto" w:fill="auto"/>
            <w:vAlign w:val="center"/>
          </w:tcPr>
          <w:p w14:paraId="7BDD6C6D">
            <w:pPr>
              <w:bidi/>
              <w:spacing w:before="40" w:after="40" w:line="240" w:lineRule="auto"/>
              <w:rPr>
                <w:rFonts w:ascii="Sakkal Majalla" w:hAnsi="Sakkal Majalla" w:cs="Sakkal Majalla"/>
                <w:b/>
                <w:bCs/>
                <w:sz w:val="30"/>
                <w:szCs w:val="30"/>
                <w:rtl/>
              </w:rPr>
            </w:pPr>
            <w:r>
              <w:rPr>
                <w:rFonts w:ascii="Sakkal Majalla" w:hAnsi="Sakkal Majalla" w:cs="Sakkal Majalla"/>
                <w:b/>
                <w:bCs/>
                <w:sz w:val="30"/>
                <w:szCs w:val="30"/>
                <w:rtl/>
              </w:rPr>
              <w:t>الأستاذ مسؤول المادة</w:t>
            </w:r>
          </w:p>
        </w:tc>
        <w:tc>
          <w:tcPr>
            <w:tcW w:w="3083" w:type="dxa"/>
            <w:gridSpan w:val="4"/>
            <w:tcBorders>
              <w:top w:val="single" w:color="auto" w:sz="4" w:space="0"/>
              <w:left w:val="nil"/>
              <w:bottom w:val="nil"/>
              <w:right w:val="single" w:color="auto" w:sz="4" w:space="0"/>
            </w:tcBorders>
            <w:shd w:val="clear" w:color="auto" w:fill="auto"/>
            <w:vAlign w:val="center"/>
          </w:tcPr>
          <w:p w14:paraId="671F9736">
            <w:pPr>
              <w:bidi/>
              <w:spacing w:before="40" w:after="40" w:line="240" w:lineRule="auto"/>
              <w:rPr>
                <w:rFonts w:ascii="Sakkal Majalla" w:hAnsi="Sakkal Majalla" w:cs="Sakkal Majalla"/>
                <w:b/>
                <w:bCs/>
                <w:sz w:val="30"/>
                <w:szCs w:val="30"/>
                <w:rtl/>
              </w:rPr>
            </w:pPr>
            <w:r>
              <w:rPr>
                <w:rFonts w:ascii="Sakkal Majalla" w:hAnsi="Sakkal Majalla" w:cs="Sakkal Majalla"/>
                <w:b/>
                <w:bCs/>
                <w:sz w:val="30"/>
                <w:szCs w:val="30"/>
                <w:rtl/>
              </w:rPr>
              <w:t>نائب العميد الملكف بالبيداغوجيا أو مدير الدراسات</w:t>
            </w:r>
          </w:p>
        </w:tc>
      </w:tr>
      <w:tr w14:paraId="3198C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27" w:type="dxa"/>
            <w:gridSpan w:val="5"/>
            <w:tcBorders>
              <w:top w:val="nil"/>
              <w:left w:val="single" w:color="auto" w:sz="4" w:space="0"/>
              <w:bottom w:val="single" w:color="auto" w:sz="4" w:space="0"/>
              <w:right w:val="nil"/>
            </w:tcBorders>
            <w:shd w:val="clear" w:color="auto" w:fill="auto"/>
            <w:vAlign w:val="center"/>
          </w:tcPr>
          <w:p w14:paraId="0CC49C1C">
            <w:pPr>
              <w:bidi/>
              <w:spacing w:before="40" w:after="40" w:line="240" w:lineRule="auto"/>
              <w:rPr>
                <w:rFonts w:ascii="Sakkal Majalla" w:hAnsi="Sakkal Majalla" w:cs="Sakkal Majalla"/>
                <w:b/>
                <w:bCs/>
                <w:sz w:val="30"/>
                <w:szCs w:val="30"/>
                <w:rtl/>
              </w:rPr>
            </w:pPr>
          </w:p>
          <w:p w14:paraId="25D3FC02">
            <w:pPr>
              <w:bidi/>
              <w:spacing w:before="40" w:after="40" w:line="240" w:lineRule="auto"/>
              <w:rPr>
                <w:rFonts w:ascii="Sakkal Majalla" w:hAnsi="Sakkal Majalla" w:cs="Sakkal Majalla"/>
                <w:b/>
                <w:bCs/>
                <w:sz w:val="30"/>
                <w:szCs w:val="30"/>
                <w:rtl/>
              </w:rPr>
            </w:pPr>
          </w:p>
          <w:p w14:paraId="006C290D">
            <w:pPr>
              <w:bidi/>
              <w:spacing w:before="40" w:after="40" w:line="240" w:lineRule="auto"/>
              <w:rPr>
                <w:rFonts w:ascii="Sakkal Majalla" w:hAnsi="Sakkal Majalla" w:cs="Sakkal Majalla"/>
                <w:b/>
                <w:bCs/>
                <w:sz w:val="30"/>
                <w:szCs w:val="30"/>
                <w:rtl/>
              </w:rPr>
            </w:pPr>
          </w:p>
          <w:p w14:paraId="346BEE1C">
            <w:pPr>
              <w:bidi/>
              <w:spacing w:before="40" w:after="40" w:line="240" w:lineRule="auto"/>
              <w:rPr>
                <w:rFonts w:ascii="Sakkal Majalla" w:hAnsi="Sakkal Majalla" w:cs="Sakkal Majalla"/>
                <w:b/>
                <w:bCs/>
                <w:sz w:val="30"/>
                <w:szCs w:val="30"/>
                <w:rtl/>
              </w:rPr>
            </w:pPr>
          </w:p>
          <w:p w14:paraId="77272A9A">
            <w:pPr>
              <w:bidi/>
              <w:spacing w:before="40" w:after="40" w:line="240" w:lineRule="auto"/>
              <w:rPr>
                <w:rFonts w:ascii="Sakkal Majalla" w:hAnsi="Sakkal Majalla" w:cs="Sakkal Majalla"/>
                <w:b/>
                <w:bCs/>
                <w:sz w:val="30"/>
                <w:szCs w:val="30"/>
                <w:rtl/>
              </w:rPr>
            </w:pPr>
          </w:p>
        </w:tc>
        <w:tc>
          <w:tcPr>
            <w:tcW w:w="3027" w:type="dxa"/>
            <w:gridSpan w:val="3"/>
            <w:tcBorders>
              <w:top w:val="nil"/>
              <w:left w:val="nil"/>
              <w:bottom w:val="single" w:color="auto" w:sz="4" w:space="0"/>
              <w:right w:val="nil"/>
            </w:tcBorders>
            <w:shd w:val="clear" w:color="auto" w:fill="auto"/>
            <w:vAlign w:val="center"/>
          </w:tcPr>
          <w:p w14:paraId="6C490540">
            <w:pPr>
              <w:bidi/>
              <w:spacing w:before="40" w:after="40" w:line="240" w:lineRule="auto"/>
              <w:rPr>
                <w:rFonts w:ascii="Sakkal Majalla" w:hAnsi="Sakkal Majalla" w:cs="Sakkal Majalla"/>
                <w:b/>
                <w:bCs/>
                <w:sz w:val="30"/>
                <w:szCs w:val="30"/>
                <w:rtl/>
              </w:rPr>
            </w:pPr>
          </w:p>
        </w:tc>
        <w:tc>
          <w:tcPr>
            <w:tcW w:w="2082" w:type="dxa"/>
            <w:gridSpan w:val="4"/>
            <w:tcBorders>
              <w:top w:val="nil"/>
              <w:left w:val="nil"/>
              <w:bottom w:val="single" w:color="auto" w:sz="4" w:space="0"/>
              <w:right w:val="nil"/>
            </w:tcBorders>
            <w:shd w:val="clear" w:color="auto" w:fill="auto"/>
            <w:vAlign w:val="center"/>
          </w:tcPr>
          <w:p w14:paraId="4AF1AD11">
            <w:pPr>
              <w:bidi/>
              <w:spacing w:before="40" w:after="40" w:line="240" w:lineRule="auto"/>
              <w:rPr>
                <w:rFonts w:ascii="Sakkal Majalla" w:hAnsi="Sakkal Majalla" w:cs="Sakkal Majalla"/>
                <w:b/>
                <w:bCs/>
                <w:sz w:val="30"/>
                <w:szCs w:val="30"/>
                <w:rtl/>
              </w:rPr>
            </w:pPr>
          </w:p>
        </w:tc>
        <w:tc>
          <w:tcPr>
            <w:tcW w:w="3083" w:type="dxa"/>
            <w:gridSpan w:val="4"/>
            <w:tcBorders>
              <w:top w:val="nil"/>
              <w:left w:val="nil"/>
              <w:bottom w:val="single" w:color="auto" w:sz="4" w:space="0"/>
              <w:right w:val="single" w:color="auto" w:sz="4" w:space="0"/>
            </w:tcBorders>
            <w:shd w:val="clear" w:color="auto" w:fill="auto"/>
            <w:vAlign w:val="center"/>
          </w:tcPr>
          <w:p w14:paraId="34072C34">
            <w:pPr>
              <w:bidi/>
              <w:spacing w:before="40" w:after="40" w:line="240" w:lineRule="auto"/>
              <w:rPr>
                <w:rFonts w:ascii="Sakkal Majalla" w:hAnsi="Sakkal Majalla" w:cs="Sakkal Majalla"/>
                <w:b/>
                <w:bCs/>
                <w:sz w:val="30"/>
                <w:szCs w:val="30"/>
                <w:rtl/>
              </w:rPr>
            </w:pPr>
          </w:p>
        </w:tc>
      </w:tr>
      <w:tr w14:paraId="04F3A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719" w:type="dxa"/>
            <w:gridSpan w:val="16"/>
            <w:tcBorders>
              <w:top w:val="single" w:color="auto" w:sz="4" w:space="0"/>
            </w:tcBorders>
            <w:shd w:val="clear" w:color="auto" w:fill="F2DBDB" w:themeFill="accent2" w:themeFillTint="33"/>
            <w:vAlign w:val="center"/>
          </w:tcPr>
          <w:p w14:paraId="20675819">
            <w:pPr>
              <w:bidi/>
              <w:spacing w:before="40" w:after="40" w:line="240" w:lineRule="auto"/>
              <w:jc w:val="center"/>
              <w:rPr>
                <w:rFonts w:ascii="Sakkal Majalla" w:hAnsi="Sakkal Majalla" w:cs="Sakkal Majalla"/>
                <w:b/>
                <w:bCs/>
                <w:sz w:val="30"/>
                <w:szCs w:val="30"/>
                <w:rtl/>
              </w:rPr>
            </w:pPr>
            <w:r>
              <w:rPr>
                <w:rFonts w:ascii="Sakkal Majalla" w:hAnsi="Sakkal Majalla" w:cs="Sakkal Majalla"/>
                <w:b/>
                <w:bCs/>
                <w:sz w:val="30"/>
                <w:szCs w:val="30"/>
                <w:rtl/>
              </w:rPr>
              <w:t xml:space="preserve">ملاحظة هامة: بعد المصادقة على دليل المادة في بداية كل سداسي يتم نشره على الموقع الرسمي للمؤسسة الجامعية </w:t>
            </w:r>
          </w:p>
        </w:tc>
      </w:tr>
    </w:tbl>
    <w:p w14:paraId="3B082464">
      <w:pPr>
        <w:bidi/>
        <w:rPr>
          <w:rtl/>
        </w:rPr>
      </w:pPr>
    </w:p>
    <w:p w14:paraId="4CCB8679">
      <w:pPr>
        <w:bidi/>
      </w:pPr>
    </w:p>
    <w:p w14:paraId="7DE92FD2">
      <w:pPr>
        <w:bidi/>
      </w:pPr>
    </w:p>
    <w:p w14:paraId="099E5406">
      <w:pPr>
        <w:bidi/>
        <w:rPr>
          <w:rtl/>
        </w:rPr>
      </w:pPr>
    </w:p>
    <w:p w14:paraId="4E180BFA">
      <w:pPr>
        <w:bidi/>
        <w:rPr>
          <w:rtl/>
        </w:rPr>
      </w:pPr>
    </w:p>
    <w:sectPr>
      <w:pgSz w:w="11906" w:h="16838"/>
      <w:pgMar w:top="851" w:right="1304" w:bottom="1304" w:left="124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akkal Majalla">
    <w:panose1 w:val="02000000000000000000"/>
    <w:charset w:val="00"/>
    <w:family w:val="auto"/>
    <w:pitch w:val="default"/>
    <w:sig w:usb0="A0002027" w:usb1="80000000" w:usb2="00000108" w:usb3="00000000" w:csb0="200000D3" w:csb1="20080000"/>
  </w:font>
  <w:font w:name="Arabic Typesetting">
    <w:panose1 w:val="03020402040406030203"/>
    <w:charset w:val="00"/>
    <w:family w:val="script"/>
    <w:pitch w:val="default"/>
    <w:sig w:usb0="80002007" w:usb1="80000000" w:usb2="00000008" w:usb3="00000000" w:csb0="000000D3" w:csb1="200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1E2A49"/>
    <w:multiLevelType w:val="multilevel"/>
    <w:tmpl w:val="121E2A49"/>
    <w:lvl w:ilvl="0" w:tentative="0">
      <w:start w:val="1"/>
      <w:numFmt w:val="decimal"/>
      <w:lvlText w:val="%1."/>
      <w:lvlJc w:val="left"/>
      <w:pPr>
        <w:ind w:left="720" w:hanging="360"/>
      </w:pPr>
      <w:rPr>
        <w:rFonts w:hint="default" w:asciiTheme="majorBidi" w:hAnsiTheme="majorBidi" w:cstheme="majorBidi"/>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D2E6C57"/>
    <w:multiLevelType w:val="multilevel"/>
    <w:tmpl w:val="2D2E6C5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BB9"/>
    <w:rsid w:val="000A2CC2"/>
    <w:rsid w:val="000D08F7"/>
    <w:rsid w:val="000F0F18"/>
    <w:rsid w:val="001159CD"/>
    <w:rsid w:val="001859E7"/>
    <w:rsid w:val="001C12EC"/>
    <w:rsid w:val="002203EB"/>
    <w:rsid w:val="0028233F"/>
    <w:rsid w:val="003B669E"/>
    <w:rsid w:val="00456595"/>
    <w:rsid w:val="004B2D19"/>
    <w:rsid w:val="004C0CDF"/>
    <w:rsid w:val="00512287"/>
    <w:rsid w:val="00520EBE"/>
    <w:rsid w:val="0052582F"/>
    <w:rsid w:val="00563E57"/>
    <w:rsid w:val="00571685"/>
    <w:rsid w:val="0058217A"/>
    <w:rsid w:val="00583F76"/>
    <w:rsid w:val="005B0C3F"/>
    <w:rsid w:val="005B6969"/>
    <w:rsid w:val="005C2635"/>
    <w:rsid w:val="005D5090"/>
    <w:rsid w:val="005E22CE"/>
    <w:rsid w:val="005F15AC"/>
    <w:rsid w:val="005F4DB4"/>
    <w:rsid w:val="005F6C52"/>
    <w:rsid w:val="00613C17"/>
    <w:rsid w:val="00671A91"/>
    <w:rsid w:val="006A4817"/>
    <w:rsid w:val="006D1635"/>
    <w:rsid w:val="0070246F"/>
    <w:rsid w:val="00724099"/>
    <w:rsid w:val="007419F5"/>
    <w:rsid w:val="007B106E"/>
    <w:rsid w:val="007D705E"/>
    <w:rsid w:val="008338B5"/>
    <w:rsid w:val="008835AA"/>
    <w:rsid w:val="008E7CD5"/>
    <w:rsid w:val="009258DC"/>
    <w:rsid w:val="009B2AF0"/>
    <w:rsid w:val="009C63C8"/>
    <w:rsid w:val="00A71EAB"/>
    <w:rsid w:val="00A91ADB"/>
    <w:rsid w:val="00A92D19"/>
    <w:rsid w:val="00B903F1"/>
    <w:rsid w:val="00BF29A3"/>
    <w:rsid w:val="00C5263C"/>
    <w:rsid w:val="00C54D69"/>
    <w:rsid w:val="00C730A7"/>
    <w:rsid w:val="00CC2DE3"/>
    <w:rsid w:val="00CC682A"/>
    <w:rsid w:val="00CD56C2"/>
    <w:rsid w:val="00D57B68"/>
    <w:rsid w:val="00DF78E0"/>
    <w:rsid w:val="00E3775E"/>
    <w:rsid w:val="00E54A05"/>
    <w:rsid w:val="00E701F6"/>
    <w:rsid w:val="00E71FE6"/>
    <w:rsid w:val="00E77088"/>
    <w:rsid w:val="00EE60C5"/>
    <w:rsid w:val="00EF7A96"/>
    <w:rsid w:val="00F12BB9"/>
    <w:rsid w:val="00F27B40"/>
    <w:rsid w:val="2D5766F2"/>
    <w:rsid w:val="2E18690E"/>
  </w:rsids>
  <m:mathPr>
    <m:mathFont m:val="Cambria Math"/>
    <m:brkBin m:val="before"/>
    <m:brkBinSub m:val="--"/>
    <m:smallFrac m:val="1"/>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59" w:semiHidden="0" w:name="Table Grid"/>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fr-FR" w:eastAsia="fr-FR" w:bidi="ar-SA"/>
    </w:rPr>
  </w:style>
  <w:style w:type="character" w:default="1" w:styleId="2">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semiHidden/>
    <w:unhideWhenUsed/>
    <w:uiPriority w:val="99"/>
    <w:pPr>
      <w:spacing w:after="0" w:line="240" w:lineRule="auto"/>
    </w:pPr>
    <w:rPr>
      <w:rFonts w:ascii="Tahoma" w:hAnsi="Tahoma" w:cs="Tahoma"/>
      <w:sz w:val="16"/>
      <w:szCs w:val="16"/>
    </w:rPr>
  </w:style>
  <w:style w:type="paragraph" w:styleId="4">
    <w:name w:val="header"/>
    <w:basedOn w:val="1"/>
    <w:link w:val="10"/>
    <w:unhideWhenUsed/>
    <w:uiPriority w:val="99"/>
    <w:pPr>
      <w:tabs>
        <w:tab w:val="center" w:pos="4153"/>
        <w:tab w:val="right" w:pos="8306"/>
      </w:tabs>
      <w:spacing w:after="0" w:line="240" w:lineRule="auto"/>
    </w:pPr>
    <w:rPr>
      <w:rFonts w:ascii="Times New Roman" w:hAnsi="Times New Roman" w:eastAsia="SimSun" w:cs="Times New Roman"/>
      <w:sz w:val="24"/>
      <w:szCs w:val="24"/>
      <w:lang w:eastAsia="zh-CN"/>
    </w:rPr>
  </w:style>
  <w:style w:type="paragraph" w:styleId="6">
    <w:name w:val="List Paragraph"/>
    <w:basedOn w:val="1"/>
    <w:link w:val="9"/>
    <w:qFormat/>
    <w:uiPriority w:val="34"/>
    <w:pPr>
      <w:ind w:left="720"/>
      <w:contextualSpacing/>
    </w:pPr>
    <w:rPr>
      <w:rFonts w:ascii="Calibri" w:hAnsi="Calibri" w:eastAsia="Calibri" w:cs="Arial"/>
      <w:lang w:eastAsia="en-US"/>
    </w:rPr>
  </w:style>
  <w:style w:type="table" w:styleId="7">
    <w:name w:val="Table Grid"/>
    <w:basedOn w:val="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Texte de bulles Car"/>
    <w:basedOn w:val="2"/>
    <w:link w:val="3"/>
    <w:semiHidden/>
    <w:uiPriority w:val="99"/>
    <w:rPr>
      <w:rFonts w:ascii="Tahoma" w:hAnsi="Tahoma" w:cs="Tahoma"/>
      <w:sz w:val="16"/>
      <w:szCs w:val="16"/>
    </w:rPr>
  </w:style>
  <w:style w:type="character" w:customStyle="1" w:styleId="9">
    <w:name w:val="Paragraphe de liste Car"/>
    <w:basedOn w:val="2"/>
    <w:link w:val="6"/>
    <w:uiPriority w:val="34"/>
    <w:rPr>
      <w:rFonts w:ascii="Calibri" w:hAnsi="Calibri" w:eastAsia="Calibri" w:cs="Arial"/>
      <w:lang w:eastAsia="en-US"/>
    </w:rPr>
  </w:style>
  <w:style w:type="character" w:customStyle="1" w:styleId="10">
    <w:name w:val="En-tête Car"/>
    <w:basedOn w:val="2"/>
    <w:link w:val="4"/>
    <w:uiPriority w:val="99"/>
    <w:rPr>
      <w:rFonts w:ascii="Times New Roman" w:hAnsi="Times New Roman" w:eastAsia="SimSun" w:cs="Times New Roman"/>
      <w:sz w:val="24"/>
      <w:szCs w:val="24"/>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5</Pages>
  <Words>1265</Words>
  <Characters>6960</Characters>
  <Lines>58</Lines>
  <Paragraphs>16</Paragraphs>
  <TotalTime>6</TotalTime>
  <ScaleCrop>false</ScaleCrop>
  <LinksUpToDate>false</LinksUpToDate>
  <CharactersWithSpaces>8209</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2021-09-26T22:01:00Z</dcterms:created>
  <dc:creator>brahim</dc:creator>
  <cp:lastModifiedBy>EliteBook</cp:lastModifiedBy>
  <cp:lastPrinted>2023-02-27T13:50:00Z</cp:lastPrinted>
  <dcterms:modified xsi:type="dcterms:W3CDTF">2025-05-03T12:12:43Z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1036-12.2.0.20795</vt:lpwstr>
  </property>
  <property fmtid="{D5CDD505-2E9C-101B-9397-08002B2CF9AE}" pid="3" name="ICV">
    <vt:lpwstr>77FAFEB81604404399E2754F308722EE_13</vt:lpwstr>
  </property>
</Properties>
</file>