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69" w:rsidRDefault="00956E0F" w:rsidP="00360169">
      <w:pPr>
        <w:bidi/>
        <w:jc w:val="center"/>
        <w:rPr>
          <w:noProof/>
          <w:rtl/>
          <w:lang w:eastAsia="fr-FR"/>
        </w:rPr>
      </w:pPr>
      <w:r w:rsidRPr="00956E0F">
        <w:rPr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9.45pt;margin-top:13.65pt;width:189pt;height:6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w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hGx1RkHnYHTwwBuZg/H0GWXqR7uZfVNIyGXLRUbdquUHFtGa2AX2pv+xdUJ&#10;R1uQ9fhR1hCGbo10QPtG9bZ0UAwE6NClp1NnLJUKDiOSBCkBihXYwiAOotT1zqfZ8fqgtHnPZI/s&#10;IscKWu/g6e5eG0uHZkcXG03Ikneda38nnh2A43QCweGqtVkarps/0yBdJauEeCSarTwSFIV3Wy6J&#10;NyvDeVy8K5bLIvxl44Yka3ldM2HDHJUVkj/r3EHjkyZO2tKy47WFs5S02qyXnUI7Csou3eeKDpaz&#10;m/+chisC5PIipTAiwV2UeuUsmXukJLGXzoPEC8L0Lp0FJCVF+Tyley7Yv6eExhyncRRPajqTfpFb&#10;4L7XudGs5wZmR8f7HCcnJ5pZDa5E7VprKO+m9UUpLP1zKaDdx0Y7xVqRTnI1+/UeUKyM17J+Au0q&#10;CcoCgcLAg0Ur1Q+MRhgeOdbft1QxjLoPAvSfhoTYaeM2JJ5HsFGXlvWlhYoKoHJsMJqWSzNNqO2g&#10;+KaFSNOLE/IW3kzDnZrPrA4vDQaES+owzOwEutw7r/PIXfwGAAD//wMAUEsDBBQABgAIAAAAIQAj&#10;WK9r3gAAAAkBAAAPAAAAZHJzL2Rvd25yZXYueG1sTI/LTsMwEEX3SPyDNUjsWrsPShsyqRCILajl&#10;IbFz42kSEY+j2G3C3zOsYDk6o3vPzbejb9WZ+tgERphNDSjiMriGK4S316fJGlRMlp1tAxPCN0XY&#10;FpcXuc1cGHhH532qlIRwzCxCnVKXaR3LmryN09ARCzuG3tskZ19p19tBwn2r58astLcNS0NtO3qo&#10;qfzanzzC+/Px82NpXqpHf9MNYTSa/UYjXl+N93egEo3p7xl+9UUdCnE6hBO7qFqEyUamJITlYgVK&#10;+GI9uwV1QJgbIbrI9f8FxQ8AAAD//wMAUEsBAi0AFAAGAAgAAAAhALaDOJL+AAAA4QEAABMAAAAA&#10;AAAAAAAAAAAAAAAAAFtDb250ZW50X1R5cGVzXS54bWxQSwECLQAUAAYACAAAACEAOP0h/9YAAACU&#10;AQAACwAAAAAAAAAAAAAAAAAvAQAAX3JlbHMvLnJlbHNQSwECLQAUAAYACAAAACEAKzhcH7YCAAC6&#10;BQAADgAAAAAAAAAAAAAAAAAuAgAAZHJzL2Uyb0RvYy54bWxQSwECLQAUAAYACAAAACEAI1iva94A&#10;AAAJAQAADwAAAAAAAAAAAAAAAAAQBQAAZHJzL2Rvd25yZXYueG1sUEsFBgAAAAAEAAQA8wAAABsG&#10;AAAAAA==&#10;" filled="f" stroked="f">
            <v:textbox style="mso-next-textbox:#Text Box 4">
              <w:txbxContent>
                <w:p w:rsidR="00C779B9" w:rsidRPr="0068789D" w:rsidRDefault="00C779B9" w:rsidP="0068789D">
                  <w:pPr>
                    <w:spacing w:line="240" w:lineRule="auto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68789D">
                    <w:rPr>
                      <w:rFonts w:asciiTheme="majorBidi" w:hAnsiTheme="majorBidi" w:cstheme="majorBidi"/>
                    </w:rPr>
                    <w:t>Ministère de l’Enseignement Supérieur</w:t>
                  </w:r>
                </w:p>
                <w:p w:rsidR="00C779B9" w:rsidRPr="0068789D" w:rsidRDefault="00C779B9" w:rsidP="0068789D">
                  <w:pPr>
                    <w:spacing w:line="240" w:lineRule="auto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68789D">
                    <w:rPr>
                      <w:rFonts w:asciiTheme="majorBidi" w:hAnsiTheme="majorBidi" w:cstheme="majorBidi"/>
                    </w:rPr>
                    <w:t>et de la Recherche Scientifique</w:t>
                  </w:r>
                </w:p>
                <w:p w:rsidR="00C779B9" w:rsidRPr="0068789D" w:rsidRDefault="007557A3" w:rsidP="0068789D">
                  <w:pPr>
                    <w:spacing w:line="240" w:lineRule="auto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C</w:t>
                  </w:r>
                  <w:r w:rsidR="0068789D" w:rsidRPr="0068789D">
                    <w:rPr>
                      <w:rFonts w:asciiTheme="majorBidi" w:hAnsiTheme="majorBidi" w:cstheme="majorBidi"/>
                    </w:rPr>
                    <w:t xml:space="preserve">entre universitaire Abdelhafid-Boussouf </w:t>
                  </w:r>
                  <w:r w:rsidR="0068789D">
                    <w:rPr>
                      <w:rFonts w:asciiTheme="majorBidi" w:hAnsiTheme="majorBidi" w:cstheme="majorBidi"/>
                    </w:rPr>
                    <w:t>-</w:t>
                  </w:r>
                  <w:r w:rsidR="0068789D" w:rsidRPr="0068789D">
                    <w:rPr>
                      <w:rFonts w:asciiTheme="majorBidi" w:hAnsiTheme="majorBidi" w:cstheme="majorBidi"/>
                    </w:rPr>
                    <w:t xml:space="preserve"> Mila</w:t>
                  </w:r>
                  <w:r w:rsidR="0068789D">
                    <w:rPr>
                      <w:rFonts w:asciiTheme="majorBidi" w:hAnsiTheme="majorBidi" w:cstheme="majorBidi"/>
                    </w:rPr>
                    <w:t>-</w:t>
                  </w:r>
                </w:p>
              </w:txbxContent>
            </v:textbox>
          </v:shape>
        </w:pict>
      </w:r>
      <w:r w:rsidRPr="00956E0F">
        <w:rPr>
          <w:noProof/>
          <w:rtl/>
          <w:lang w:val="en-US"/>
        </w:rPr>
        <w:pict>
          <v:shape id="Text Box 3" o:spid="_x0000_s1027" type="#_x0000_t202" style="position:absolute;left:0;text-align:left;margin-left:353.9pt;margin-top:13.65pt;width:193.6pt;height:7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7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BTGJohijCmwpmc2T2IWg2fH2oLR5x2SP&#10;7CLHCjrv0OnuThubDc2OLjaYkCXvOtf9Tjw7AMfpBGLDVWuzWbhm/kiDdJWsEuKRaLbySFAU3k25&#10;JN6sDOdxcVksl0X408YNSdbyumbChjkKKyR/1riDxCdJnKSlZcdrC2dT0mqzXnYK7SgIu3TfoSBn&#10;bv7zNFwRgMsLSmFEgtso9cpZMvdISWIvnQeJF4TpbToLSEqK8jmlOy7Yv1NCI3Qyhp46Or/lFrjv&#10;NTea9dzA6Oh4n+Pk5EQzK8GVqF1rDeXdtD4rhU3/qRTQ7mOjnWCtRie1mv16716GU7MV81rWj6Bg&#10;JUFgIFMYe7BopfqO0QgjJMf625YqhlH3XsArSENC7MxxGxLPI9ioc8v63EJFBVA5NhhNy6WZ5tR2&#10;UHzTQqTp3Ql5Ay+n4U7UT1kd3huMCcftMNLsHDrfO6+nwbv4BQAA//8DAFBLAwQUAAYACAAAACEA&#10;LZRScd8AAAALAQAADwAAAGRycy9kb3ducmV2LnhtbEyPTU/DMAyG70j7D5EncWMJW+loaTpNIK4g&#10;xofELWu8tlrjVE22ln+Pd4KbLT96/bzFZnKdOOMQWk8abhcKBFLlbUu1ho/355t7ECEasqbzhBp+&#10;MMCmnF0VJrd+pDc872ItOIRCbjQ0Mfa5lKFq0Jmw8D0S3w5+cCbyOtTSDmbkcNfJpVKpdKYl/tCY&#10;Hh8brI67k9Pw+XL4/krUa/3k7vrRT0qSy6TW1/Np+wAi4hT/YLjoszqU7LT3J7JBdBrWiUoY1ZCs&#10;UhAXQKWrDMSep2y5BlkW8n+H8hcAAP//AwBQSwECLQAUAAYACAAAACEAtoM4kv4AAADhAQAAEwAA&#10;AAAAAAAAAAAAAAAAAAAAW0NvbnRlbnRfVHlwZXNdLnhtbFBLAQItABQABgAIAAAAIQA4/SH/1gAA&#10;AJQBAAALAAAAAAAAAAAAAAAAAC8BAABfcmVscy8ucmVsc1BLAQItABQABgAIAAAAIQBSkJ72twIA&#10;AMAFAAAOAAAAAAAAAAAAAAAAAC4CAABkcnMvZTJvRG9jLnhtbFBLAQItABQABgAIAAAAIQAtlFJx&#10;3wAAAAsBAAAPAAAAAAAAAAAAAAAAABEFAABkcnMvZG93bnJldi54bWxQSwUGAAAAAAQABADzAAAA&#10;HQYAAAAA&#10;" filled="f" stroked="f">
            <v:textbox style="mso-next-textbox:#Text Box 3">
              <w:txbxContent>
                <w:p w:rsidR="00C779B9" w:rsidRPr="00AE1E52" w:rsidRDefault="00C779B9" w:rsidP="00AE1E52">
                  <w:pPr>
                    <w:contextualSpacing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</w:rPr>
                  </w:pPr>
                  <w:r w:rsidRPr="00AE1E52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</w:rPr>
                    <w:t>وزارة التعليم العالي والبحث العلمي</w:t>
                  </w:r>
                </w:p>
                <w:p w:rsidR="0068789D" w:rsidRPr="00AE1E52" w:rsidRDefault="0068789D" w:rsidP="00AE1E52">
                  <w:pPr>
                    <w:contextualSpacing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AE1E52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المركز الجامعي عبد الحفيظ بوالصوف </w:t>
                  </w:r>
                </w:p>
                <w:p w:rsidR="00C779B9" w:rsidRPr="00AE1E52" w:rsidRDefault="0068789D" w:rsidP="00AE1E52">
                  <w:pPr>
                    <w:contextualSpacing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AE1E52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-ميلة-</w:t>
                  </w:r>
                </w:p>
                <w:p w:rsidR="00C779B9" w:rsidRPr="00CC25F3" w:rsidRDefault="00C779B9" w:rsidP="00D4570B">
                  <w:pPr>
                    <w:jc w:val="center"/>
                    <w:rPr>
                      <w:rFonts w:ascii="ae_Rasheeq" w:hAnsi="ae_Rasheeq" w:cs="ae_Rasheeq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30C14" w:rsidRDefault="00956E0F" w:rsidP="0068789D">
      <w:pPr>
        <w:bidi/>
        <w:jc w:val="center"/>
      </w:pPr>
      <w:r w:rsidRPr="00956E0F">
        <w:rPr>
          <w:rFonts w:asciiTheme="minorBidi" w:hAnsiTheme="minorBidi"/>
          <w:b/>
          <w:bCs/>
          <w:noProof/>
          <w:lang w:val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10" o:spid="_x0000_s1030" type="#_x0000_t116" style="position:absolute;left:0;text-align:left;margin-left:-9pt;margin-top:59.5pt;width:536.75pt;height:7.3pt;z-index:-25165926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LumAIAAHQFAAAOAAAAZHJzL2Uyb0RvYy54bWysVMlu2zAQvRfoPxC8N7KNOIsQOTAcpChg&#10;JEGTIucJRVpCxaVD2rL7Nf2WflmH1JI0KXooqgOh4eyPb+bicq8btpPoa2sKPj2acCaNsGVtNgX/&#10;8nD94YwzH8CU0FgjC36Qnl8u3r+7aF0uZ7ayTSmRURDj89YVvArB5VnmRSU1+CPrpCGlsqghkIib&#10;rERoKbpustlkcpK1FkuHVkjv6faqU/JFiq+UFOFWKS8DawpOtYV0Yjqf4pktLiDfILiqFn0Z8A9V&#10;aKgNJR1DXUEAtsX6TShdC7TeqnAkrM6sUrWQqQfqZjp51c19BU6mXggc70aY/P8LK252d8jqkt6O&#10;4DGg6Y1ucQOmJlC0lj9/5OxBoq4NBLlFRlYEWet8Tp737g5j096trfjqSZH9pomC7232CnW0pZbZ&#10;PuF/GPGX+8AEXZ6cTU9OZ3POBOnO57N5SpZBPjg79OGjtJrFn4KrxrarCjAMFVpMjwC7tQ+xGsgH&#10;j760rppUVzg0MhbUmM9SEQKUf5a8E/fkqkG2A2INCCFNmHaqCkrZXc8n9EUsKMnokaQUMEZWddOM&#10;sfsAkddvY3dhevvoKhN1R+fJ3wrrnEePlNmaMDrT2/W4jHV2LTTUVZ+5sx9A6qCJKD3Z8kD8QNsN&#10;jnfiuibo1+DDHSBNCpGGpj/c0hFfo+C2/+Ossvj9T/fRnghMWs5amryC+29bQMlZ88kQtc+nx8dx&#10;VJNwPD+dkYAvNU8vNWarV5aeaUp7xon0G+1DM9wqtPqRlsQyZiUVGEG5Cy4CDsIqdBuB1oyQy2Uy&#10;o/F0ENbm3okYPKIaufSwfwR0Pf8CEffGDlMK+SvedbbR09jlNlhVJ1I+49rjTaOdiNOvobg7XsrJ&#10;6nlZLn4BAAD//wMAUEsDBBQABgAIAAAAIQDD+rdW4QAAAAsBAAAPAAAAZHJzL2Rvd25yZXYueG1s&#10;TI9BT8MwDIXvSPyHyEjctmRjVKU0nRASGggOUHbg6KWhrWicqknXwq/HO8HN9nt6/l6+nV0njnYI&#10;rScNq6UCYcn4qqVaw/79YZGCCBGpws6T1fBtA2yL87Mcs8pP9GaPZawFh1DIUEMTY59JGUxjHYal&#10;7y2x9ukHh5HXoZbVgBOHu06ulUqkw5b4Q4O9vW+s+SpHp+FnF19x97xS5oWmcj9+mMen1Gh9eTHf&#10;3YKIdo5/ZjjhMzoUzHTwI1VBdBoWN1wl8n2dJiBOBpVsrkEceNpcJSCLXP7vUPwCAAD//wMAUEsB&#10;Ai0AFAAGAAgAAAAhALaDOJL+AAAA4QEAABMAAAAAAAAAAAAAAAAAAAAAAFtDb250ZW50X1R5cGVz&#10;XS54bWxQSwECLQAUAAYACAAAACEAOP0h/9YAAACUAQAACwAAAAAAAAAAAAAAAAAvAQAAX3JlbHMv&#10;LnJlbHNQSwECLQAUAAYACAAAACEAxiSS7pgCAAB0BQAADgAAAAAAAAAAAAAAAAAuAgAAZHJzL2Uy&#10;b0RvYy54bWxQSwECLQAUAAYACAAAACEAw/q3VuEAAAALAQAADwAAAAAAAAAAAAAAAADyBAAAZHJz&#10;L2Rvd25yZXYueG1sUEsFBgAAAAAEAAQA8wAAAAAGAAAAAA==&#10;" fillcolor="#4f81bd [3204]" strokecolor="#243f60 [1604]" strokeweight="2pt">
            <v:path arrowok="t"/>
          </v:shape>
        </w:pict>
      </w:r>
      <w:r w:rsidR="0068789D">
        <w:rPr>
          <w:noProof/>
          <w:lang w:eastAsia="fr-FR"/>
        </w:rPr>
        <w:drawing>
          <wp:inline distT="0" distB="0" distL="0" distR="0">
            <wp:extent cx="1552575" cy="809625"/>
            <wp:effectExtent l="19050" t="0" r="9525" b="0"/>
            <wp:docPr id="3" name="Image 0" descr="1624780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478040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E0F">
        <w:rPr>
          <w:noProof/>
          <w:lang w:val="en-US"/>
        </w:rPr>
        <w:pict>
          <v:shape id="Text Box 2" o:spid="_x0000_s1028" type="#_x0000_t202" style="position:absolute;left:0;text-align:left;margin-left:159.55pt;margin-top:-21.6pt;width:204.75pt;height:26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OeuwIAAMAFAAAOAAAAZHJzL2Uyb0RvYy54bWysVNtu2zAMfR+wfxD07voSxYmNOkUbx8OA&#10;7gK0+wDFlmNhtuRJSpyu2L+PknNr+zJs84MhiRLJw3PI65t916IdU5pLkeHwKsCIiVJWXGwy/O2x&#10;8OYYaUNFRVspWIafmMY3i/fvroc+ZZFsZFsxhcCJ0OnQZ7gxpk99X5cN66i+kj0TYKyl6qiBrdr4&#10;laIDeO9aPwqC2B+kqnolS6Y1nOajES+c/7pmpflS15oZ1GYYcjPur9x/bf/+4pqmG0X7hpeHNOhf&#10;ZNFRLiDoyVVODUVbxd+46nippJa1uSpl58u65iVzGABNGLxC89DQnjksUBzdn8qk/5/b8vPuq0K8&#10;yvAEI0E7oOiR7Q26k3sU2eoMvU7h0kMP18wejoFlh1T397L8rpGQy4aKDbtVSg4NoxVkF9qX/sXT&#10;0Y+2TtbDJ1lBGLo10jna16qzpYNiIPAOLD2dmLGplHAYxUEwiaYYlWCbkDCeOOp8mh5f90qbD0x2&#10;yC4yrIB5553u7rWx2dD0eMUGE7LgbevYb8WLA7g4nkBseGptNgtH5nMSJKv5ak48EsUrjwR57t0W&#10;S+LFRTib5pN8uczDXzZuSNKGVxUTNsxRWCH5M+IOEh8lcZKWli2vrDubklab9bJVaEdB2IX7XM3B&#10;cr7mv0zDFQGwvIIURiS4ixKviOczjxRk6iWzYO4FYXKXxAFJSF68hHTPBft3SGjIcDIFTh2cc9Kv&#10;sAXue4uNph03MDpa3mV4frpEUyvBlagctYbydlxflMKmfy4F0H0k2gnWanRUq9mv964zTn2wltUT&#10;KFhJEBjIFMYeLBqpfmI0wAjJsP6xpYph1H4U0AVJSIidOW5DprMINurSsr60UFGCqwwbjMbl0oxz&#10;atsrvmkg0th3Qt5C59Tcidq22JjVod9gTDhsh5Fm59Dl3t06D97FbwAAAP//AwBQSwMEFAAGAAgA&#10;AAAhAEoAJNXfAAAACgEAAA8AAABkcnMvZG93bnJldi54bWxMj8FOwzAQRO9I/IO1SNxaO2kJbYhT&#10;IRBXUAutxM2Nt0lEvI5itwl/z3KC42qeZt4Wm8l14oJDaD1pSOYKBFLlbUu1ho/3l9kKRIiGrOk8&#10;oYZvDLApr68Kk1s/0hYvu1gLLqGQGw1NjH0uZagadCbMfY/E2ckPzkQ+h1rawYxc7jqZKpVJZ1ri&#10;hcb0+NRg9bU7Ow3719PnYane6md3149+UpLcWmp9ezM9PoCIOMU/GH71WR1Kdjr6M9kgOg2LZJ0w&#10;qmG2XKQgmLhPVxmII6MqA1kW8v8L5Q8AAAD//wMAUEsBAi0AFAAGAAgAAAAhALaDOJL+AAAA4QEA&#10;ABMAAAAAAAAAAAAAAAAAAAAAAFtDb250ZW50X1R5cGVzXS54bWxQSwECLQAUAAYACAAAACEAOP0h&#10;/9YAAACUAQAACwAAAAAAAAAAAAAAAAAvAQAAX3JlbHMvLnJlbHNQSwECLQAUAAYACAAAACEA80yj&#10;nrsCAADABQAADgAAAAAAAAAAAAAAAAAuAgAAZHJzL2Uyb0RvYy54bWxQSwECLQAUAAYACAAAACEA&#10;SgAk1d8AAAAKAQAADwAAAAAAAAAAAAAAAAAVBQAAZHJzL2Rvd25yZXYueG1sUEsFBgAAAAAEAAQA&#10;8wAAACEGAAAAAA==&#10;" filled="f" stroked="f">
            <v:textbox style="mso-next-textbox:#Text Box 2">
              <w:txbxContent>
                <w:p w:rsidR="00C779B9" w:rsidRPr="000C49F3" w:rsidRDefault="00C779B9" w:rsidP="00D4570B">
                  <w:pPr>
                    <w:tabs>
                      <w:tab w:val="left" w:pos="3544"/>
                    </w:tabs>
                    <w:jc w:val="center"/>
                    <w:outlineLvl w:val="0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0C49F3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  <w:p w:rsidR="00C779B9" w:rsidRDefault="00C779B9" w:rsidP="00D4570B">
                  <w:pPr>
                    <w:jc w:val="center"/>
                  </w:pPr>
                </w:p>
              </w:txbxContent>
            </v:textbox>
          </v:shape>
        </w:pict>
      </w:r>
    </w:p>
    <w:p w:rsidR="00884E25" w:rsidRPr="007F068C" w:rsidRDefault="00C2293F" w:rsidP="00557C3A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معهد الحقوق</w:t>
      </w:r>
      <w:r w:rsidR="009137A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  <w:t xml:space="preserve">           </w:t>
      </w:r>
      <w:r w:rsidR="00557C3A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30C14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</w:rPr>
        <w:t>التاريخ:</w:t>
      </w:r>
      <w:r w:rsidR="00557C3A">
        <w:rPr>
          <w:rFonts w:asciiTheme="minorBidi" w:hAnsiTheme="minorBidi" w:hint="cs"/>
          <w:b/>
          <w:bCs/>
          <w:sz w:val="28"/>
          <w:szCs w:val="28"/>
          <w:rtl/>
        </w:rPr>
        <w:t>......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جانفي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557C3A">
        <w:rPr>
          <w:rFonts w:asciiTheme="minorBidi" w:hAnsiTheme="minorBidi" w:hint="cs"/>
          <w:b/>
          <w:bCs/>
          <w:sz w:val="28"/>
          <w:szCs w:val="28"/>
          <w:rtl/>
        </w:rPr>
        <w:t>2026</w:t>
      </w:r>
    </w:p>
    <w:p w:rsidR="00530C14" w:rsidRPr="007F068C" w:rsidRDefault="00C2293F" w:rsidP="00B964E6">
      <w:pPr>
        <w:bidi/>
        <w:contextualSpacing/>
        <w:jc w:val="both"/>
        <w:rPr>
          <w:rFonts w:asciiTheme="minorBidi" w:hAnsiTheme="minorBidi"/>
          <w:b/>
          <w:bCs/>
          <w:sz w:val="28"/>
          <w:szCs w:val="28"/>
        </w:rPr>
      </w:pPr>
      <w:r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سنة أولى ماستر / قانون </w:t>
      </w:r>
      <w:r w:rsidR="00557C3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إداري</w:t>
      </w:r>
      <w:r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ab/>
        <w:t xml:space="preserve">      </w:t>
      </w:r>
      <w:r w:rsidR="00CF6191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</w:t>
      </w:r>
    </w:p>
    <w:p w:rsidR="00530C14" w:rsidRDefault="00956E0F" w:rsidP="00530C14">
      <w:pPr>
        <w:bidi/>
        <w:spacing w:line="360" w:lineRule="auto"/>
        <w:contextualSpacing/>
        <w:rPr>
          <w:rFonts w:asciiTheme="minorBidi" w:hAnsiTheme="minorBidi"/>
          <w:b/>
          <w:bCs/>
        </w:rPr>
      </w:pPr>
      <w:r w:rsidRPr="00956E0F">
        <w:rPr>
          <w:rFonts w:asciiTheme="minorBidi" w:hAnsiTheme="minorBidi"/>
          <w:b/>
          <w:bCs/>
          <w:noProof/>
          <w:lang w:val="en-US"/>
        </w:rPr>
        <w:pict>
          <v:roundrect id="Rectangle à coins arrondis 7" o:spid="_x0000_s1029" style="position:absolute;left:0;text-align:left;margin-left:70.5pt;margin-top:11.2pt;width:395.25pt;height:43.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mHiQIAAFQFAAAOAAAAZHJzL2Uyb0RvYy54bWysVM1uGyEQvlfqOyDuzXpdJ05XWUdWolSV&#10;rDRKUuWMWbBRWIYC9q77NH2XvlgH9qdJ6lPVCwLm++Z/5uKyrTXZC+cVmJLmJxNKhOFQKbMp6bfH&#10;mw/nlPjATMU0GFHSg/D0cvH+3UVjCzGFLehKOIJKjC8aW9JtCLbIMs+3omb+BKwwKJTgahbw6TZZ&#10;5ViD2mudTSeTs6wBV1kHXHiPv9edkC6SfikFD1+l9CIQXVL0LaTTpXMdz2xxwYqNY3areO8G+wcv&#10;aqYMGh1VXbPAyM6pv1TVijvwIMMJhzoDKRUXKQaMJp+8ieZhy6xIsWByvB3T5P+fWn67v3NEVSWd&#10;U2JYjSW6x6Qxs9GC/PpJOCjjCXMOTKU8mceENdYXyHuwdy6G7O0K+LNHQfZKEh++x7TS1RGLAZM2&#10;Zf8wZl+0gXD8nE1n5/kpFomjbHZ2Np+eRmsZKwa2dT58FlCTeCmpg52porcp82y/8qHDD7jeo86J&#10;5E44aBH90OZeSAwbzU4TOzWcuNKO7Bm2CuNcmJD39hM60qTSeiTmx4h6JPXYSBOpEUfi5BjxtcWR&#10;kayCCSO5VgbcMQXV8+Cu7PBD9F3MMfzQrttU649DGddQHbD+DrrB8JbfKMztivlwxxxOApYDpzt8&#10;xUNqaEoK/Y2SLbgfx/4jHhsUpZQ0OFkl9d93zAlK9BeDrfspn83iKKbH7HQ+xYd7KVm/lJhdfQVY&#10;kRz3iOXpGvFBD7/SQf2ES2AZraKIGY62S8qDGx5XoZt4XCNcLJcJhuNnWViZB8uj8pjn2DaP7RNz&#10;tm+wgK15C8MUsuJNi3XYyDSw3AWQKvVfzHSX174COLqpjfs1E3fDy3dC/VmGi98AAAD//wMAUEsD&#10;BBQABgAIAAAAIQAJGtPc3AAAAAkBAAAPAAAAZHJzL2Rvd25yZXYueG1sTI/LTsMwEEX3SPyDNZXY&#10;UTstqUKIU1WVEDskCh/gxtMkajwOsfPo3zOsYDePoztniv3iOjHhEFpPGpK1AoFUedtSreHr8/Ux&#10;AxGiIWs6T6jhhgH25f1dYXLrZ/rA6RRrwSEUcqOhibHPpQxVg86Ete+ReHfxgzOR26GWdjAzh7tO&#10;bpTaSWda4guN6fHYYHU9jU7DQb6hvG0tTk90nNL0e3SX+V3rh9VyeAERcYl/MPzqszqU7HT2I9kg&#10;Og2bJEkZ5UIlIBjIMsWDs4bn7Q5kWcj/H5Q/AAAA//8DAFBLAQItABQABgAIAAAAIQC2gziS/gAA&#10;AOEBAAATAAAAAAAAAAAAAAAAAAAAAABbQ29udGVudF9UeXBlc10ueG1sUEsBAi0AFAAGAAgAAAAh&#10;ADj9If/WAAAAlAEAAAsAAAAAAAAAAAAAAAAALwEAAF9yZWxzLy5yZWxzUEsBAi0AFAAGAAgAAAAh&#10;AExmqYeJAgAAVAUAAA4AAAAAAAAAAAAAAAAALgIAAGRycy9lMm9Eb2MueG1sUEsBAi0AFAAGAAgA&#10;AAAhAAka09zcAAAACQEAAA8AAAAAAAAAAAAAAAAA4wQAAGRycy9kb3ducmV2LnhtbFBLBQYAAAAA&#10;BAAEAPMAAADsBQAAAAA=&#10;" fillcolor="white [3201]" strokecolor="#4f81bd [3204]" strokeweight="2pt">
            <v:path arrowok="t"/>
            <v:textbox>
              <w:txbxContent>
                <w:p w:rsidR="00C779B9" w:rsidRPr="001A7CB4" w:rsidRDefault="00C779B9" w:rsidP="00D04E2D">
                  <w:pPr>
                    <w:jc w:val="center"/>
                    <w:rPr>
                      <w:rFonts w:cs="Traditional Arabic"/>
                      <w:b/>
                      <w:bCs/>
                      <w:sz w:val="40"/>
                      <w:szCs w:val="40"/>
                    </w:rPr>
                  </w:pPr>
                  <w:r w:rsidRPr="001A7CB4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  <w:t>مقياس:</w:t>
                  </w:r>
                  <w:r w:rsidR="005D758B" w:rsidRPr="001A7CB4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D04E2D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منهجية تحرير الوثائق القانونية </w:t>
                  </w:r>
                  <w:r w:rsidR="00B964E6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>(الإجابة النموذجية)</w:t>
                  </w:r>
                </w:p>
              </w:txbxContent>
            </v:textbox>
          </v:roundrect>
        </w:pict>
      </w:r>
    </w:p>
    <w:p w:rsidR="00530C14" w:rsidRDefault="00530C14" w:rsidP="00530C14">
      <w:pPr>
        <w:bidi/>
        <w:spacing w:line="360" w:lineRule="auto"/>
        <w:contextualSpacing/>
        <w:rPr>
          <w:rFonts w:asciiTheme="minorBidi" w:hAnsiTheme="minorBidi"/>
          <w:b/>
          <w:bCs/>
          <w:rtl/>
        </w:rPr>
      </w:pPr>
    </w:p>
    <w:p w:rsidR="007F068C" w:rsidRDefault="007F068C" w:rsidP="000551FD">
      <w:pPr>
        <w:bidi/>
        <w:spacing w:after="0" w:line="36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524AC" w:rsidRDefault="0087066C" w:rsidP="00B37D53">
      <w:pPr>
        <w:bidi/>
        <w:spacing w:after="0" w:line="360" w:lineRule="auto"/>
        <w:contextualSpacing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10F71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 :</w:t>
      </w:r>
      <w:bookmarkStart w:id="0" w:name="_GoBack"/>
      <w:bookmarkEnd w:id="0"/>
      <w:r w:rsidRPr="00B10F7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557C3A"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للتحرير الإداري </w:t>
      </w:r>
      <w:r w:rsidR="00B37D53" w:rsidRPr="00B524AC">
        <w:rPr>
          <w:rFonts w:ascii="Simplified Arabic" w:hAnsi="Simplified Arabic" w:cs="Simplified Arabic" w:hint="cs"/>
          <w:sz w:val="28"/>
          <w:szCs w:val="28"/>
          <w:rtl/>
        </w:rPr>
        <w:t>مجموعة ضوابط لابد أن يتحراها المحرر قبل وأثناء الكتابة، ماهي</w:t>
      </w:r>
      <w:r w:rsidR="00557C3A" w:rsidRPr="00B524AC">
        <w:rPr>
          <w:rFonts w:ascii="Simplified Arabic" w:hAnsi="Simplified Arabic" w:cs="Simplified Arabic" w:hint="cs"/>
          <w:sz w:val="28"/>
          <w:szCs w:val="28"/>
          <w:rtl/>
        </w:rPr>
        <w:t> </w:t>
      </w:r>
      <w:r w:rsidR="00557C3A" w:rsidRPr="00B524AC">
        <w:rPr>
          <w:rFonts w:ascii="Simplified Arabic" w:hAnsi="Simplified Arabic" w:cs="Simplified Arabic"/>
          <w:sz w:val="28"/>
          <w:szCs w:val="28"/>
        </w:rPr>
        <w:t>:</w:t>
      </w:r>
      <w:r w:rsidR="00557C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524A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(06ن)</w:t>
      </w:r>
    </w:p>
    <w:p w:rsidR="00A93A0E" w:rsidRDefault="00A93A0E" w:rsidP="00FE6CE9">
      <w:pPr>
        <w:bidi/>
        <w:ind w:firstLine="708"/>
        <w:jc w:val="both"/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الضوابط الشكلية 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تصاغ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الوثائق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الإدارية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في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قوالب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تضفي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عليها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الصفة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الرسمية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وتحدد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هويتها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الإدارية،</w:t>
      </w:r>
    </w:p>
    <w:p w:rsidR="00A93A0E" w:rsidRPr="00E77B6C" w:rsidRDefault="00A93A0E" w:rsidP="00A93A0E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E77B6C">
        <w:rPr>
          <w:rFonts w:ascii="Simplified Arabic" w:hAnsi="Simplified Arabic" w:cs="Simplified Arabic"/>
          <w:sz w:val="28"/>
          <w:szCs w:val="28"/>
          <w:rtl/>
        </w:rPr>
        <w:t>تبرز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مصدر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الوثيقة،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طبيعتها،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وجهتها،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مرجعيتها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A93A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الضوابط القانونية</w:t>
      </w:r>
      <w:r>
        <w:rPr>
          <w:rFonts w:ascii="Simplified Arabic" w:hAnsi="Simplified Arabic" w:cs="Simplified Arabic" w:hint="cs"/>
          <w:sz w:val="28"/>
          <w:szCs w:val="28"/>
          <w:rtl/>
        </w:rPr>
        <w:t> 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التحرير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الإداري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يراعي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مضامين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النصوص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التشريعية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والتنظيمية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توخيا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لمبدأ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المشروعية</w:t>
      </w:r>
      <w:r>
        <w:rPr>
          <w:rFonts w:ascii="Simplified Arabic" w:hAnsi="Simplified Arabic" w:cs="Simplified Arabic" w:hint="cs"/>
          <w:sz w:val="28"/>
          <w:szCs w:val="28"/>
          <w:rtl/>
        </w:rPr>
        <w:t>، لابد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المحرر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الإداري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الحرص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مطابقة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محرراته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للنصوص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القانونية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السارية</w:t>
      </w:r>
      <w:r>
        <w:rPr>
          <w:rFonts w:ascii="Simplified Arabic" w:hAnsi="Simplified Arabic" w:cs="Simplified Arabic" w:hint="cs"/>
          <w:sz w:val="28"/>
          <w:szCs w:val="28"/>
          <w:rtl/>
        </w:rPr>
        <w:t>. لابد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إلمام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المحرر 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حد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دنى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من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المعارف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القانونية،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لاسيما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فيما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يتعلق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بالمبادئ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العامة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للقانون،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مبدأ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تدرج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النصوص،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مبدأ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التدرج</w:t>
      </w:r>
      <w:r w:rsidRPr="00E77B6C">
        <w:rPr>
          <w:rFonts w:ascii="Simplified Arabic" w:hAnsi="Simplified Arabic" w:cs="Simplified Arabic"/>
          <w:sz w:val="28"/>
          <w:szCs w:val="28"/>
        </w:rPr>
        <w:t xml:space="preserve"> </w:t>
      </w:r>
      <w:r w:rsidRPr="00E77B6C">
        <w:rPr>
          <w:rFonts w:ascii="Simplified Arabic" w:hAnsi="Simplified Arabic" w:cs="Simplified Arabic"/>
          <w:sz w:val="28"/>
          <w:szCs w:val="28"/>
          <w:rtl/>
        </w:rPr>
        <w:t>الإداري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A93A0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الضوابط اللغوية </w:t>
      </w:r>
      <w:r w:rsidRPr="00A93A0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تجنبا للالتباس الدلالي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ينبغي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المحرر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الحرص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الكتابة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الصحيحة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والواضحة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والبعيدة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عن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كل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ما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يعيب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التراكيب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اللغوية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يعيق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إيضاح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المعاني</w:t>
      </w:r>
      <w:r w:rsidRPr="00A244FA">
        <w:rPr>
          <w:rFonts w:ascii="Simplified Arabic" w:hAnsi="Simplified Arabic" w:cs="Simplified Arabic"/>
          <w:sz w:val="28"/>
          <w:szCs w:val="28"/>
        </w:rPr>
        <w:t xml:space="preserve"> </w:t>
      </w:r>
      <w:r w:rsidRPr="00A244FA">
        <w:rPr>
          <w:rFonts w:ascii="Simplified Arabic" w:hAnsi="Simplified Arabic" w:cs="Simplified Arabic"/>
          <w:sz w:val="28"/>
          <w:szCs w:val="28"/>
          <w:rtl/>
        </w:rPr>
        <w:t>المقصودة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94CC3" w:rsidRPr="00976E98" w:rsidRDefault="007769ED" w:rsidP="00976E98">
      <w:pPr>
        <w:autoSpaceDE w:val="0"/>
        <w:autoSpaceDN w:val="0"/>
        <w:bidi/>
        <w:adjustRightInd w:val="0"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10F7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الثاني : </w:t>
      </w:r>
      <w:r w:rsidR="00163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لنفترض أنك مشرف تربوي خرجت من مكتبك لتجد شجارا بين </w:t>
      </w:r>
      <w:r w:rsidR="00124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تلميذين</w:t>
      </w:r>
      <w:r w:rsidR="00163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ماذا ستحرر في هذه الحالة؟ لمن تقدم المحرر؟ </w:t>
      </w:r>
      <w:r w:rsidR="00976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يتضمن محررك شيئين في المتن أحدهما إجباري والآخر اختياري، ما هما</w:t>
      </w:r>
      <w:r w:rsidR="00163A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  <w:r w:rsidR="00094C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524A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(04ن)</w:t>
      </w:r>
    </w:p>
    <w:p w:rsidR="00A93A0E" w:rsidRPr="00A93A0E" w:rsidRDefault="00A93A0E" w:rsidP="00FE6CE9">
      <w:pPr>
        <w:autoSpaceDE w:val="0"/>
        <w:autoSpaceDN w:val="0"/>
        <w:bidi/>
        <w:adjustRightInd w:val="0"/>
        <w:spacing w:after="0" w:line="360" w:lineRule="auto"/>
        <w:ind w:firstLine="708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A93A0E">
        <w:rPr>
          <w:rFonts w:ascii="Simplified Arabic" w:hAnsi="Simplified Arabic" w:cs="Simplified Arabic" w:hint="cs"/>
          <w:sz w:val="28"/>
          <w:szCs w:val="28"/>
          <w:rtl/>
        </w:rPr>
        <w:t>أحرر تقرير إداري، أقدمه للسلطة السلمية الأعلى مني مباشرة، يتضمن التقرير سرد للأحداث والوقائع كما حدثت، لابد توخي الدقة في سرد الموضوع، الشيء الاختياري هو تقديم اقتر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احات والتي تتعلق بطبيعة التقرير في حد ذاته، </w:t>
      </w:r>
      <w:r w:rsidRPr="00A93A0E">
        <w:rPr>
          <w:rFonts w:ascii="Simplified Arabic" w:hAnsi="Simplified Arabic" w:cs="Simplified Arabic" w:hint="cs"/>
          <w:sz w:val="28"/>
          <w:szCs w:val="28"/>
          <w:rtl/>
        </w:rPr>
        <w:t>هنالك من تحتاج اقتراحات لمساعدة المسؤول على اتخاذ القرار وهنالك تقارير لا تستدعي ذلك.</w:t>
      </w:r>
    </w:p>
    <w:p w:rsidR="003E3856" w:rsidRPr="00B524AC" w:rsidRDefault="003E3856" w:rsidP="00A94C5E">
      <w:pPr>
        <w:bidi/>
        <w:spacing w:after="0" w:line="36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/>
          <w:sz w:val="28"/>
          <w:szCs w:val="28"/>
          <w:rtl/>
        </w:rPr>
        <w:t xml:space="preserve">السؤال </w:t>
      </w:r>
      <w:r w:rsidR="00B524AC" w:rsidRPr="00B524AC">
        <w:rPr>
          <w:rFonts w:ascii="Simplified Arabic" w:hAnsi="Simplified Arabic" w:cs="Simplified Arabic" w:hint="cs"/>
          <w:sz w:val="28"/>
          <w:szCs w:val="28"/>
          <w:rtl/>
        </w:rPr>
        <w:t>الثالث</w:t>
      </w:r>
      <w:r w:rsidRPr="00B524AC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قم بالرد على مدير التربية، </w:t>
      </w:r>
      <w:r w:rsidR="00B524AC">
        <w:rPr>
          <w:rFonts w:ascii="Simplified Arabic" w:hAnsi="Simplified Arabic" w:cs="Simplified Arabic" w:hint="cs"/>
          <w:sz w:val="28"/>
          <w:szCs w:val="28"/>
          <w:rtl/>
        </w:rPr>
        <w:t>علما أ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>نك مدير مدرسة ابتدائية، بعدما راسلك على الشكل التالي </w:t>
      </w:r>
      <w:r w:rsidRPr="00B524AC">
        <w:rPr>
          <w:rFonts w:ascii="Simplified Arabic" w:hAnsi="Simplified Arabic" w:cs="Simplified Arabic"/>
          <w:sz w:val="28"/>
          <w:szCs w:val="28"/>
        </w:rPr>
        <w:t>: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94C5E">
        <w:rPr>
          <w:rFonts w:ascii="Simplified Arabic" w:hAnsi="Simplified Arabic" w:cs="Simplified Arabic" w:hint="cs"/>
          <w:sz w:val="28"/>
          <w:szCs w:val="28"/>
          <w:rtl/>
        </w:rPr>
        <w:t>(10ن)</w:t>
      </w:r>
    </w:p>
    <w:p w:rsidR="00F635FB" w:rsidRPr="00B524AC" w:rsidRDefault="003E3856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F635FB"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 راسلت وزارة التربية والتعليم مدير التربية بمراسلة تحت رقم 10/2026</w:t>
      </w:r>
      <w:r w:rsidR="00094CC3" w:rsidRPr="00B524A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635FB" w:rsidRPr="00B524AC" w:rsidRDefault="00F635FB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t>2- راسلك أنت كمدير بمراسلة تحت رقم 22/م.م/</w:t>
      </w:r>
      <w:r w:rsidR="00094CC3" w:rsidRPr="00B524AC">
        <w:rPr>
          <w:rFonts w:ascii="Simplified Arabic" w:hAnsi="Simplified Arabic" w:cs="Simplified Arabic" w:hint="cs"/>
          <w:sz w:val="28"/>
          <w:szCs w:val="28"/>
          <w:rtl/>
        </w:rPr>
        <w:t>2026.</w:t>
      </w:r>
    </w:p>
    <w:p w:rsidR="00F635FB" w:rsidRPr="00B524AC" w:rsidRDefault="00F635FB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t>3- المراسلة كانت بتاريخ 05/01/2026</w:t>
      </w:r>
      <w:r w:rsidR="00094CC3" w:rsidRPr="00B524AC">
        <w:rPr>
          <w:rFonts w:ascii="Simplified Arabic" w:hAnsi="Simplified Arabic" w:cs="Simplified Arabic" w:hint="cs"/>
          <w:sz w:val="28"/>
          <w:szCs w:val="28"/>
          <w:rtl/>
        </w:rPr>
        <w:t>. تتعلق بإحصاء التلاميذ المتمدرسين في مدرستك للسنة الدراسية 2025-2026.</w:t>
      </w:r>
    </w:p>
    <w:p w:rsidR="00094CC3" w:rsidRPr="00B524AC" w:rsidRDefault="00094CC3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t>4- ردك سوف يكون من طرف مصلحة المستخدمين لديك.</w:t>
      </w:r>
    </w:p>
    <w:p w:rsidR="003E3856" w:rsidRPr="00B524AC" w:rsidRDefault="00094CC3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3E3856"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- مصلحة المستخدمين لديك وصلت في البريد الصادر قبل كتابة الرسالة إلى مراسلة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>رقم 08.</w:t>
      </w:r>
    </w:p>
    <w:p w:rsidR="003E3856" w:rsidRPr="00B524AC" w:rsidRDefault="00094CC3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lastRenderedPageBreak/>
        <w:t>6</w:t>
      </w:r>
      <w:r w:rsidR="003E3856"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تحتوي رسالتك مرفقات تتمثل في </w:t>
      </w:r>
      <w:r w:rsidR="003E3856" w:rsidRPr="00B524AC">
        <w:rPr>
          <w:rFonts w:ascii="Simplified Arabic" w:hAnsi="Simplified Arabic" w:cs="Simplified Arabic" w:hint="cs"/>
          <w:sz w:val="28"/>
          <w:szCs w:val="28"/>
          <w:rtl/>
        </w:rPr>
        <w:t>قائمة اسمية للتلاميذ المتمدرسين.</w:t>
      </w:r>
    </w:p>
    <w:p w:rsidR="003E3856" w:rsidRPr="00B524AC" w:rsidRDefault="00094CC3" w:rsidP="00B524AC">
      <w:pPr>
        <w:bidi/>
        <w:spacing w:after="0"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524AC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="003E3856" w:rsidRPr="00B524AC">
        <w:rPr>
          <w:rFonts w:ascii="Simplified Arabic" w:hAnsi="Simplified Arabic" w:cs="Simplified Arabic" w:hint="cs"/>
          <w:sz w:val="28"/>
          <w:szCs w:val="28"/>
          <w:rtl/>
        </w:rPr>
        <w:t xml:space="preserve">- قم بتحرير الرد المناسب محترما الضوابط الشكلية والقانونية واللغوية التي درستها. علما أنك قمت بالرد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3E3856" w:rsidRPr="00B524AC">
        <w:rPr>
          <w:rFonts w:ascii="Simplified Arabic" w:hAnsi="Simplified Arabic" w:cs="Simplified Arabic" w:hint="cs"/>
          <w:sz w:val="28"/>
          <w:szCs w:val="28"/>
          <w:rtl/>
        </w:rPr>
        <w:t>ليه في نفس اليوم.</w:t>
      </w:r>
    </w:p>
    <w:p w:rsidR="00094CC3" w:rsidRPr="00B524AC" w:rsidRDefault="00FE6CE9" w:rsidP="00FE6CE9">
      <w:pPr>
        <w:bidi/>
        <w:spacing w:after="0" w:line="360" w:lineRule="auto"/>
        <w:contextualSpacing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FE6C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الجمهورية الجزائرية الديمقراطية الشعبية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(خط خشن+وسط الورقة+سطر واحد)</w:t>
      </w:r>
      <w:r w:rsidR="00C7495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FE6CE9" w:rsidRDefault="00FE6CE9" w:rsidP="00FE6CE9">
      <w:pPr>
        <w:tabs>
          <w:tab w:val="left" w:pos="7721"/>
        </w:tabs>
        <w:bidi/>
        <w:spacing w:after="0" w:line="360" w:lineRule="auto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وزارة التربية والتعليم</w:t>
      </w:r>
      <w:r w:rsidR="00C7495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....بتاريخ 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>05/01/2026.</w:t>
      </w:r>
      <w:r w:rsidR="00C749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FE6CE9" w:rsidRDefault="00FE6CE9" w:rsidP="00C74958">
      <w:pPr>
        <w:tabs>
          <w:tab w:val="left" w:pos="8081"/>
        </w:tabs>
        <w:bidi/>
        <w:spacing w:after="0" w:line="360" w:lineRule="auto"/>
        <w:contextualSpacing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مديرية التربية لولاية...                                                    إلى السيد 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مدير التربية  لولاية....</w:t>
      </w:r>
      <w:r w:rsidR="00C749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FE6CE9" w:rsidRDefault="00FE6CE9" w:rsidP="00FE6CE9">
      <w:pPr>
        <w:bidi/>
        <w:spacing w:after="0" w:line="360" w:lineRule="auto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مدرسة.....</w:t>
      </w:r>
    </w:p>
    <w:p w:rsidR="00FE6CE9" w:rsidRDefault="00FE6CE9" w:rsidP="00FE6CE9">
      <w:pPr>
        <w:bidi/>
        <w:spacing w:after="0" w:line="360" w:lineRule="auto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الرقم 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09/م.م/2026</w:t>
      </w:r>
      <w:r w:rsidR="00C7495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1A7CB4" w:rsidRDefault="00FE6CE9" w:rsidP="0027268F">
      <w:pPr>
        <w:bidi/>
        <w:spacing w:after="0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الموضوع 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ف/ي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>بإحصاء التلاميذ المتمدرسين في مدرستك للسنة الدراسية 2025-2026.</w:t>
      </w:r>
      <w:r w:rsidR="00C749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FE6CE9" w:rsidRDefault="00FE6CE9" w:rsidP="0027268F">
      <w:pPr>
        <w:tabs>
          <w:tab w:val="left" w:pos="3581"/>
        </w:tabs>
        <w:bidi/>
        <w:spacing w:after="0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المرجع </w:t>
      </w:r>
      <w:r>
        <w:rPr>
          <w:rFonts w:ascii="Simplified Arabic" w:hAnsi="Simplified Arabic" w:cs="Simplified Arabic"/>
          <w:sz w:val="28"/>
          <w:szCs w:val="28"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مراسلتكم تحت رقم </w:t>
      </w:r>
      <w:r>
        <w:rPr>
          <w:rFonts w:ascii="Simplified Arabic" w:hAnsi="Simplified Arabic" w:cs="Simplified Arabic"/>
          <w:sz w:val="28"/>
          <w:szCs w:val="28"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524AC">
        <w:rPr>
          <w:rFonts w:ascii="Simplified Arabic" w:hAnsi="Simplified Arabic" w:cs="Simplified Arabic" w:hint="cs"/>
          <w:sz w:val="28"/>
          <w:szCs w:val="28"/>
          <w:rtl/>
        </w:rPr>
        <w:t>22/م.م/2026.</w:t>
      </w:r>
      <w:r w:rsidR="00C749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FE6CE9" w:rsidRDefault="00C74958" w:rsidP="0027268F">
      <w:pPr>
        <w:tabs>
          <w:tab w:val="left" w:pos="1391"/>
        </w:tabs>
        <w:bidi/>
        <w:spacing w:after="0"/>
        <w:contextualSpacing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  <w:r w:rsidR="00FE6CE9">
        <w:rPr>
          <w:rFonts w:ascii="Simplified Arabic" w:hAnsi="Simplified Arabic" w:cs="Simplified Arabic"/>
          <w:sz w:val="28"/>
          <w:szCs w:val="28"/>
          <w:rtl/>
        </w:rPr>
        <w:tab/>
      </w:r>
      <w:r w:rsidR="00FE6CE9">
        <w:rPr>
          <w:rFonts w:ascii="Simplified Arabic" w:hAnsi="Simplified Arabic" w:cs="Simplified Arabic" w:hint="cs"/>
          <w:sz w:val="28"/>
          <w:szCs w:val="28"/>
          <w:rtl/>
        </w:rPr>
        <w:t xml:space="preserve">ردا على مراسلتكم الموضحة أعلاه (أو ردا على مراسلتكم </w:t>
      </w:r>
      <w:r w:rsidR="00FE6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 رقم </w:t>
      </w:r>
      <w:r w:rsidR="00FE6CE9">
        <w:rPr>
          <w:rFonts w:ascii="Simplified Arabic" w:hAnsi="Simplified Arabic" w:cs="Simplified Arabic"/>
          <w:sz w:val="28"/>
          <w:szCs w:val="28"/>
          <w:lang w:bidi="ar-DZ"/>
        </w:rPr>
        <w:t>:</w:t>
      </w:r>
      <w:r w:rsidR="00FE6C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6CE9" w:rsidRPr="00B524AC">
        <w:rPr>
          <w:rFonts w:ascii="Simplified Arabic" w:hAnsi="Simplified Arabic" w:cs="Simplified Arabic" w:hint="cs"/>
          <w:sz w:val="28"/>
          <w:szCs w:val="28"/>
          <w:rtl/>
        </w:rPr>
        <w:t>22/م.م/</w:t>
      </w:r>
      <w:r w:rsidR="00FE6CE9">
        <w:rPr>
          <w:rFonts w:ascii="Simplified Arabic" w:hAnsi="Simplified Arabic" w:cs="Simplified Arabic" w:hint="cs"/>
          <w:sz w:val="28"/>
          <w:szCs w:val="28"/>
          <w:rtl/>
        </w:rPr>
        <w:t>2026 المؤرخة في ...والمتعلقة بـ....يشرفني أن ..... (الشيء الأساسي أنه عبارة  الاحترام في الدخول تتأخر، فهي ليست مثل الرسالئل بدون مرجع.</w:t>
      </w:r>
    </w:p>
    <w:p w:rsidR="00FE6CE9" w:rsidRPr="00B964E6" w:rsidRDefault="00B964E6" w:rsidP="0027268F">
      <w:pPr>
        <w:bidi/>
        <w:spacing w:after="0"/>
        <w:contextualSpacing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CE9" w:rsidRPr="00B964E6" w:rsidRDefault="00FE6CE9" w:rsidP="0027268F">
      <w:pPr>
        <w:tabs>
          <w:tab w:val="left" w:pos="1496"/>
        </w:tabs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B964E6">
        <w:rPr>
          <w:rFonts w:ascii="Simplified Arabic" w:hAnsi="Simplified Arabic" w:cs="Simplified Arabic"/>
          <w:sz w:val="28"/>
          <w:szCs w:val="28"/>
          <w:rtl/>
        </w:rPr>
        <w:tab/>
      </w:r>
      <w:r w:rsidRPr="00B964E6">
        <w:rPr>
          <w:rFonts w:ascii="Simplified Arabic" w:hAnsi="Simplified Arabic" w:cs="Simplified Arabic" w:hint="cs"/>
          <w:sz w:val="28"/>
          <w:szCs w:val="28"/>
          <w:rtl/>
        </w:rPr>
        <w:t>عبارة الخروج لا تكون مثل الرسائل الشخصية وإنما عبارة احترام فقط، مثل تقبلوا تحياتنا.</w:t>
      </w:r>
      <w:r w:rsidR="00B964E6" w:rsidRPr="00B964E6">
        <w:rPr>
          <w:rFonts w:ascii="Simplified Arabic" w:hAnsi="Simplified Arabic" w:cs="Simplified Arabic" w:hint="cs"/>
          <w:sz w:val="28"/>
          <w:szCs w:val="28"/>
          <w:rtl/>
        </w:rPr>
        <w:t xml:space="preserve"> أو مع خالص الشكر والتقدير....</w:t>
      </w:r>
      <w:r w:rsidR="00C7495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B964E6" w:rsidRPr="00B964E6" w:rsidRDefault="00B964E6" w:rsidP="0027268F">
      <w:pPr>
        <w:tabs>
          <w:tab w:val="left" w:pos="1496"/>
        </w:tabs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B964E6">
        <w:rPr>
          <w:rFonts w:ascii="Simplified Arabic" w:hAnsi="Simplified Arabic" w:cs="Simplified Arabic" w:hint="cs"/>
          <w:sz w:val="28"/>
          <w:szCs w:val="28"/>
          <w:rtl/>
        </w:rPr>
        <w:t>العبارة في الرسائل الشخصية تكون كالتالي </w:t>
      </w:r>
      <w:r w:rsidRPr="00B964E6">
        <w:rPr>
          <w:rFonts w:ascii="Simplified Arabic" w:hAnsi="Simplified Arabic" w:cs="Simplified Arabic"/>
          <w:sz w:val="28"/>
          <w:szCs w:val="28"/>
        </w:rPr>
        <w:t>:</w:t>
      </w:r>
      <w:r w:rsidRPr="00B964E6">
        <w:rPr>
          <w:rFonts w:ascii="Simplified Arabic" w:hAnsi="Simplified Arabic" w:cs="Simplified Arabic" w:hint="cs"/>
          <w:sz w:val="28"/>
          <w:szCs w:val="28"/>
          <w:rtl/>
        </w:rPr>
        <w:t xml:space="preserve"> تقبلوا مني فائق عبارات الشكر والاحترام</w:t>
      </w:r>
    </w:p>
    <w:p w:rsidR="00B964E6" w:rsidRPr="00B964E6" w:rsidRDefault="00B964E6" w:rsidP="0027268F">
      <w:pPr>
        <w:tabs>
          <w:tab w:val="left" w:pos="1496"/>
        </w:tabs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B964E6">
        <w:rPr>
          <w:rFonts w:ascii="Simplified Arabic" w:hAnsi="Simplified Arabic" w:cs="Simplified Arabic" w:hint="cs"/>
          <w:sz w:val="28"/>
          <w:szCs w:val="28"/>
          <w:rtl/>
        </w:rPr>
        <w:t>أو في انتظار ردكم الإيجابي تقبلوا مني أسمى عبارات القدير والاحترام</w:t>
      </w:r>
    </w:p>
    <w:p w:rsidR="00FE6CE9" w:rsidRPr="00FE6CE9" w:rsidRDefault="00FE6CE9" w:rsidP="00FE6CE9">
      <w:pPr>
        <w:bidi/>
        <w:rPr>
          <w:rFonts w:ascii="Simplified Arabic" w:hAnsi="Simplified Arabic" w:cs="Simplified Arabic"/>
          <w:rtl/>
          <w:lang w:bidi="ar-DZ"/>
        </w:rPr>
      </w:pPr>
    </w:p>
    <w:p w:rsidR="00FE6CE9" w:rsidRPr="00FE6CE9" w:rsidRDefault="00FE6CE9" w:rsidP="00FE6CE9">
      <w:pPr>
        <w:bidi/>
        <w:rPr>
          <w:rFonts w:ascii="Simplified Arabic" w:hAnsi="Simplified Arabic" w:cs="Simplified Arabic"/>
          <w:rtl/>
          <w:lang w:bidi="ar-DZ"/>
        </w:rPr>
      </w:pPr>
    </w:p>
    <w:p w:rsidR="00FE6CE9" w:rsidRPr="00FE6CE9" w:rsidRDefault="00FE6CE9" w:rsidP="00FE6CE9">
      <w:pPr>
        <w:bidi/>
        <w:rPr>
          <w:rFonts w:ascii="Simplified Arabic" w:hAnsi="Simplified Arabic" w:cs="Simplified Arabic"/>
          <w:rtl/>
          <w:lang w:bidi="ar-DZ"/>
        </w:rPr>
      </w:pPr>
    </w:p>
    <w:p w:rsidR="00FE6CE9" w:rsidRDefault="00FE6CE9" w:rsidP="00FE6CE9">
      <w:pPr>
        <w:bidi/>
        <w:rPr>
          <w:rFonts w:ascii="Simplified Arabic" w:hAnsi="Simplified Arabic" w:cs="Simplified Arabic"/>
          <w:rtl/>
          <w:lang w:bidi="ar-DZ"/>
        </w:rPr>
      </w:pPr>
    </w:p>
    <w:p w:rsidR="001A7CB4" w:rsidRDefault="00FE6CE9" w:rsidP="00FE6CE9">
      <w:pPr>
        <w:tabs>
          <w:tab w:val="left" w:pos="7631"/>
        </w:tabs>
        <w:bidi/>
        <w:rPr>
          <w:rFonts w:ascii="Simplified Arabic" w:hAnsi="Simplified Arabic" w:cs="Simplified Arabic" w:hint="cs"/>
          <w:rtl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>المرفقات </w:t>
      </w:r>
      <w:r>
        <w:rPr>
          <w:rFonts w:ascii="Simplified Arabic" w:hAnsi="Simplified Arabic" w:cs="Simplified Arabic"/>
          <w:lang w:bidi="ar-DZ"/>
        </w:rPr>
        <w:t>: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C7495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  <w:r>
        <w:rPr>
          <w:rFonts w:ascii="Simplified Arabic" w:hAnsi="Simplified Arabic" w:cs="Simplified Arabic"/>
          <w:rtl/>
          <w:lang w:bidi="ar-DZ"/>
        </w:rPr>
        <w:tab/>
      </w:r>
      <w:r>
        <w:rPr>
          <w:rFonts w:ascii="Simplified Arabic" w:hAnsi="Simplified Arabic" w:cs="Simplified Arabic" w:hint="cs"/>
          <w:rtl/>
          <w:lang w:bidi="ar-DZ"/>
        </w:rPr>
        <w:t>الإمضاء وختم المصلحة</w:t>
      </w:r>
      <w:r w:rsidR="00C7495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C74958" w:rsidRPr="00C749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(01ن)</w:t>
      </w:r>
    </w:p>
    <w:p w:rsidR="00FE6CE9" w:rsidRPr="00FE6CE9" w:rsidRDefault="00FE6CE9" w:rsidP="00FE6CE9">
      <w:pPr>
        <w:bidi/>
        <w:rPr>
          <w:rFonts w:ascii="Simplified Arabic" w:hAnsi="Simplified Arabic" w:cs="Simplified Arabic" w:hint="cs"/>
          <w:rtl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>- قائمة اسمية للتلاميذ</w:t>
      </w:r>
    </w:p>
    <w:sectPr w:rsidR="00FE6CE9" w:rsidRPr="00FE6CE9" w:rsidSect="009F74E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EB6" w:rsidRDefault="00187EB6" w:rsidP="00360169">
      <w:pPr>
        <w:spacing w:after="0" w:line="240" w:lineRule="auto"/>
      </w:pPr>
      <w:r>
        <w:separator/>
      </w:r>
    </w:p>
  </w:endnote>
  <w:endnote w:type="continuationSeparator" w:id="1">
    <w:p w:rsidR="00187EB6" w:rsidRDefault="00187EB6" w:rsidP="0036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Rasheeq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EB6" w:rsidRDefault="00187EB6" w:rsidP="00360169">
      <w:pPr>
        <w:spacing w:after="0" w:line="240" w:lineRule="auto"/>
      </w:pPr>
      <w:r>
        <w:separator/>
      </w:r>
    </w:p>
  </w:footnote>
  <w:footnote w:type="continuationSeparator" w:id="1">
    <w:p w:rsidR="00187EB6" w:rsidRDefault="00187EB6" w:rsidP="0036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915"/>
    <w:multiLevelType w:val="hybridMultilevel"/>
    <w:tmpl w:val="DAA459D4"/>
    <w:lvl w:ilvl="0" w:tplc="CA6E9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BDB"/>
    <w:multiLevelType w:val="hybridMultilevel"/>
    <w:tmpl w:val="47D06ABC"/>
    <w:lvl w:ilvl="0" w:tplc="0554E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847FB"/>
    <w:multiLevelType w:val="hybridMultilevel"/>
    <w:tmpl w:val="292004F2"/>
    <w:lvl w:ilvl="0" w:tplc="03901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90E02"/>
    <w:multiLevelType w:val="hybridMultilevel"/>
    <w:tmpl w:val="F6001D9C"/>
    <w:lvl w:ilvl="0" w:tplc="7A8E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70B"/>
    <w:rsid w:val="000132FD"/>
    <w:rsid w:val="000360ED"/>
    <w:rsid w:val="00041641"/>
    <w:rsid w:val="00054DE1"/>
    <w:rsid w:val="000551FD"/>
    <w:rsid w:val="000603DC"/>
    <w:rsid w:val="00060A46"/>
    <w:rsid w:val="000712A1"/>
    <w:rsid w:val="00077144"/>
    <w:rsid w:val="00081826"/>
    <w:rsid w:val="00082DA1"/>
    <w:rsid w:val="0008478A"/>
    <w:rsid w:val="000947D3"/>
    <w:rsid w:val="00094CC3"/>
    <w:rsid w:val="000A2635"/>
    <w:rsid w:val="000A7423"/>
    <w:rsid w:val="000D1C66"/>
    <w:rsid w:val="000F005F"/>
    <w:rsid w:val="001242A9"/>
    <w:rsid w:val="00145A18"/>
    <w:rsid w:val="001566B9"/>
    <w:rsid w:val="0016038A"/>
    <w:rsid w:val="001632E2"/>
    <w:rsid w:val="00163A1C"/>
    <w:rsid w:val="00187EB6"/>
    <w:rsid w:val="001A59B6"/>
    <w:rsid w:val="001A621D"/>
    <w:rsid w:val="001A7CB4"/>
    <w:rsid w:val="001B0F73"/>
    <w:rsid w:val="001C465C"/>
    <w:rsid w:val="001D1502"/>
    <w:rsid w:val="001E1DC8"/>
    <w:rsid w:val="001F0EA4"/>
    <w:rsid w:val="002063D3"/>
    <w:rsid w:val="00212DE4"/>
    <w:rsid w:val="002223AD"/>
    <w:rsid w:val="00227589"/>
    <w:rsid w:val="00262882"/>
    <w:rsid w:val="0027268F"/>
    <w:rsid w:val="00275A26"/>
    <w:rsid w:val="00295EB0"/>
    <w:rsid w:val="002973DA"/>
    <w:rsid w:val="002974F5"/>
    <w:rsid w:val="002A4C09"/>
    <w:rsid w:val="002B2666"/>
    <w:rsid w:val="002D2B55"/>
    <w:rsid w:val="002F4B08"/>
    <w:rsid w:val="003026A4"/>
    <w:rsid w:val="003356EC"/>
    <w:rsid w:val="00360169"/>
    <w:rsid w:val="003616CC"/>
    <w:rsid w:val="00364871"/>
    <w:rsid w:val="0038265A"/>
    <w:rsid w:val="003924A4"/>
    <w:rsid w:val="003C6EBA"/>
    <w:rsid w:val="003E3856"/>
    <w:rsid w:val="003F43D7"/>
    <w:rsid w:val="0040364F"/>
    <w:rsid w:val="004140DE"/>
    <w:rsid w:val="0041582C"/>
    <w:rsid w:val="00420723"/>
    <w:rsid w:val="004209CD"/>
    <w:rsid w:val="00426E36"/>
    <w:rsid w:val="00431B27"/>
    <w:rsid w:val="00431ED4"/>
    <w:rsid w:val="00434041"/>
    <w:rsid w:val="0044346C"/>
    <w:rsid w:val="00471A3B"/>
    <w:rsid w:val="00471C53"/>
    <w:rsid w:val="00480543"/>
    <w:rsid w:val="00496A28"/>
    <w:rsid w:val="004977BE"/>
    <w:rsid w:val="004C6BD5"/>
    <w:rsid w:val="004D570B"/>
    <w:rsid w:val="005045EE"/>
    <w:rsid w:val="00513F7E"/>
    <w:rsid w:val="00524806"/>
    <w:rsid w:val="00530C14"/>
    <w:rsid w:val="005347D1"/>
    <w:rsid w:val="00551AC2"/>
    <w:rsid w:val="00557C3A"/>
    <w:rsid w:val="00565616"/>
    <w:rsid w:val="00565BD5"/>
    <w:rsid w:val="00574301"/>
    <w:rsid w:val="005A43D3"/>
    <w:rsid w:val="005A5535"/>
    <w:rsid w:val="005A7622"/>
    <w:rsid w:val="005B5B89"/>
    <w:rsid w:val="005D758B"/>
    <w:rsid w:val="005E1009"/>
    <w:rsid w:val="005F0597"/>
    <w:rsid w:val="00604DA2"/>
    <w:rsid w:val="00617D35"/>
    <w:rsid w:val="00635F73"/>
    <w:rsid w:val="0065219B"/>
    <w:rsid w:val="00652F6D"/>
    <w:rsid w:val="006609EF"/>
    <w:rsid w:val="0068789D"/>
    <w:rsid w:val="006A7154"/>
    <w:rsid w:val="006B7043"/>
    <w:rsid w:val="006C33C1"/>
    <w:rsid w:val="006D3F2E"/>
    <w:rsid w:val="006D4076"/>
    <w:rsid w:val="006E0799"/>
    <w:rsid w:val="006F6EDA"/>
    <w:rsid w:val="00715AB3"/>
    <w:rsid w:val="0075572C"/>
    <w:rsid w:val="007557A3"/>
    <w:rsid w:val="00760788"/>
    <w:rsid w:val="007764BF"/>
    <w:rsid w:val="007769ED"/>
    <w:rsid w:val="007811A3"/>
    <w:rsid w:val="00784660"/>
    <w:rsid w:val="007C7536"/>
    <w:rsid w:val="007D23D2"/>
    <w:rsid w:val="007E680F"/>
    <w:rsid w:val="007F068C"/>
    <w:rsid w:val="00806D56"/>
    <w:rsid w:val="008123FA"/>
    <w:rsid w:val="008133C8"/>
    <w:rsid w:val="008531DF"/>
    <w:rsid w:val="0087066C"/>
    <w:rsid w:val="00884E25"/>
    <w:rsid w:val="008B64D7"/>
    <w:rsid w:val="008B7448"/>
    <w:rsid w:val="008D3E95"/>
    <w:rsid w:val="008F2F6D"/>
    <w:rsid w:val="009040DA"/>
    <w:rsid w:val="009137A2"/>
    <w:rsid w:val="00944ED3"/>
    <w:rsid w:val="00956E0F"/>
    <w:rsid w:val="00957E9D"/>
    <w:rsid w:val="009652CC"/>
    <w:rsid w:val="00976E98"/>
    <w:rsid w:val="009A45AF"/>
    <w:rsid w:val="009B0E52"/>
    <w:rsid w:val="009D28BB"/>
    <w:rsid w:val="009D3FFD"/>
    <w:rsid w:val="009D6C24"/>
    <w:rsid w:val="009E4568"/>
    <w:rsid w:val="009F5C5B"/>
    <w:rsid w:val="009F74EE"/>
    <w:rsid w:val="00A053BB"/>
    <w:rsid w:val="00A467A3"/>
    <w:rsid w:val="00A542F3"/>
    <w:rsid w:val="00A62A65"/>
    <w:rsid w:val="00A75CCC"/>
    <w:rsid w:val="00A87405"/>
    <w:rsid w:val="00A93A0E"/>
    <w:rsid w:val="00A94C5E"/>
    <w:rsid w:val="00AB50F3"/>
    <w:rsid w:val="00AD2B45"/>
    <w:rsid w:val="00AE1E52"/>
    <w:rsid w:val="00B008E9"/>
    <w:rsid w:val="00B012D0"/>
    <w:rsid w:val="00B07766"/>
    <w:rsid w:val="00B10F71"/>
    <w:rsid w:val="00B14A02"/>
    <w:rsid w:val="00B30DF3"/>
    <w:rsid w:val="00B37670"/>
    <w:rsid w:val="00B37D53"/>
    <w:rsid w:val="00B524AC"/>
    <w:rsid w:val="00B75846"/>
    <w:rsid w:val="00B964E6"/>
    <w:rsid w:val="00BA25FB"/>
    <w:rsid w:val="00BB2209"/>
    <w:rsid w:val="00BB3DD2"/>
    <w:rsid w:val="00BC5595"/>
    <w:rsid w:val="00C12D81"/>
    <w:rsid w:val="00C2293F"/>
    <w:rsid w:val="00C42EEF"/>
    <w:rsid w:val="00C54693"/>
    <w:rsid w:val="00C740AF"/>
    <w:rsid w:val="00C74958"/>
    <w:rsid w:val="00C772A2"/>
    <w:rsid w:val="00C779B9"/>
    <w:rsid w:val="00C831B1"/>
    <w:rsid w:val="00C932E4"/>
    <w:rsid w:val="00CF43F5"/>
    <w:rsid w:val="00CF6191"/>
    <w:rsid w:val="00D04E2D"/>
    <w:rsid w:val="00D118E7"/>
    <w:rsid w:val="00D123AA"/>
    <w:rsid w:val="00D14573"/>
    <w:rsid w:val="00D30B2B"/>
    <w:rsid w:val="00D44AF2"/>
    <w:rsid w:val="00D4570B"/>
    <w:rsid w:val="00D60090"/>
    <w:rsid w:val="00D9234D"/>
    <w:rsid w:val="00D934B8"/>
    <w:rsid w:val="00DA5544"/>
    <w:rsid w:val="00DB0049"/>
    <w:rsid w:val="00DC6306"/>
    <w:rsid w:val="00DF3A2D"/>
    <w:rsid w:val="00E11359"/>
    <w:rsid w:val="00E35F73"/>
    <w:rsid w:val="00E77254"/>
    <w:rsid w:val="00E800F1"/>
    <w:rsid w:val="00E94BA8"/>
    <w:rsid w:val="00ED36DC"/>
    <w:rsid w:val="00ED5B2B"/>
    <w:rsid w:val="00ED6CAD"/>
    <w:rsid w:val="00ED762F"/>
    <w:rsid w:val="00F013CE"/>
    <w:rsid w:val="00F575C1"/>
    <w:rsid w:val="00F635FB"/>
    <w:rsid w:val="00F67B92"/>
    <w:rsid w:val="00F90C64"/>
    <w:rsid w:val="00FA52B9"/>
    <w:rsid w:val="00FD557A"/>
    <w:rsid w:val="00FE6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7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0169"/>
  </w:style>
  <w:style w:type="paragraph" w:styleId="Pieddepage">
    <w:name w:val="footer"/>
    <w:basedOn w:val="Normal"/>
    <w:link w:val="Pieddepag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0169"/>
  </w:style>
  <w:style w:type="table" w:styleId="Grilledutableau">
    <w:name w:val="Table Grid"/>
    <w:basedOn w:val="TableauNormal"/>
    <w:uiPriority w:val="59"/>
    <w:rsid w:val="005A7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762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878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7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0169"/>
  </w:style>
  <w:style w:type="paragraph" w:styleId="Pieddepage">
    <w:name w:val="footer"/>
    <w:basedOn w:val="Normal"/>
    <w:link w:val="Pieddepag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0169"/>
  </w:style>
  <w:style w:type="table" w:styleId="Grilledutableau">
    <w:name w:val="Table Grid"/>
    <w:basedOn w:val="TableauNormal"/>
    <w:uiPriority w:val="59"/>
    <w:rsid w:val="005A7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7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cfc mila</dc:creator>
  <cp:lastModifiedBy>packard bell</cp:lastModifiedBy>
  <cp:revision>5</cp:revision>
  <cp:lastPrinted>2018-01-03T09:56:00Z</cp:lastPrinted>
  <dcterms:created xsi:type="dcterms:W3CDTF">2026-01-23T20:39:00Z</dcterms:created>
  <dcterms:modified xsi:type="dcterms:W3CDTF">2026-01-23T20:41:00Z</dcterms:modified>
</cp:coreProperties>
</file>