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76F" w:rsidRPr="00B2176F" w:rsidRDefault="00B2176F" w:rsidP="00B2176F">
      <w:pPr>
        <w:bidi/>
        <w:rPr>
          <w:rFonts w:ascii="Simplified Arabic" w:hAnsi="Simplified Arabic" w:cs="Simplified Arabic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Pr="00B2176F">
        <w:rPr>
          <w:rFonts w:ascii="Simplified Arabic" w:hAnsi="Simplified Arabic" w:cs="Simplified Arabic"/>
          <w:b/>
          <w:bCs/>
          <w:sz w:val="32"/>
          <w:szCs w:val="32"/>
          <w:rtl/>
        </w:rPr>
        <w:t>لنص</w:t>
      </w:r>
      <w:r w:rsidRPr="00B2176F">
        <w:rPr>
          <w:rFonts w:ascii="Simplified Arabic" w:hAnsi="Simplified Arabic" w:cs="Simplified Arabic"/>
          <w:b/>
          <w:bCs/>
          <w:sz w:val="32"/>
          <w:szCs w:val="32"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B2176F">
        <w:rPr>
          <w:rFonts w:ascii="Simplified Arabic" w:hAnsi="Simplified Arabic" w:cs="Simplified Arabic"/>
          <w:sz w:val="32"/>
          <w:szCs w:val="32"/>
        </w:rPr>
        <w:t xml:space="preserve"> </w:t>
      </w:r>
      <w:r w:rsidRPr="00B2176F">
        <w:rPr>
          <w:rFonts w:ascii="Simplified Arabic" w:hAnsi="Simplified Arabic" w:cs="Simplified Arabic"/>
          <w:b/>
          <w:bCs/>
          <w:sz w:val="32"/>
          <w:szCs w:val="32"/>
          <w:rtl/>
        </w:rPr>
        <w:t>مقتطف</w:t>
      </w:r>
      <w:proofErr w:type="gramEnd"/>
      <w:r w:rsidRPr="00B2176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 المقامة البغدادية لبديع الزمان الهمذاني</w:t>
      </w:r>
    </w:p>
    <w:p w:rsidR="00B2176F" w:rsidRPr="00B2176F" w:rsidRDefault="00B2176F" w:rsidP="00B2176F">
      <w:p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>«</w:t>
      </w:r>
      <w:r w:rsidRPr="00B2176F">
        <w:rPr>
          <w:rFonts w:ascii="Simplified Arabic" w:hAnsi="Simplified Arabic" w:cs="Simplified Arabic"/>
          <w:sz w:val="32"/>
          <w:szCs w:val="32"/>
          <w:rtl/>
        </w:rPr>
        <w:t>حدّثنا عيسى بن هشام قال: دخلتُ بغداد في سنةٍ أجدبت فيها المعايش، وأقفرت الأسواق، فإذا أنا بشيخٍ عليه أطمارٌ رثّة، وفي عينيه بريق الفطنة، قد أحدق به الناس وهو يقول</w:t>
      </w:r>
      <w:r w:rsidRPr="00B2176F">
        <w:rPr>
          <w:rFonts w:ascii="Simplified Arabic" w:hAnsi="Simplified Arabic" w:cs="Simplified Arabic"/>
          <w:sz w:val="32"/>
          <w:szCs w:val="32"/>
        </w:rPr>
        <w:t>:</w:t>
      </w:r>
    </w:p>
    <w:p w:rsidR="00B2176F" w:rsidRPr="00B2176F" w:rsidRDefault="00B2176F" w:rsidP="00B2176F">
      <w:pPr>
        <w:bidi/>
        <w:rPr>
          <w:rFonts w:ascii="Simplified Arabic" w:hAnsi="Simplified Arabic" w:cs="Simplified Arabic"/>
          <w:sz w:val="32"/>
          <w:szCs w:val="32"/>
        </w:rPr>
      </w:pPr>
      <w:r w:rsidRPr="00B2176F">
        <w:rPr>
          <w:rFonts w:ascii="Simplified Arabic" w:hAnsi="Simplified Arabic" w:cs="Simplified Arabic"/>
          <w:sz w:val="32"/>
          <w:szCs w:val="32"/>
          <w:rtl/>
        </w:rPr>
        <w:t>أيها الناس، من كان للنوائب صبورًا، ولتقلب الدهر شكورًا، وللأيام معتبرًا، فليعلم أن الفقرَ عارضٌ، والغنى زائل، وأن مع العسر يسرًا، وبعد الشدة فرجًا</w:t>
      </w:r>
      <w:r w:rsidRPr="00B2176F">
        <w:rPr>
          <w:rFonts w:ascii="Simplified Arabic" w:hAnsi="Simplified Arabic" w:cs="Simplified Arabic"/>
          <w:sz w:val="32"/>
          <w:szCs w:val="32"/>
        </w:rPr>
        <w:t>.</w:t>
      </w:r>
    </w:p>
    <w:p w:rsidR="00B2176F" w:rsidRPr="00B2176F" w:rsidRDefault="00B2176F" w:rsidP="00B2176F">
      <w:pPr>
        <w:bidi/>
        <w:rPr>
          <w:rFonts w:ascii="Simplified Arabic" w:hAnsi="Simplified Arabic" w:cs="Simplified Arabic"/>
          <w:sz w:val="32"/>
          <w:szCs w:val="32"/>
        </w:rPr>
      </w:pPr>
      <w:r w:rsidRPr="00B2176F">
        <w:rPr>
          <w:rFonts w:ascii="Simplified Arabic" w:hAnsi="Simplified Arabic" w:cs="Simplified Arabic"/>
          <w:sz w:val="32"/>
          <w:szCs w:val="32"/>
          <w:rtl/>
        </w:rPr>
        <w:t>ثم أنشد يقول</w:t>
      </w:r>
      <w:r w:rsidRPr="00B2176F">
        <w:rPr>
          <w:rFonts w:ascii="Simplified Arabic" w:hAnsi="Simplified Arabic" w:cs="Simplified Arabic"/>
          <w:sz w:val="32"/>
          <w:szCs w:val="32"/>
        </w:rPr>
        <w:t>:</w:t>
      </w:r>
    </w:p>
    <w:p w:rsidR="00B2176F" w:rsidRPr="00B2176F" w:rsidRDefault="00B2176F" w:rsidP="00B2176F">
      <w:pPr>
        <w:bidi/>
        <w:rPr>
          <w:rFonts w:ascii="Simplified Arabic" w:hAnsi="Simplified Arabic" w:cs="Simplified Arabic"/>
          <w:sz w:val="32"/>
          <w:szCs w:val="32"/>
        </w:rPr>
      </w:pPr>
      <w:r w:rsidRPr="00B2176F">
        <w:rPr>
          <w:rFonts w:ascii="Simplified Arabic" w:hAnsi="Simplified Arabic" w:cs="Simplified Arabic"/>
          <w:sz w:val="32"/>
          <w:szCs w:val="32"/>
          <w:rtl/>
        </w:rPr>
        <w:t>صبرتُ على دهري وفي الصبرِ راحةٌ</w:t>
      </w:r>
      <w:r w:rsidRPr="00B2176F">
        <w:rPr>
          <w:rFonts w:ascii="Simplified Arabic" w:hAnsi="Simplified Arabic" w:cs="Simplified Arabic"/>
          <w:sz w:val="32"/>
          <w:szCs w:val="32"/>
        </w:rPr>
        <w:br/>
      </w:r>
      <w:r w:rsidRPr="00B2176F">
        <w:rPr>
          <w:rFonts w:ascii="Simplified Arabic" w:hAnsi="Simplified Arabic" w:cs="Simplified Arabic"/>
          <w:sz w:val="32"/>
          <w:szCs w:val="32"/>
          <w:rtl/>
        </w:rPr>
        <w:t>وما كلُّ خطبٍ يدومُ له نكدُ</w:t>
      </w:r>
      <w:r w:rsidRPr="00B2176F">
        <w:rPr>
          <w:rFonts w:ascii="Simplified Arabic" w:hAnsi="Simplified Arabic" w:cs="Simplified Arabic"/>
          <w:sz w:val="32"/>
          <w:szCs w:val="32"/>
        </w:rPr>
        <w:br/>
      </w:r>
      <w:r w:rsidRPr="00B2176F">
        <w:rPr>
          <w:rFonts w:ascii="Simplified Arabic" w:hAnsi="Simplified Arabic" w:cs="Simplified Arabic"/>
          <w:sz w:val="32"/>
          <w:szCs w:val="32"/>
          <w:rtl/>
        </w:rPr>
        <w:t>إذا ضاقَ رزقي قلتُ هذا ابتلاؤهُ</w:t>
      </w:r>
      <w:r w:rsidRPr="00B2176F">
        <w:rPr>
          <w:rFonts w:ascii="Simplified Arabic" w:hAnsi="Simplified Arabic" w:cs="Simplified Arabic"/>
          <w:sz w:val="32"/>
          <w:szCs w:val="32"/>
        </w:rPr>
        <w:br/>
      </w:r>
      <w:r w:rsidRPr="00B2176F">
        <w:rPr>
          <w:rFonts w:ascii="Simplified Arabic" w:hAnsi="Simplified Arabic" w:cs="Simplified Arabic"/>
          <w:sz w:val="32"/>
          <w:szCs w:val="32"/>
          <w:rtl/>
        </w:rPr>
        <w:t>وإن وسعَ الرزقُ الحلالُ له حدُّ</w:t>
      </w:r>
    </w:p>
    <w:p w:rsidR="00B2176F" w:rsidRDefault="00B2176F" w:rsidP="00AD715F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B2176F">
        <w:rPr>
          <w:rFonts w:ascii="Simplified Arabic" w:hAnsi="Simplified Arabic" w:cs="Simplified Arabic"/>
          <w:sz w:val="32"/>
          <w:szCs w:val="32"/>
          <w:rtl/>
        </w:rPr>
        <w:t>قال: فعجبتُ من فصاحته، وتفرّسْتُ في سمته، فإذا هو أبو الفتح الإسكندري، صاحب الحيل، ومبتدع العجائب</w:t>
      </w:r>
      <w:r w:rsidRPr="00B2176F">
        <w:rPr>
          <w:rFonts w:ascii="Simplified Arabic" w:hAnsi="Simplified Arabic" w:cs="Simplified Arabic"/>
          <w:sz w:val="32"/>
          <w:szCs w:val="32"/>
        </w:rPr>
        <w:t>.</w:t>
      </w:r>
      <w:r>
        <w:rPr>
          <w:rFonts w:ascii="Simplified Arabic" w:hAnsi="Simplified Arabic" w:cs="Simplified Arabic"/>
          <w:sz w:val="32"/>
          <w:szCs w:val="32"/>
        </w:rPr>
        <w:t xml:space="preserve"> «</w:t>
      </w:r>
      <w:r w:rsidR="00AD715F" w:rsidRPr="00AD715F">
        <w:rPr>
          <w:rFonts w:ascii="Simplified Arabic" w:hAnsi="Simplified Arabic" w:cs="Simplified Arabic"/>
          <w:sz w:val="32"/>
          <w:szCs w:val="32"/>
          <w:rtl/>
        </w:rPr>
        <w:t xml:space="preserve">بديع الزمان الهمذاني، مقامات بديع الزمان الهمذاني، تحقيق محمد أبو الفضل إبراهيم، دار الفكر العربي، القاهرة، 1982م، </w:t>
      </w:r>
      <w:proofErr w:type="gramStart"/>
      <w:r w:rsidR="00AD715F" w:rsidRPr="00AD715F">
        <w:rPr>
          <w:rFonts w:ascii="Simplified Arabic" w:hAnsi="Simplified Arabic" w:cs="Simplified Arabic"/>
          <w:sz w:val="32"/>
          <w:szCs w:val="32"/>
          <w:rtl/>
        </w:rPr>
        <w:t>ص:</w:t>
      </w:r>
      <w:proofErr w:type="gramEnd"/>
      <w:r w:rsidR="00AD715F" w:rsidRPr="00AD715F">
        <w:rPr>
          <w:rFonts w:ascii="Simplified Arabic" w:hAnsi="Simplified Arabic" w:cs="Simplified Arabic"/>
          <w:sz w:val="32"/>
          <w:szCs w:val="32"/>
          <w:rtl/>
        </w:rPr>
        <w:t xml:space="preserve"> 48–49.</w:t>
      </w:r>
    </w:p>
    <w:p w:rsidR="00B2176F" w:rsidRPr="00B2176F" w:rsidRDefault="00B2176F" w:rsidP="00DC0787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  <w:r w:rsidRPr="00B217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الأسئلة: مرتبة وفق مستويات بلوم</w:t>
      </w:r>
      <w:bookmarkStart w:id="0" w:name="_GoBack"/>
      <w:bookmarkEnd w:id="0"/>
    </w:p>
    <w:p w:rsidR="00B2176F" w:rsidRPr="00DC0787" w:rsidRDefault="00B2176F" w:rsidP="00DC0787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</w:rPr>
      </w:pPr>
      <w:r w:rsidRPr="00DC0787">
        <w:rPr>
          <w:rFonts w:ascii="Simplified Arabic" w:hAnsi="Simplified Arabic" w:cs="Simplified Arabic"/>
          <w:sz w:val="32"/>
          <w:szCs w:val="32"/>
          <w:rtl/>
        </w:rPr>
        <w:t>سمِّ الجنس الأدبي الذي ينتمي إليه هذا النص</w:t>
      </w:r>
      <w:r w:rsidRPr="00DC0787">
        <w:rPr>
          <w:rFonts w:ascii="Simplified Arabic" w:hAnsi="Simplified Arabic" w:cs="Simplified Arabic"/>
          <w:sz w:val="32"/>
          <w:szCs w:val="32"/>
        </w:rPr>
        <w:t>.</w:t>
      </w:r>
    </w:p>
    <w:p w:rsidR="00B2176F" w:rsidRPr="00DC0787" w:rsidRDefault="00DC0787" w:rsidP="00DC0787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</w:rPr>
      </w:pPr>
      <w:r w:rsidRPr="00DC0787">
        <w:rPr>
          <w:rFonts w:ascii="Simplified Arabic" w:hAnsi="Simplified Arabic" w:cs="Simplified Arabic"/>
          <w:sz w:val="32"/>
          <w:szCs w:val="32"/>
          <w:rtl/>
        </w:rPr>
        <w:t xml:space="preserve">اشرح سبب تصنيف هذا النص ضمن </w:t>
      </w:r>
      <w:r w:rsidRPr="00DC0787">
        <w:rPr>
          <w:rFonts w:ascii="Simplified Arabic" w:hAnsi="Simplified Arabic" w:cs="Simplified Arabic" w:hint="cs"/>
          <w:sz w:val="32"/>
          <w:szCs w:val="32"/>
          <w:rtl/>
        </w:rPr>
        <w:t>الجنس الذي ينتمي إليه.</w:t>
      </w:r>
    </w:p>
    <w:p w:rsidR="00B2176F" w:rsidRDefault="00B2176F" w:rsidP="00DC0787">
      <w:pPr>
        <w:numPr>
          <w:ilvl w:val="0"/>
          <w:numId w:val="2"/>
        </w:numPr>
        <w:tabs>
          <w:tab w:val="num" w:pos="720"/>
        </w:tabs>
        <w:bidi/>
        <w:rPr>
          <w:rFonts w:ascii="Simplified Arabic" w:hAnsi="Simplified Arabic" w:cs="Simplified Arabic"/>
          <w:sz w:val="32"/>
          <w:szCs w:val="32"/>
        </w:rPr>
      </w:pPr>
      <w:r w:rsidRPr="00DC0787">
        <w:rPr>
          <w:rFonts w:ascii="Simplified Arabic" w:hAnsi="Simplified Arabic" w:cs="Simplified Arabic"/>
          <w:sz w:val="32"/>
          <w:szCs w:val="32"/>
          <w:rtl/>
        </w:rPr>
        <w:t xml:space="preserve">استخرج من النص عنصرًا </w:t>
      </w:r>
      <w:proofErr w:type="spellStart"/>
      <w:r w:rsidRPr="00DC0787">
        <w:rPr>
          <w:rFonts w:ascii="Simplified Arabic" w:hAnsi="Simplified Arabic" w:cs="Simplified Arabic"/>
          <w:sz w:val="32"/>
          <w:szCs w:val="32"/>
          <w:rtl/>
        </w:rPr>
        <w:t>سرديًا</w:t>
      </w:r>
      <w:proofErr w:type="spellEnd"/>
      <w:r w:rsidRPr="00DC0787">
        <w:rPr>
          <w:rFonts w:ascii="Simplified Arabic" w:hAnsi="Simplified Arabic" w:cs="Simplified Arabic"/>
          <w:sz w:val="32"/>
          <w:szCs w:val="32"/>
          <w:rtl/>
        </w:rPr>
        <w:t xml:space="preserve"> وعنصرًا شعريًا</w:t>
      </w:r>
      <w:r w:rsidRPr="00DC0787">
        <w:rPr>
          <w:rFonts w:ascii="Simplified Arabic" w:hAnsi="Simplified Arabic" w:cs="Simplified Arabic"/>
          <w:sz w:val="32"/>
          <w:szCs w:val="32"/>
        </w:rPr>
        <w:t>.</w:t>
      </w:r>
    </w:p>
    <w:p w:rsidR="00B2176F" w:rsidRDefault="00B2176F" w:rsidP="00DC0787">
      <w:pPr>
        <w:numPr>
          <w:ilvl w:val="0"/>
          <w:numId w:val="2"/>
        </w:numPr>
        <w:tabs>
          <w:tab w:val="num" w:pos="720"/>
        </w:tabs>
        <w:bidi/>
        <w:rPr>
          <w:rFonts w:ascii="Simplified Arabic" w:hAnsi="Simplified Arabic" w:cs="Simplified Arabic"/>
          <w:sz w:val="32"/>
          <w:szCs w:val="32"/>
        </w:rPr>
      </w:pPr>
      <w:r w:rsidRPr="00DC0787">
        <w:rPr>
          <w:rFonts w:ascii="Simplified Arabic" w:hAnsi="Simplified Arabic" w:cs="Simplified Arabic"/>
          <w:sz w:val="32"/>
          <w:szCs w:val="32"/>
          <w:rtl/>
        </w:rPr>
        <w:t>حدّد وظيفة الأبيات الشعرية داخل السياق السردي</w:t>
      </w:r>
      <w:r w:rsidRPr="00DC0787">
        <w:rPr>
          <w:rFonts w:ascii="Simplified Arabic" w:hAnsi="Simplified Arabic" w:cs="Simplified Arabic"/>
          <w:sz w:val="32"/>
          <w:szCs w:val="32"/>
        </w:rPr>
        <w:t>.</w:t>
      </w:r>
    </w:p>
    <w:p w:rsidR="00B2176F" w:rsidRDefault="00B2176F" w:rsidP="00DC0787">
      <w:pPr>
        <w:numPr>
          <w:ilvl w:val="0"/>
          <w:numId w:val="2"/>
        </w:numPr>
        <w:tabs>
          <w:tab w:val="num" w:pos="720"/>
        </w:tabs>
        <w:bidi/>
        <w:rPr>
          <w:rFonts w:ascii="Simplified Arabic" w:hAnsi="Simplified Arabic" w:cs="Simplified Arabic"/>
          <w:sz w:val="32"/>
          <w:szCs w:val="32"/>
        </w:rPr>
      </w:pPr>
      <w:r w:rsidRPr="00DC0787">
        <w:rPr>
          <w:rFonts w:ascii="Simplified Arabic" w:hAnsi="Simplified Arabic" w:cs="Simplified Arabic"/>
          <w:sz w:val="32"/>
          <w:szCs w:val="32"/>
          <w:rtl/>
        </w:rPr>
        <w:t xml:space="preserve">حلّل السمات </w:t>
      </w:r>
      <w:proofErr w:type="spellStart"/>
      <w:r w:rsidRPr="00DC0787">
        <w:rPr>
          <w:rFonts w:ascii="Simplified Arabic" w:hAnsi="Simplified Arabic" w:cs="Simplified Arabic"/>
          <w:sz w:val="32"/>
          <w:szCs w:val="32"/>
          <w:rtl/>
        </w:rPr>
        <w:t>الأجناسية</w:t>
      </w:r>
      <w:proofErr w:type="spellEnd"/>
      <w:r w:rsidRPr="00DC0787">
        <w:rPr>
          <w:rFonts w:ascii="Simplified Arabic" w:hAnsi="Simplified Arabic" w:cs="Simplified Arabic"/>
          <w:sz w:val="32"/>
          <w:szCs w:val="32"/>
          <w:rtl/>
        </w:rPr>
        <w:t xml:space="preserve"> للنص (السردية – الشعرية – الخطابية)</w:t>
      </w:r>
      <w:r w:rsidRPr="00DC0787">
        <w:rPr>
          <w:rFonts w:ascii="Simplified Arabic" w:hAnsi="Simplified Arabic" w:cs="Simplified Arabic"/>
          <w:sz w:val="32"/>
          <w:szCs w:val="32"/>
        </w:rPr>
        <w:t>.</w:t>
      </w:r>
    </w:p>
    <w:p w:rsidR="00DC0787" w:rsidRDefault="00B2176F" w:rsidP="00DC0787">
      <w:pPr>
        <w:numPr>
          <w:ilvl w:val="0"/>
          <w:numId w:val="2"/>
        </w:numPr>
        <w:tabs>
          <w:tab w:val="num" w:pos="720"/>
        </w:tabs>
        <w:bidi/>
        <w:rPr>
          <w:rFonts w:ascii="Simplified Arabic" w:hAnsi="Simplified Arabic" w:cs="Simplified Arabic"/>
          <w:sz w:val="32"/>
          <w:szCs w:val="32"/>
        </w:rPr>
      </w:pPr>
      <w:r w:rsidRPr="00DC0787">
        <w:rPr>
          <w:rFonts w:ascii="Simplified Arabic" w:hAnsi="Simplified Arabic" w:cs="Simplified Arabic"/>
          <w:sz w:val="32"/>
          <w:szCs w:val="32"/>
          <w:rtl/>
        </w:rPr>
        <w:t>بيّن مظاهر التداخل الأجناسي مع التمثيل من النص</w:t>
      </w:r>
      <w:r w:rsidRPr="00DC0787">
        <w:rPr>
          <w:rFonts w:ascii="Simplified Arabic" w:hAnsi="Simplified Arabic" w:cs="Simplified Arabic"/>
          <w:sz w:val="32"/>
          <w:szCs w:val="32"/>
        </w:rPr>
        <w:t>.</w:t>
      </w:r>
    </w:p>
    <w:p w:rsidR="00B2176F" w:rsidRDefault="00B2176F" w:rsidP="00DC0787">
      <w:pPr>
        <w:numPr>
          <w:ilvl w:val="0"/>
          <w:numId w:val="2"/>
        </w:numPr>
        <w:tabs>
          <w:tab w:val="num" w:pos="720"/>
        </w:tabs>
        <w:bidi/>
        <w:rPr>
          <w:rFonts w:ascii="Simplified Arabic" w:hAnsi="Simplified Arabic" w:cs="Simplified Arabic"/>
          <w:sz w:val="32"/>
          <w:szCs w:val="32"/>
        </w:rPr>
      </w:pPr>
      <w:r w:rsidRPr="00DC0787">
        <w:rPr>
          <w:rFonts w:ascii="Simplified Arabic" w:hAnsi="Simplified Arabic" w:cs="Simplified Arabic"/>
          <w:sz w:val="32"/>
          <w:szCs w:val="32"/>
          <w:rtl/>
        </w:rPr>
        <w:t>قيّم مدى نجاح الكاتب في الجمع بين أكثر من جنس أدبي</w:t>
      </w:r>
      <w:r w:rsidRPr="00DC0787">
        <w:rPr>
          <w:rFonts w:ascii="Simplified Arabic" w:hAnsi="Simplified Arabic" w:cs="Simplified Arabic"/>
          <w:sz w:val="32"/>
          <w:szCs w:val="32"/>
        </w:rPr>
        <w:t>.</w:t>
      </w:r>
    </w:p>
    <w:p w:rsidR="00B2176F" w:rsidRPr="00DC0787" w:rsidRDefault="00B2176F" w:rsidP="00DC0787">
      <w:pPr>
        <w:numPr>
          <w:ilvl w:val="0"/>
          <w:numId w:val="2"/>
        </w:numPr>
        <w:tabs>
          <w:tab w:val="num" w:pos="720"/>
        </w:tabs>
        <w:bidi/>
        <w:rPr>
          <w:rFonts w:ascii="Simplified Arabic" w:hAnsi="Simplified Arabic" w:cs="Simplified Arabic"/>
          <w:sz w:val="32"/>
          <w:szCs w:val="32"/>
        </w:rPr>
      </w:pPr>
      <w:r w:rsidRPr="00DC0787">
        <w:rPr>
          <w:rFonts w:ascii="Simplified Arabic" w:hAnsi="Simplified Arabic" w:cs="Simplified Arabic"/>
          <w:sz w:val="32"/>
          <w:szCs w:val="32"/>
          <w:rtl/>
        </w:rPr>
        <w:t>هل ترى أن تصنيف النص ضمن جنس واحد كافٍ؟ علّل رأيك</w:t>
      </w:r>
      <w:r w:rsidRPr="00DC0787">
        <w:rPr>
          <w:rFonts w:ascii="Simplified Arabic" w:hAnsi="Simplified Arabic" w:cs="Simplified Arabic"/>
          <w:sz w:val="32"/>
          <w:szCs w:val="32"/>
        </w:rPr>
        <w:t>.</w:t>
      </w:r>
    </w:p>
    <w:p w:rsidR="00B2176F" w:rsidRPr="00B2176F" w:rsidRDefault="00B2176F" w:rsidP="00B2176F">
      <w:pPr>
        <w:bidi/>
        <w:rPr>
          <w:rFonts w:ascii="Simplified Arabic" w:hAnsi="Simplified Arabic" w:cs="Simplified Arabic"/>
          <w:vanish/>
          <w:sz w:val="32"/>
          <w:szCs w:val="32"/>
        </w:rPr>
      </w:pPr>
      <w:r w:rsidRPr="00B2176F">
        <w:rPr>
          <w:rFonts w:ascii="Simplified Arabic" w:hAnsi="Simplified Arabic" w:cs="Simplified Arabic"/>
          <w:vanish/>
          <w:sz w:val="32"/>
          <w:szCs w:val="32"/>
        </w:rPr>
        <w:t>Bas du formulaire</w:t>
      </w:r>
    </w:p>
    <w:p w:rsidR="00B2176F" w:rsidRPr="00B2176F" w:rsidRDefault="00B2176F" w:rsidP="00B2176F">
      <w:pPr>
        <w:bidi/>
        <w:rPr>
          <w:rFonts w:ascii="Simplified Arabic" w:hAnsi="Simplified Arabic" w:cs="Simplified Arabic"/>
          <w:sz w:val="32"/>
          <w:szCs w:val="32"/>
        </w:rPr>
      </w:pPr>
    </w:p>
    <w:p w:rsidR="00126984" w:rsidRPr="00B2176F" w:rsidRDefault="00126984" w:rsidP="00B2176F">
      <w:pPr>
        <w:bidi/>
        <w:rPr>
          <w:rFonts w:ascii="Simplified Arabic" w:hAnsi="Simplified Arabic" w:cs="Simplified Arabic"/>
          <w:sz w:val="32"/>
          <w:szCs w:val="32"/>
        </w:rPr>
      </w:pPr>
    </w:p>
    <w:sectPr w:rsidR="00126984" w:rsidRPr="00B21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9C1"/>
    <w:multiLevelType w:val="multilevel"/>
    <w:tmpl w:val="580E7E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C1DED"/>
    <w:multiLevelType w:val="multilevel"/>
    <w:tmpl w:val="6AF0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460B8C"/>
    <w:multiLevelType w:val="multilevel"/>
    <w:tmpl w:val="A192D5BA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 w15:restartNumberingAfterBreak="0">
    <w:nsid w:val="2E425192"/>
    <w:multiLevelType w:val="multilevel"/>
    <w:tmpl w:val="0F30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970B9"/>
    <w:multiLevelType w:val="multilevel"/>
    <w:tmpl w:val="767C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36487"/>
    <w:multiLevelType w:val="multilevel"/>
    <w:tmpl w:val="99D2B1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287F2B"/>
    <w:multiLevelType w:val="multilevel"/>
    <w:tmpl w:val="D012E6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EE0678"/>
    <w:multiLevelType w:val="multilevel"/>
    <w:tmpl w:val="9568210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 w15:restartNumberingAfterBreak="0">
    <w:nsid w:val="6A8D63DC"/>
    <w:multiLevelType w:val="multilevel"/>
    <w:tmpl w:val="59A6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9D"/>
    <w:rsid w:val="000A4879"/>
    <w:rsid w:val="0010469D"/>
    <w:rsid w:val="00126984"/>
    <w:rsid w:val="00545EED"/>
    <w:rsid w:val="00AD715F"/>
    <w:rsid w:val="00B2176F"/>
    <w:rsid w:val="00D0141A"/>
    <w:rsid w:val="00DC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1158A-E034-4F0E-BABC-97242C50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0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9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7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3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29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1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52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23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25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66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597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245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51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9216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652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7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0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4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94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4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1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44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5</cp:revision>
  <dcterms:created xsi:type="dcterms:W3CDTF">2025-12-28T01:25:00Z</dcterms:created>
  <dcterms:modified xsi:type="dcterms:W3CDTF">2025-12-28T01:46:00Z</dcterms:modified>
</cp:coreProperties>
</file>