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525" w:rsidRDefault="007D6873" w:rsidP="007D687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جماعة الديوان:</w:t>
      </w:r>
    </w:p>
    <w:p w:rsidR="007D6873" w:rsidRDefault="007D6873" w:rsidP="007D687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لقد كان من الضروري للأدب أن ينتقل نقلة نوعية من الطابع التقليدي الإحيائي إلى طابع تجديدي مناسب لروح العصر ومنسجم مع مقاييسه، وهذا ما حاولت جماعة الديوان تحصيله من خلال تقييم الأعمال الأدبية في</w:t>
      </w:r>
      <w:r w:rsidR="00C60AFB">
        <w:rPr>
          <w:rFonts w:ascii="Simplified Arabic" w:hAnsi="Simplified Arabic" w:cs="Simplified Arabic" w:hint="cs"/>
          <w:sz w:val="32"/>
          <w:szCs w:val="32"/>
          <w:rtl/>
          <w:lang w:bidi="ar-DZ"/>
        </w:rPr>
        <w:t xml:space="preserve"> تلك الآونة، وفق مقاييس نقدية تؤمن بها هذه الجماعة.</w:t>
      </w:r>
    </w:p>
    <w:p w:rsidR="00C60AFB" w:rsidRDefault="00C60AFB" w:rsidP="00C60AF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C60AFB">
        <w:rPr>
          <w:rFonts w:ascii="Simplified Arabic" w:hAnsi="Simplified Arabic" w:cs="Simplified Arabic"/>
          <w:sz w:val="32"/>
          <w:szCs w:val="32"/>
          <w:rtl/>
          <w:lang w:bidi="ar-DZ"/>
        </w:rPr>
        <w:t>ظهرت جماعة الديوان في مطلع القرن العشرين في سياق حركة التجديد الأدبي، كردّ فعل على الجمود الذي أصاب الشعر والنقد في مدرسة الإحياء والبعث. وقد أسهمت الجماعة في إحداث تحوّل مهم في الشعر والنقد الأدبي، من خلال رؤيتها الجديدة لوظيفة الأدب ومعاييره الجمالية.</w:t>
      </w:r>
    </w:p>
    <w:p w:rsidR="00C60AFB" w:rsidRPr="00C60AFB" w:rsidRDefault="00C60AFB" w:rsidP="00C60AFB">
      <w:pPr>
        <w:bidi/>
        <w:jc w:val="both"/>
        <w:rPr>
          <w:rFonts w:ascii="Simplified Arabic" w:hAnsi="Simplified Arabic" w:cs="Simplified Arabic"/>
          <w:b/>
          <w:bCs/>
          <w:sz w:val="32"/>
          <w:szCs w:val="32"/>
          <w:lang w:bidi="ar-DZ"/>
        </w:rPr>
      </w:pPr>
      <w:r w:rsidRPr="00C60AFB">
        <w:rPr>
          <w:rFonts w:ascii="Simplified Arabic" w:hAnsi="Simplified Arabic" w:cs="Simplified Arabic"/>
          <w:b/>
          <w:bCs/>
          <w:sz w:val="32"/>
          <w:szCs w:val="32"/>
          <w:rtl/>
        </w:rPr>
        <w:t>أولًا: نشأة جماعة الديوان وروّادها</w:t>
      </w:r>
    </w:p>
    <w:p w:rsidR="00403B19" w:rsidRDefault="00C60AFB" w:rsidP="000A15D1">
      <w:pPr>
        <w:bidi/>
        <w:jc w:val="both"/>
        <w:rPr>
          <w:rFonts w:ascii="Simplified Arabic" w:hAnsi="Simplified Arabic" w:cs="Simplified Arabic"/>
          <w:b/>
          <w:bCs/>
          <w:sz w:val="32"/>
          <w:szCs w:val="32"/>
          <w:rtl/>
          <w:lang w:bidi="ar-DZ"/>
        </w:rPr>
      </w:pPr>
      <w:r w:rsidRPr="00C60AFB">
        <w:rPr>
          <w:rFonts w:ascii="Simplified Arabic" w:hAnsi="Simplified Arabic" w:cs="Simplified Arabic"/>
          <w:sz w:val="32"/>
          <w:szCs w:val="32"/>
          <w:rtl/>
        </w:rPr>
        <w:t xml:space="preserve">نشأت جماعة الديوان في مصر، وسُمّيت بهذا الاسم نسبة إلى كتاب </w:t>
      </w:r>
      <w:r>
        <w:rPr>
          <w:rFonts w:ascii="Simplified Arabic" w:hAnsi="Simplified Arabic" w:cs="Simplified Arabic" w:hint="cs"/>
          <w:b/>
          <w:bCs/>
          <w:sz w:val="32"/>
          <w:szCs w:val="32"/>
          <w:rtl/>
          <w:lang w:bidi="ar-DZ"/>
        </w:rPr>
        <w:t>"</w:t>
      </w:r>
      <w:r w:rsidRPr="00C60AFB">
        <w:rPr>
          <w:rFonts w:ascii="Simplified Arabic" w:hAnsi="Simplified Arabic" w:cs="Simplified Arabic"/>
          <w:b/>
          <w:bCs/>
          <w:sz w:val="32"/>
          <w:szCs w:val="32"/>
          <w:rtl/>
        </w:rPr>
        <w:t>الديوان في الأدب والنقد</w:t>
      </w:r>
      <w:r w:rsidR="000A15D1">
        <w:rPr>
          <w:rFonts w:ascii="Simplified Arabic" w:hAnsi="Simplified Arabic" w:cs="Simplified Arabic" w:hint="cs"/>
          <w:b/>
          <w:bCs/>
          <w:sz w:val="32"/>
          <w:szCs w:val="32"/>
          <w:rtl/>
          <w:lang w:bidi="ar-DZ"/>
        </w:rPr>
        <w:t xml:space="preserve">"، </w:t>
      </w:r>
      <w:r w:rsidR="000A15D1">
        <w:rPr>
          <w:rFonts w:ascii="Simplified Arabic" w:hAnsi="Simplified Arabic" w:cs="Simplified Arabic" w:hint="cs"/>
          <w:sz w:val="32"/>
          <w:szCs w:val="32"/>
          <w:rtl/>
          <w:lang w:bidi="ar-DZ"/>
        </w:rPr>
        <w:t>الذي ألفه العقاد والمازني سنة 1921،</w:t>
      </w:r>
      <w:r w:rsidR="00845680">
        <w:rPr>
          <w:rFonts w:ascii="Simplified Arabic" w:hAnsi="Simplified Arabic" w:cs="Simplified Arabic" w:hint="cs"/>
          <w:sz w:val="32"/>
          <w:szCs w:val="32"/>
          <w:rtl/>
          <w:lang w:bidi="ar-DZ"/>
        </w:rPr>
        <w:t xml:space="preserve"> حيث خطّا فيه رؤيتهما الجديدة للأدب والنقد، وقد كان بحق نقطة تح</w:t>
      </w:r>
      <w:r w:rsidR="00D36C68">
        <w:rPr>
          <w:rFonts w:ascii="Simplified Arabic" w:hAnsi="Simplified Arabic" w:cs="Simplified Arabic" w:hint="cs"/>
          <w:sz w:val="32"/>
          <w:szCs w:val="32"/>
          <w:rtl/>
          <w:lang w:bidi="ar-DZ"/>
        </w:rPr>
        <w:t>وّل في مسار النقد العربي الحديث.</w:t>
      </w:r>
    </w:p>
    <w:p w:rsidR="00C60AFB" w:rsidRPr="00C60AFB" w:rsidRDefault="00C60AFB" w:rsidP="00403B19">
      <w:pPr>
        <w:bidi/>
        <w:jc w:val="both"/>
        <w:rPr>
          <w:rFonts w:ascii="Simplified Arabic" w:hAnsi="Simplified Arabic" w:cs="Simplified Arabic"/>
          <w:sz w:val="32"/>
          <w:szCs w:val="32"/>
          <w:lang w:bidi="ar-DZ"/>
        </w:rPr>
      </w:pPr>
      <w:r w:rsidRPr="00C60AFB">
        <w:rPr>
          <w:rFonts w:ascii="Simplified Arabic" w:hAnsi="Simplified Arabic" w:cs="Simplified Arabic"/>
          <w:sz w:val="32"/>
          <w:szCs w:val="32"/>
          <w:rtl/>
        </w:rPr>
        <w:t>وضمّت</w:t>
      </w:r>
      <w:r w:rsidR="00845680">
        <w:rPr>
          <w:rFonts w:ascii="Simplified Arabic" w:hAnsi="Simplified Arabic" w:cs="Simplified Arabic" w:hint="cs"/>
          <w:sz w:val="32"/>
          <w:szCs w:val="32"/>
          <w:rtl/>
        </w:rPr>
        <w:t xml:space="preserve"> هذه المدرسة</w:t>
      </w:r>
      <w:r w:rsidRPr="00C60AFB">
        <w:rPr>
          <w:rFonts w:ascii="Simplified Arabic" w:hAnsi="Simplified Arabic" w:cs="Simplified Arabic"/>
          <w:sz w:val="32"/>
          <w:szCs w:val="32"/>
          <w:rtl/>
        </w:rPr>
        <w:t xml:space="preserve"> ثلاثة من أبرز روّاد التجديد</w:t>
      </w:r>
      <w:r w:rsidRPr="00C60AFB">
        <w:rPr>
          <w:rFonts w:ascii="Simplified Arabic" w:hAnsi="Simplified Arabic" w:cs="Simplified Arabic"/>
          <w:sz w:val="32"/>
          <w:szCs w:val="32"/>
          <w:lang w:bidi="ar-DZ"/>
        </w:rPr>
        <w:t>:</w:t>
      </w:r>
    </w:p>
    <w:p w:rsidR="00C60AFB" w:rsidRPr="00C60AFB" w:rsidRDefault="00C60AFB" w:rsidP="00C60AFB">
      <w:pPr>
        <w:numPr>
          <w:ilvl w:val="0"/>
          <w:numId w:val="1"/>
        </w:numPr>
        <w:bidi/>
        <w:jc w:val="both"/>
        <w:rPr>
          <w:rFonts w:ascii="Simplified Arabic" w:hAnsi="Simplified Arabic" w:cs="Simplified Arabic"/>
          <w:sz w:val="32"/>
          <w:szCs w:val="32"/>
          <w:lang w:bidi="ar-DZ"/>
        </w:rPr>
      </w:pPr>
      <w:r w:rsidRPr="00C60AFB">
        <w:rPr>
          <w:rFonts w:ascii="Simplified Arabic" w:hAnsi="Simplified Arabic" w:cs="Simplified Arabic"/>
          <w:sz w:val="32"/>
          <w:szCs w:val="32"/>
          <w:rtl/>
        </w:rPr>
        <w:t>عباس محمود العقاد</w:t>
      </w:r>
    </w:p>
    <w:p w:rsidR="00C60AFB" w:rsidRPr="00C60AFB" w:rsidRDefault="00C60AFB" w:rsidP="00C60AFB">
      <w:pPr>
        <w:numPr>
          <w:ilvl w:val="0"/>
          <w:numId w:val="1"/>
        </w:numPr>
        <w:bidi/>
        <w:jc w:val="both"/>
        <w:rPr>
          <w:rFonts w:ascii="Simplified Arabic" w:hAnsi="Simplified Arabic" w:cs="Simplified Arabic"/>
          <w:sz w:val="32"/>
          <w:szCs w:val="32"/>
          <w:lang w:bidi="ar-DZ"/>
        </w:rPr>
      </w:pPr>
      <w:r w:rsidRPr="00C60AFB">
        <w:rPr>
          <w:rFonts w:ascii="Simplified Arabic" w:hAnsi="Simplified Arabic" w:cs="Simplified Arabic"/>
          <w:sz w:val="32"/>
          <w:szCs w:val="32"/>
          <w:rtl/>
        </w:rPr>
        <w:t>إبراهيم عبد القادر المازني</w:t>
      </w:r>
    </w:p>
    <w:p w:rsidR="00C60AFB" w:rsidRDefault="00C60AFB" w:rsidP="00C60AFB">
      <w:pPr>
        <w:numPr>
          <w:ilvl w:val="0"/>
          <w:numId w:val="1"/>
        </w:numPr>
        <w:bidi/>
        <w:jc w:val="both"/>
        <w:rPr>
          <w:rFonts w:ascii="Simplified Arabic" w:hAnsi="Simplified Arabic" w:cs="Simplified Arabic"/>
          <w:sz w:val="32"/>
          <w:szCs w:val="32"/>
          <w:lang w:bidi="ar-DZ"/>
        </w:rPr>
      </w:pPr>
      <w:r w:rsidRPr="00C60AFB">
        <w:rPr>
          <w:rFonts w:ascii="Simplified Arabic" w:hAnsi="Simplified Arabic" w:cs="Simplified Arabic"/>
          <w:sz w:val="32"/>
          <w:szCs w:val="32"/>
          <w:rtl/>
        </w:rPr>
        <w:t>عبد الرحمن شكري</w:t>
      </w:r>
    </w:p>
    <w:p w:rsidR="00C60AFB" w:rsidRDefault="00845680" w:rsidP="00D36C6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وقد مثلت</w:t>
      </w:r>
      <w:r w:rsidR="00414AAB">
        <w:rPr>
          <w:rFonts w:ascii="Simplified Arabic" w:hAnsi="Simplified Arabic" w:cs="Simplified Arabic" w:hint="cs"/>
          <w:sz w:val="32"/>
          <w:szCs w:val="32"/>
          <w:rtl/>
        </w:rPr>
        <w:t xml:space="preserve"> أهم مظهر من مظاهر التجديد في النقد العربي الحديث لما أحدثته من ثورة على المستويين الأدبي والنقدي، بشكل واضح وجليّ</w:t>
      </w:r>
      <w:r w:rsidR="00D36C68">
        <w:rPr>
          <w:rFonts w:ascii="Simplified Arabic" w:hAnsi="Simplified Arabic" w:cs="Simplified Arabic" w:hint="cs"/>
          <w:sz w:val="32"/>
          <w:szCs w:val="32"/>
          <w:rtl/>
        </w:rPr>
        <w:t xml:space="preserve"> من خلال معارضتهم لكل </w:t>
      </w:r>
      <w:proofErr w:type="spellStart"/>
      <w:r w:rsidR="00D36C68">
        <w:rPr>
          <w:rFonts w:ascii="Simplified Arabic" w:hAnsi="Simplified Arabic" w:cs="Simplified Arabic" w:hint="cs"/>
          <w:sz w:val="32"/>
          <w:szCs w:val="32"/>
          <w:rtl/>
        </w:rPr>
        <w:t>ماهو</w:t>
      </w:r>
      <w:proofErr w:type="spellEnd"/>
      <w:r w:rsidR="00D36C68">
        <w:rPr>
          <w:rFonts w:ascii="Simplified Arabic" w:hAnsi="Simplified Arabic" w:cs="Simplified Arabic" w:hint="cs"/>
          <w:sz w:val="32"/>
          <w:szCs w:val="32"/>
          <w:rtl/>
        </w:rPr>
        <w:t xml:space="preserve"> تقليدي كرفضهم للنقد البلاغي الذي يشتغل على الألفاظ</w:t>
      </w:r>
      <w:r w:rsidR="00414AAB">
        <w:rPr>
          <w:rFonts w:ascii="Simplified Arabic" w:hAnsi="Simplified Arabic" w:cs="Simplified Arabic" w:hint="cs"/>
          <w:sz w:val="32"/>
          <w:szCs w:val="32"/>
          <w:rtl/>
        </w:rPr>
        <w:t>،</w:t>
      </w:r>
      <w:r w:rsidR="00D36C68">
        <w:rPr>
          <w:rFonts w:ascii="Simplified Arabic" w:hAnsi="Simplified Arabic" w:cs="Simplified Arabic" w:hint="cs"/>
          <w:sz w:val="32"/>
          <w:szCs w:val="32"/>
          <w:rtl/>
        </w:rPr>
        <w:t xml:space="preserve"> كذلك رفضهم للقوالب الجاهزة والأحكام الثابتة،</w:t>
      </w:r>
      <w:r w:rsidR="00414AAB">
        <w:rPr>
          <w:rFonts w:ascii="Simplified Arabic" w:hAnsi="Simplified Arabic" w:cs="Simplified Arabic" w:hint="cs"/>
          <w:sz w:val="32"/>
          <w:szCs w:val="32"/>
          <w:rtl/>
        </w:rPr>
        <w:t xml:space="preserve"> </w:t>
      </w:r>
      <w:r w:rsidR="00D36C68">
        <w:rPr>
          <w:rFonts w:ascii="Simplified Arabic" w:hAnsi="Simplified Arabic" w:cs="Simplified Arabic" w:hint="cs"/>
          <w:sz w:val="32"/>
          <w:szCs w:val="32"/>
          <w:rtl/>
        </w:rPr>
        <w:t>وكل هذا نتيجة تأثرهم</w:t>
      </w:r>
      <w:r w:rsidR="00C60AFB" w:rsidRPr="00C60AFB">
        <w:rPr>
          <w:rFonts w:ascii="Simplified Arabic" w:hAnsi="Simplified Arabic" w:cs="Simplified Arabic"/>
          <w:sz w:val="32"/>
          <w:szCs w:val="32"/>
          <w:rtl/>
        </w:rPr>
        <w:t xml:space="preserve"> بالأدب ال</w:t>
      </w:r>
      <w:r w:rsidR="00D36C68">
        <w:rPr>
          <w:rFonts w:ascii="Simplified Arabic" w:hAnsi="Simplified Arabic" w:cs="Simplified Arabic"/>
          <w:sz w:val="32"/>
          <w:szCs w:val="32"/>
          <w:rtl/>
        </w:rPr>
        <w:t>إنجليزي، خاصة التيار الرومانسي</w:t>
      </w:r>
      <w:r w:rsidR="00D36C68">
        <w:rPr>
          <w:rFonts w:ascii="Simplified Arabic" w:hAnsi="Simplified Arabic" w:cs="Simplified Arabic" w:hint="cs"/>
          <w:sz w:val="32"/>
          <w:szCs w:val="32"/>
          <w:rtl/>
        </w:rPr>
        <w:t>.</w:t>
      </w:r>
    </w:p>
    <w:p w:rsidR="00414AAB" w:rsidRPr="00414AAB" w:rsidRDefault="00414AAB" w:rsidP="00414AAB">
      <w:pPr>
        <w:bidi/>
        <w:jc w:val="both"/>
        <w:rPr>
          <w:rFonts w:ascii="Simplified Arabic" w:hAnsi="Simplified Arabic" w:cs="Simplified Arabic"/>
          <w:b/>
          <w:bCs/>
          <w:sz w:val="32"/>
          <w:szCs w:val="32"/>
          <w:lang w:bidi="ar-DZ"/>
        </w:rPr>
      </w:pPr>
      <w:r w:rsidRPr="00414AAB">
        <w:rPr>
          <w:rFonts w:ascii="Simplified Arabic" w:hAnsi="Simplified Arabic" w:cs="Simplified Arabic"/>
          <w:b/>
          <w:bCs/>
          <w:sz w:val="32"/>
          <w:szCs w:val="32"/>
          <w:rtl/>
        </w:rPr>
        <w:lastRenderedPageBreak/>
        <w:t>ثانيًا: الأسس الفكرية لجماعة الديوان</w:t>
      </w:r>
    </w:p>
    <w:p w:rsidR="00414AAB" w:rsidRPr="00414AAB" w:rsidRDefault="00414AAB" w:rsidP="00414AAB">
      <w:pPr>
        <w:bidi/>
        <w:jc w:val="both"/>
        <w:rPr>
          <w:rFonts w:ascii="Simplified Arabic" w:hAnsi="Simplified Arabic" w:cs="Simplified Arabic"/>
          <w:sz w:val="32"/>
          <w:szCs w:val="32"/>
          <w:lang w:bidi="ar-DZ"/>
        </w:rPr>
      </w:pPr>
      <w:r w:rsidRPr="00414AAB">
        <w:rPr>
          <w:rFonts w:ascii="Simplified Arabic" w:hAnsi="Simplified Arabic" w:cs="Simplified Arabic"/>
          <w:sz w:val="32"/>
          <w:szCs w:val="32"/>
          <w:rtl/>
        </w:rPr>
        <w:t xml:space="preserve">قامت جماعة الديوان على مجموعة من المبادئ العامة، </w:t>
      </w:r>
      <w:r>
        <w:rPr>
          <w:rFonts w:ascii="Simplified Arabic" w:hAnsi="Simplified Arabic" w:cs="Simplified Arabic" w:hint="cs"/>
          <w:sz w:val="32"/>
          <w:szCs w:val="32"/>
          <w:rtl/>
        </w:rPr>
        <w:t>كانت الغاية منها كسر سيطرة المدرسة الإحيائية، وتقديم بديل أدبي ونقدي لتجاوز الانغلاق الذي وقعت فيه الرؤية السابقة، وتتلخص هذه المبادئ في:</w:t>
      </w:r>
    </w:p>
    <w:p w:rsidR="00414AAB" w:rsidRPr="00414AAB" w:rsidRDefault="00414AAB" w:rsidP="00414AAB">
      <w:pPr>
        <w:numPr>
          <w:ilvl w:val="0"/>
          <w:numId w:val="2"/>
        </w:numPr>
        <w:bidi/>
        <w:jc w:val="both"/>
        <w:rPr>
          <w:rFonts w:ascii="Simplified Arabic" w:hAnsi="Simplified Arabic" w:cs="Simplified Arabic"/>
          <w:sz w:val="32"/>
          <w:szCs w:val="32"/>
          <w:lang w:bidi="ar-DZ"/>
        </w:rPr>
      </w:pPr>
      <w:r w:rsidRPr="00414AAB">
        <w:rPr>
          <w:rFonts w:ascii="Simplified Arabic" w:hAnsi="Simplified Arabic" w:cs="Simplified Arabic"/>
          <w:sz w:val="32"/>
          <w:szCs w:val="32"/>
          <w:rtl/>
        </w:rPr>
        <w:t>رفض التقليد الأعمى للشعر القديم</w:t>
      </w:r>
      <w:r w:rsidRPr="00414AAB">
        <w:rPr>
          <w:rFonts w:ascii="Simplified Arabic" w:hAnsi="Simplified Arabic" w:cs="Simplified Arabic"/>
          <w:sz w:val="32"/>
          <w:szCs w:val="32"/>
          <w:lang w:bidi="ar-DZ"/>
        </w:rPr>
        <w:t>.</w:t>
      </w:r>
    </w:p>
    <w:p w:rsidR="00414AAB" w:rsidRPr="00414AAB" w:rsidRDefault="00414AAB" w:rsidP="00414AAB">
      <w:pPr>
        <w:numPr>
          <w:ilvl w:val="0"/>
          <w:numId w:val="2"/>
        </w:numPr>
        <w:bidi/>
        <w:jc w:val="both"/>
        <w:rPr>
          <w:rFonts w:ascii="Simplified Arabic" w:hAnsi="Simplified Arabic" w:cs="Simplified Arabic"/>
          <w:sz w:val="32"/>
          <w:szCs w:val="32"/>
          <w:lang w:bidi="ar-DZ"/>
        </w:rPr>
      </w:pPr>
      <w:r w:rsidRPr="00414AAB">
        <w:rPr>
          <w:rFonts w:ascii="Simplified Arabic" w:hAnsi="Simplified Arabic" w:cs="Simplified Arabic"/>
          <w:sz w:val="32"/>
          <w:szCs w:val="32"/>
          <w:rtl/>
        </w:rPr>
        <w:t xml:space="preserve">الدعوة إلى التعبير عن </w:t>
      </w:r>
      <w:r w:rsidRPr="00414AAB">
        <w:rPr>
          <w:rFonts w:ascii="Simplified Arabic" w:hAnsi="Simplified Arabic" w:cs="Simplified Arabic"/>
          <w:b/>
          <w:bCs/>
          <w:sz w:val="32"/>
          <w:szCs w:val="32"/>
          <w:rtl/>
        </w:rPr>
        <w:t>الذات الإنسانية</w:t>
      </w:r>
      <w:r w:rsidRPr="00414AAB">
        <w:rPr>
          <w:rFonts w:ascii="Simplified Arabic" w:hAnsi="Simplified Arabic" w:cs="Simplified Arabic"/>
          <w:sz w:val="32"/>
          <w:szCs w:val="32"/>
          <w:lang w:bidi="ar-DZ"/>
        </w:rPr>
        <w:t>.</w:t>
      </w:r>
    </w:p>
    <w:p w:rsidR="00414AAB" w:rsidRPr="00414AAB" w:rsidRDefault="00414AAB" w:rsidP="00414AAB">
      <w:pPr>
        <w:numPr>
          <w:ilvl w:val="0"/>
          <w:numId w:val="2"/>
        </w:numPr>
        <w:bidi/>
        <w:jc w:val="both"/>
        <w:rPr>
          <w:rFonts w:ascii="Simplified Arabic" w:hAnsi="Simplified Arabic" w:cs="Simplified Arabic"/>
          <w:sz w:val="32"/>
          <w:szCs w:val="32"/>
          <w:lang w:bidi="ar-DZ"/>
        </w:rPr>
      </w:pPr>
      <w:r w:rsidRPr="00414AAB">
        <w:rPr>
          <w:rFonts w:ascii="Simplified Arabic" w:hAnsi="Simplified Arabic" w:cs="Simplified Arabic"/>
          <w:sz w:val="32"/>
          <w:szCs w:val="32"/>
          <w:rtl/>
        </w:rPr>
        <w:t>الإيمان بأن الشعر تجربة شعورية لا صنعة لفظية</w:t>
      </w:r>
      <w:r w:rsidRPr="00414AAB">
        <w:rPr>
          <w:rFonts w:ascii="Simplified Arabic" w:hAnsi="Simplified Arabic" w:cs="Simplified Arabic"/>
          <w:sz w:val="32"/>
          <w:szCs w:val="32"/>
          <w:lang w:bidi="ar-DZ"/>
        </w:rPr>
        <w:t>.</w:t>
      </w:r>
    </w:p>
    <w:p w:rsidR="00414AAB" w:rsidRDefault="00414AAB" w:rsidP="00414AAB">
      <w:pPr>
        <w:numPr>
          <w:ilvl w:val="0"/>
          <w:numId w:val="2"/>
        </w:numPr>
        <w:bidi/>
        <w:jc w:val="both"/>
        <w:rPr>
          <w:rFonts w:ascii="Simplified Arabic" w:hAnsi="Simplified Arabic" w:cs="Simplified Arabic"/>
          <w:sz w:val="32"/>
          <w:szCs w:val="32"/>
          <w:lang w:bidi="ar-DZ"/>
        </w:rPr>
      </w:pPr>
      <w:r w:rsidRPr="00414AAB">
        <w:rPr>
          <w:rFonts w:ascii="Simplified Arabic" w:hAnsi="Simplified Arabic" w:cs="Simplified Arabic"/>
          <w:sz w:val="32"/>
          <w:szCs w:val="32"/>
          <w:rtl/>
        </w:rPr>
        <w:t>ربط الأدب بالحياة والنفس الإنسانية</w:t>
      </w:r>
      <w:r w:rsidRPr="00414AAB">
        <w:rPr>
          <w:rFonts w:ascii="Simplified Arabic" w:hAnsi="Simplified Arabic" w:cs="Simplified Arabic"/>
          <w:sz w:val="32"/>
          <w:szCs w:val="32"/>
          <w:lang w:bidi="ar-DZ"/>
        </w:rPr>
        <w:t>.</w:t>
      </w:r>
    </w:p>
    <w:p w:rsidR="00414AAB" w:rsidRPr="00414AAB" w:rsidRDefault="00414AAB" w:rsidP="00414AAB">
      <w:pPr>
        <w:numPr>
          <w:ilvl w:val="0"/>
          <w:numId w:val="2"/>
        </w:num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نقد فكرة القومية في الأدب</w:t>
      </w:r>
    </w:p>
    <w:p w:rsidR="00555557" w:rsidRDefault="00414AAB" w:rsidP="004520A1">
      <w:pPr>
        <w:bidi/>
        <w:jc w:val="both"/>
        <w:rPr>
          <w:rFonts w:ascii="Simplified Arabic" w:hAnsi="Simplified Arabic" w:cs="Simplified Arabic"/>
          <w:sz w:val="32"/>
          <w:szCs w:val="32"/>
          <w:rtl/>
        </w:rPr>
      </w:pPr>
      <w:r w:rsidRPr="00414AAB">
        <w:rPr>
          <w:rFonts w:ascii="Simplified Arabic" w:hAnsi="Simplified Arabic" w:cs="Simplified Arabic"/>
          <w:sz w:val="32"/>
          <w:szCs w:val="32"/>
          <w:rtl/>
        </w:rPr>
        <w:t xml:space="preserve">وقد شكّلت هذه المبادئ الأساس الذي انطلقوا منه في وضع </w:t>
      </w:r>
      <w:r w:rsidRPr="00414AAB">
        <w:rPr>
          <w:rFonts w:ascii="Simplified Arabic" w:hAnsi="Simplified Arabic" w:cs="Simplified Arabic"/>
          <w:b/>
          <w:bCs/>
          <w:sz w:val="32"/>
          <w:szCs w:val="32"/>
          <w:rtl/>
        </w:rPr>
        <w:t>مقاييسهم النقدية</w:t>
      </w:r>
      <w:r w:rsidR="00555557">
        <w:rPr>
          <w:rFonts w:ascii="Simplified Arabic" w:hAnsi="Simplified Arabic" w:cs="Simplified Arabic" w:hint="cs"/>
          <w:sz w:val="32"/>
          <w:szCs w:val="32"/>
          <w:rtl/>
        </w:rPr>
        <w:t xml:space="preserve">، التي عرفت قبولا وتجاوبا من قبل القراء والأدباء على غرار الشاعر حافظ إبراهيم الذي اعترف بجمال أدبهم فقال عن عبد الرحمان شكري:       </w:t>
      </w:r>
    </w:p>
    <w:p w:rsidR="00414AAB" w:rsidRPr="00AB7EF8" w:rsidRDefault="00AB7EF8" w:rsidP="00AB7EF8">
      <w:pPr>
        <w:bidi/>
        <w:jc w:val="center"/>
        <w:rPr>
          <w:rFonts w:ascii="Traditional Arabic" w:hAnsi="Traditional Arabic" w:cs="Traditional Arabic"/>
          <w:sz w:val="44"/>
          <w:szCs w:val="44"/>
          <w:lang w:bidi="ar-DZ"/>
        </w:rPr>
      </w:pPr>
      <w:r w:rsidRPr="00AB7EF8">
        <w:rPr>
          <w:rFonts w:ascii="Traditional Arabic" w:hAnsi="Traditional Arabic" w:cs="Traditional Arabic"/>
          <w:sz w:val="44"/>
          <w:szCs w:val="44"/>
          <w:rtl/>
          <w:lang w:bidi="ar-DZ"/>
        </w:rPr>
        <w:t>لقد بايعت قبل ا</w:t>
      </w:r>
      <w:r w:rsidRPr="00AB7EF8">
        <w:rPr>
          <w:rFonts w:ascii="Traditional Arabic" w:hAnsi="Traditional Arabic" w:cs="Traditional Arabic"/>
          <w:sz w:val="44"/>
          <w:szCs w:val="44"/>
          <w:rtl/>
          <w:lang w:bidi="ar-DZ"/>
        </w:rPr>
        <w:t xml:space="preserve">لناس شكري        </w:t>
      </w:r>
      <w:r w:rsidRPr="00AB7EF8">
        <w:rPr>
          <w:rFonts w:ascii="Traditional Arabic" w:hAnsi="Traditional Arabic" w:cs="Traditional Arabic"/>
          <w:sz w:val="44"/>
          <w:szCs w:val="44"/>
          <w:rtl/>
          <w:lang w:bidi="ar-DZ"/>
        </w:rPr>
        <w:t xml:space="preserve">  وزكّيت الشهــــادة بـــــاعترافي</w:t>
      </w:r>
    </w:p>
    <w:p w:rsidR="000A15D1" w:rsidRPr="000A15D1" w:rsidRDefault="000A15D1" w:rsidP="000A15D1">
      <w:pPr>
        <w:bidi/>
        <w:jc w:val="both"/>
        <w:rPr>
          <w:rFonts w:ascii="Simplified Arabic" w:hAnsi="Simplified Arabic" w:cs="Simplified Arabic"/>
          <w:b/>
          <w:bCs/>
          <w:sz w:val="32"/>
          <w:szCs w:val="32"/>
          <w:lang w:bidi="ar-DZ"/>
        </w:rPr>
      </w:pPr>
      <w:r w:rsidRPr="000A15D1">
        <w:rPr>
          <w:rFonts w:ascii="Simplified Arabic" w:hAnsi="Simplified Arabic" w:cs="Simplified Arabic"/>
          <w:b/>
          <w:bCs/>
          <w:sz w:val="32"/>
          <w:szCs w:val="32"/>
          <w:rtl/>
        </w:rPr>
        <w:t>رابعًا: مقاييس النقد الأدبي عند جماعة الديوان</w:t>
      </w:r>
    </w:p>
    <w:p w:rsidR="000A15D1" w:rsidRPr="000A15D1" w:rsidRDefault="000A15D1" w:rsidP="000A15D1">
      <w:pPr>
        <w:bidi/>
        <w:jc w:val="both"/>
        <w:rPr>
          <w:rFonts w:ascii="Simplified Arabic" w:hAnsi="Simplified Arabic" w:cs="Simplified Arabic"/>
          <w:b/>
          <w:bCs/>
          <w:sz w:val="32"/>
          <w:szCs w:val="32"/>
          <w:lang w:bidi="ar-DZ"/>
        </w:rPr>
      </w:pPr>
      <w:r w:rsidRPr="000A15D1">
        <w:rPr>
          <w:rFonts w:ascii="Simplified Arabic" w:hAnsi="Simplified Arabic" w:cs="Simplified Arabic"/>
          <w:b/>
          <w:bCs/>
          <w:sz w:val="32"/>
          <w:szCs w:val="32"/>
          <w:rtl/>
        </w:rPr>
        <w:t>الصدق الفني</w:t>
      </w:r>
    </w:p>
    <w:p w:rsidR="000A15D1" w:rsidRPr="000A15D1" w:rsidRDefault="000A15D1" w:rsidP="000A15D1">
      <w:pPr>
        <w:numPr>
          <w:ilvl w:val="0"/>
          <w:numId w:val="3"/>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قيمة الشعر تُقاس بصدق التجربة الشعورية</w:t>
      </w:r>
      <w:r w:rsidRPr="000A15D1">
        <w:rPr>
          <w:rFonts w:ascii="Simplified Arabic" w:hAnsi="Simplified Arabic" w:cs="Simplified Arabic"/>
          <w:sz w:val="32"/>
          <w:szCs w:val="32"/>
          <w:lang w:bidi="ar-DZ"/>
        </w:rPr>
        <w:t>.</w:t>
      </w:r>
    </w:p>
    <w:p w:rsidR="000A15D1" w:rsidRPr="000A15D1" w:rsidRDefault="000A15D1" w:rsidP="000A15D1">
      <w:pPr>
        <w:numPr>
          <w:ilvl w:val="0"/>
          <w:numId w:val="3"/>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 xml:space="preserve">رفضوا الشعر </w:t>
      </w:r>
      <w:proofErr w:type="spellStart"/>
      <w:r w:rsidRPr="000A15D1">
        <w:rPr>
          <w:rFonts w:ascii="Simplified Arabic" w:hAnsi="Simplified Arabic" w:cs="Simplified Arabic"/>
          <w:sz w:val="32"/>
          <w:szCs w:val="32"/>
          <w:rtl/>
        </w:rPr>
        <w:t>المناسباتي</w:t>
      </w:r>
      <w:proofErr w:type="spellEnd"/>
      <w:r w:rsidRPr="000A15D1">
        <w:rPr>
          <w:rFonts w:ascii="Simplified Arabic" w:hAnsi="Simplified Arabic" w:cs="Simplified Arabic"/>
          <w:sz w:val="32"/>
          <w:szCs w:val="32"/>
          <w:rtl/>
        </w:rPr>
        <w:t xml:space="preserve"> والتكلّف اللفظي</w:t>
      </w:r>
      <w:r w:rsidRPr="000A15D1">
        <w:rPr>
          <w:rFonts w:ascii="Simplified Arabic" w:hAnsi="Simplified Arabic" w:cs="Simplified Arabic"/>
          <w:sz w:val="32"/>
          <w:szCs w:val="32"/>
          <w:lang w:bidi="ar-DZ"/>
        </w:rPr>
        <w:t>.</w:t>
      </w:r>
    </w:p>
    <w:p w:rsidR="000A15D1" w:rsidRPr="000A15D1" w:rsidRDefault="000A15D1" w:rsidP="000A15D1">
      <w:pPr>
        <w:bidi/>
        <w:jc w:val="both"/>
        <w:rPr>
          <w:rFonts w:ascii="Simplified Arabic" w:hAnsi="Simplified Arabic" w:cs="Simplified Arabic"/>
          <w:b/>
          <w:bCs/>
          <w:sz w:val="32"/>
          <w:szCs w:val="32"/>
          <w:lang w:bidi="ar-DZ"/>
        </w:rPr>
      </w:pPr>
      <w:r w:rsidRPr="000A15D1">
        <w:rPr>
          <w:rFonts w:ascii="Simplified Arabic" w:hAnsi="Simplified Arabic" w:cs="Simplified Arabic"/>
          <w:b/>
          <w:bCs/>
          <w:sz w:val="32"/>
          <w:szCs w:val="32"/>
          <w:rtl/>
        </w:rPr>
        <w:t>الوحدة العضوية</w:t>
      </w:r>
    </w:p>
    <w:p w:rsidR="000A15D1" w:rsidRPr="000A15D1" w:rsidRDefault="000A15D1" w:rsidP="000A15D1">
      <w:pPr>
        <w:numPr>
          <w:ilvl w:val="0"/>
          <w:numId w:val="4"/>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القصيدة وحدة متكاملة شعوريًا وفكريًا</w:t>
      </w:r>
      <w:r w:rsidRPr="000A15D1">
        <w:rPr>
          <w:rFonts w:ascii="Simplified Arabic" w:hAnsi="Simplified Arabic" w:cs="Simplified Arabic"/>
          <w:sz w:val="32"/>
          <w:szCs w:val="32"/>
          <w:lang w:bidi="ar-DZ"/>
        </w:rPr>
        <w:t>.</w:t>
      </w:r>
    </w:p>
    <w:p w:rsidR="000A15D1" w:rsidRPr="000A15D1" w:rsidRDefault="000A15D1" w:rsidP="000A15D1">
      <w:pPr>
        <w:numPr>
          <w:ilvl w:val="0"/>
          <w:numId w:val="4"/>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ترابط الأبيات حول فكرة واحدة</w:t>
      </w:r>
      <w:r w:rsidRPr="000A15D1">
        <w:rPr>
          <w:rFonts w:ascii="Simplified Arabic" w:hAnsi="Simplified Arabic" w:cs="Simplified Arabic"/>
          <w:sz w:val="32"/>
          <w:szCs w:val="32"/>
          <w:lang w:bidi="ar-DZ"/>
        </w:rPr>
        <w:t>.</w:t>
      </w:r>
    </w:p>
    <w:p w:rsidR="000A15D1" w:rsidRPr="000A15D1" w:rsidRDefault="000A15D1" w:rsidP="000A15D1">
      <w:pPr>
        <w:numPr>
          <w:ilvl w:val="0"/>
          <w:numId w:val="4"/>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lastRenderedPageBreak/>
        <w:t>رفضوا تفكك القصيدة التقليدية</w:t>
      </w:r>
      <w:r w:rsidRPr="000A15D1">
        <w:rPr>
          <w:rFonts w:ascii="Simplified Arabic" w:hAnsi="Simplified Arabic" w:cs="Simplified Arabic"/>
          <w:sz w:val="32"/>
          <w:szCs w:val="32"/>
          <w:lang w:bidi="ar-DZ"/>
        </w:rPr>
        <w:t>.</w:t>
      </w:r>
    </w:p>
    <w:p w:rsidR="000A15D1" w:rsidRPr="000A15D1" w:rsidRDefault="000A15D1" w:rsidP="000A15D1">
      <w:pPr>
        <w:bidi/>
        <w:jc w:val="both"/>
        <w:rPr>
          <w:rFonts w:ascii="Simplified Arabic" w:hAnsi="Simplified Arabic" w:cs="Simplified Arabic"/>
          <w:b/>
          <w:bCs/>
          <w:sz w:val="32"/>
          <w:szCs w:val="32"/>
          <w:lang w:bidi="ar-DZ"/>
        </w:rPr>
      </w:pPr>
      <w:r w:rsidRPr="000A15D1">
        <w:rPr>
          <w:rFonts w:ascii="Simplified Arabic" w:hAnsi="Simplified Arabic" w:cs="Simplified Arabic"/>
          <w:b/>
          <w:bCs/>
          <w:sz w:val="32"/>
          <w:szCs w:val="32"/>
          <w:rtl/>
        </w:rPr>
        <w:t>التجربة الشعورية</w:t>
      </w:r>
    </w:p>
    <w:p w:rsidR="000A15D1" w:rsidRPr="000A15D1" w:rsidRDefault="000A15D1" w:rsidP="000A15D1">
      <w:pPr>
        <w:numPr>
          <w:ilvl w:val="0"/>
          <w:numId w:val="5"/>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الشعر تعبير عن العالم الداخلي للشاعر</w:t>
      </w:r>
      <w:r w:rsidRPr="000A15D1">
        <w:rPr>
          <w:rFonts w:ascii="Simplified Arabic" w:hAnsi="Simplified Arabic" w:cs="Simplified Arabic"/>
          <w:sz w:val="32"/>
          <w:szCs w:val="32"/>
          <w:lang w:bidi="ar-DZ"/>
        </w:rPr>
        <w:t>.</w:t>
      </w:r>
    </w:p>
    <w:p w:rsidR="000A15D1" w:rsidRPr="000A15D1" w:rsidRDefault="000A15D1" w:rsidP="000A15D1">
      <w:pPr>
        <w:numPr>
          <w:ilvl w:val="0"/>
          <w:numId w:val="5"/>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الاهتمام بالمشاعر والصراع النفسي</w:t>
      </w:r>
      <w:r w:rsidRPr="000A15D1">
        <w:rPr>
          <w:rFonts w:ascii="Simplified Arabic" w:hAnsi="Simplified Arabic" w:cs="Simplified Arabic"/>
          <w:sz w:val="32"/>
          <w:szCs w:val="32"/>
          <w:lang w:bidi="ar-DZ"/>
        </w:rPr>
        <w:t>.</w:t>
      </w:r>
    </w:p>
    <w:p w:rsidR="000A15D1" w:rsidRPr="000A15D1" w:rsidRDefault="000A15D1" w:rsidP="000A15D1">
      <w:pPr>
        <w:numPr>
          <w:ilvl w:val="0"/>
          <w:numId w:val="5"/>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الابتعاد عن السطحية والتقليد</w:t>
      </w:r>
      <w:r w:rsidRPr="000A15D1">
        <w:rPr>
          <w:rFonts w:ascii="Simplified Arabic" w:hAnsi="Simplified Arabic" w:cs="Simplified Arabic"/>
          <w:sz w:val="32"/>
          <w:szCs w:val="32"/>
          <w:lang w:bidi="ar-DZ"/>
        </w:rPr>
        <w:t>.</w:t>
      </w:r>
    </w:p>
    <w:p w:rsidR="000A15D1" w:rsidRPr="000A15D1" w:rsidRDefault="000A15D1" w:rsidP="000A15D1">
      <w:pPr>
        <w:bidi/>
        <w:jc w:val="both"/>
        <w:rPr>
          <w:rFonts w:ascii="Simplified Arabic" w:hAnsi="Simplified Arabic" w:cs="Simplified Arabic"/>
          <w:b/>
          <w:bCs/>
          <w:sz w:val="32"/>
          <w:szCs w:val="32"/>
          <w:lang w:bidi="ar-DZ"/>
        </w:rPr>
      </w:pPr>
      <w:r w:rsidRPr="000A15D1">
        <w:rPr>
          <w:rFonts w:ascii="Simplified Arabic" w:hAnsi="Simplified Arabic" w:cs="Simplified Arabic"/>
          <w:b/>
          <w:bCs/>
          <w:sz w:val="32"/>
          <w:szCs w:val="32"/>
          <w:rtl/>
        </w:rPr>
        <w:t>الفكرة والمعنى</w:t>
      </w:r>
    </w:p>
    <w:p w:rsidR="000A15D1" w:rsidRPr="000A15D1" w:rsidRDefault="000A15D1" w:rsidP="000A15D1">
      <w:pPr>
        <w:numPr>
          <w:ilvl w:val="0"/>
          <w:numId w:val="6"/>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لا شعر بلا فكر</w:t>
      </w:r>
      <w:r w:rsidRPr="000A15D1">
        <w:rPr>
          <w:rFonts w:ascii="Simplified Arabic" w:hAnsi="Simplified Arabic" w:cs="Simplified Arabic"/>
          <w:sz w:val="32"/>
          <w:szCs w:val="32"/>
          <w:lang w:bidi="ar-DZ"/>
        </w:rPr>
        <w:t>.</w:t>
      </w:r>
    </w:p>
    <w:p w:rsidR="000A15D1" w:rsidRPr="000A15D1" w:rsidRDefault="000A15D1" w:rsidP="000A15D1">
      <w:pPr>
        <w:numPr>
          <w:ilvl w:val="0"/>
          <w:numId w:val="6"/>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المعنى أساس القيمة الفنية</w:t>
      </w:r>
      <w:r w:rsidRPr="000A15D1">
        <w:rPr>
          <w:rFonts w:ascii="Simplified Arabic" w:hAnsi="Simplified Arabic" w:cs="Simplified Arabic"/>
          <w:sz w:val="32"/>
          <w:szCs w:val="32"/>
          <w:lang w:bidi="ar-DZ"/>
        </w:rPr>
        <w:t>.</w:t>
      </w:r>
    </w:p>
    <w:p w:rsidR="000A15D1" w:rsidRPr="000A15D1" w:rsidRDefault="000A15D1" w:rsidP="000A15D1">
      <w:pPr>
        <w:numPr>
          <w:ilvl w:val="0"/>
          <w:numId w:val="6"/>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المحسنات اللفظية تابعة للفكرة لا العكس</w:t>
      </w:r>
      <w:r w:rsidRPr="000A15D1">
        <w:rPr>
          <w:rFonts w:ascii="Simplified Arabic" w:hAnsi="Simplified Arabic" w:cs="Simplified Arabic"/>
          <w:sz w:val="32"/>
          <w:szCs w:val="32"/>
          <w:lang w:bidi="ar-DZ"/>
        </w:rPr>
        <w:t>.</w:t>
      </w:r>
    </w:p>
    <w:p w:rsidR="000A15D1" w:rsidRPr="000A15D1" w:rsidRDefault="000A15D1" w:rsidP="000A15D1">
      <w:pPr>
        <w:bidi/>
        <w:jc w:val="both"/>
        <w:rPr>
          <w:rFonts w:ascii="Simplified Arabic" w:hAnsi="Simplified Arabic" w:cs="Simplified Arabic"/>
          <w:b/>
          <w:bCs/>
          <w:sz w:val="32"/>
          <w:szCs w:val="32"/>
          <w:lang w:bidi="ar-DZ"/>
        </w:rPr>
      </w:pPr>
      <w:r w:rsidRPr="000A15D1">
        <w:rPr>
          <w:rFonts w:ascii="Simplified Arabic" w:hAnsi="Simplified Arabic" w:cs="Simplified Arabic"/>
          <w:b/>
          <w:bCs/>
          <w:sz w:val="32"/>
          <w:szCs w:val="32"/>
          <w:rtl/>
        </w:rPr>
        <w:t>الشخصية الأدبية للشاعر</w:t>
      </w:r>
    </w:p>
    <w:p w:rsidR="000A15D1" w:rsidRPr="000A15D1" w:rsidRDefault="000A15D1" w:rsidP="000A15D1">
      <w:pPr>
        <w:numPr>
          <w:ilvl w:val="0"/>
          <w:numId w:val="7"/>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لكل شاعر بصمته الخاصة</w:t>
      </w:r>
      <w:r w:rsidRPr="000A15D1">
        <w:rPr>
          <w:rFonts w:ascii="Simplified Arabic" w:hAnsi="Simplified Arabic" w:cs="Simplified Arabic"/>
          <w:sz w:val="32"/>
          <w:szCs w:val="32"/>
          <w:lang w:bidi="ar-DZ"/>
        </w:rPr>
        <w:t>.</w:t>
      </w:r>
    </w:p>
    <w:p w:rsidR="000A15D1" w:rsidRPr="000A15D1" w:rsidRDefault="000A15D1" w:rsidP="000A15D1">
      <w:pPr>
        <w:numPr>
          <w:ilvl w:val="0"/>
          <w:numId w:val="7"/>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رفضوا المحاكاة والتشابه</w:t>
      </w:r>
      <w:r w:rsidRPr="000A15D1">
        <w:rPr>
          <w:rFonts w:ascii="Simplified Arabic" w:hAnsi="Simplified Arabic" w:cs="Simplified Arabic"/>
          <w:sz w:val="32"/>
          <w:szCs w:val="32"/>
          <w:lang w:bidi="ar-DZ"/>
        </w:rPr>
        <w:t>.</w:t>
      </w:r>
    </w:p>
    <w:p w:rsidR="000A15D1" w:rsidRPr="000A15D1" w:rsidRDefault="000A15D1" w:rsidP="000A15D1">
      <w:pPr>
        <w:numPr>
          <w:ilvl w:val="0"/>
          <w:numId w:val="7"/>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دعوا إلى الاستقلال الفني</w:t>
      </w:r>
      <w:r w:rsidRPr="000A15D1">
        <w:rPr>
          <w:rFonts w:ascii="Simplified Arabic" w:hAnsi="Simplified Arabic" w:cs="Simplified Arabic"/>
          <w:sz w:val="32"/>
          <w:szCs w:val="32"/>
          <w:lang w:bidi="ar-DZ"/>
        </w:rPr>
        <w:t>.</w:t>
      </w:r>
    </w:p>
    <w:p w:rsidR="000A15D1" w:rsidRPr="000A15D1" w:rsidRDefault="000A15D1" w:rsidP="000A15D1">
      <w:pPr>
        <w:bidi/>
        <w:jc w:val="both"/>
        <w:rPr>
          <w:rFonts w:ascii="Simplified Arabic" w:hAnsi="Simplified Arabic" w:cs="Simplified Arabic"/>
          <w:b/>
          <w:bCs/>
          <w:sz w:val="32"/>
          <w:szCs w:val="32"/>
          <w:lang w:bidi="ar-DZ"/>
        </w:rPr>
      </w:pPr>
      <w:r w:rsidRPr="000A15D1">
        <w:rPr>
          <w:rFonts w:ascii="Simplified Arabic" w:hAnsi="Simplified Arabic" w:cs="Simplified Arabic"/>
          <w:b/>
          <w:bCs/>
          <w:sz w:val="32"/>
          <w:szCs w:val="32"/>
          <w:rtl/>
        </w:rPr>
        <w:t>العلاقة بين الشكل والمضمون</w:t>
      </w:r>
    </w:p>
    <w:p w:rsidR="000A15D1" w:rsidRPr="000A15D1" w:rsidRDefault="000A15D1" w:rsidP="000A15D1">
      <w:pPr>
        <w:numPr>
          <w:ilvl w:val="0"/>
          <w:numId w:val="8"/>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الشكل وسيلة لخدمة المضمون</w:t>
      </w:r>
      <w:r w:rsidRPr="000A15D1">
        <w:rPr>
          <w:rFonts w:ascii="Simplified Arabic" w:hAnsi="Simplified Arabic" w:cs="Simplified Arabic"/>
          <w:sz w:val="32"/>
          <w:szCs w:val="32"/>
          <w:lang w:bidi="ar-DZ"/>
        </w:rPr>
        <w:t>.</w:t>
      </w:r>
    </w:p>
    <w:p w:rsidR="000A15D1" w:rsidRPr="000A15D1" w:rsidRDefault="000A15D1" w:rsidP="000A15D1">
      <w:pPr>
        <w:numPr>
          <w:ilvl w:val="0"/>
          <w:numId w:val="8"/>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الموسيقى الشعرية عنصر مساعد لا غاية</w:t>
      </w:r>
      <w:r w:rsidRPr="000A15D1">
        <w:rPr>
          <w:rFonts w:ascii="Simplified Arabic" w:hAnsi="Simplified Arabic" w:cs="Simplified Arabic"/>
          <w:sz w:val="32"/>
          <w:szCs w:val="32"/>
          <w:lang w:bidi="ar-DZ"/>
        </w:rPr>
        <w:t>.</w:t>
      </w:r>
    </w:p>
    <w:p w:rsidR="000A15D1" w:rsidRDefault="000A15D1" w:rsidP="000A15D1">
      <w:pPr>
        <w:numPr>
          <w:ilvl w:val="0"/>
          <w:numId w:val="8"/>
        </w:numPr>
        <w:bidi/>
        <w:jc w:val="both"/>
        <w:rPr>
          <w:rFonts w:ascii="Simplified Arabic" w:hAnsi="Simplified Arabic" w:cs="Simplified Arabic"/>
          <w:sz w:val="32"/>
          <w:szCs w:val="32"/>
          <w:lang w:bidi="ar-DZ"/>
        </w:rPr>
      </w:pPr>
      <w:r w:rsidRPr="000A15D1">
        <w:rPr>
          <w:rFonts w:ascii="Simplified Arabic" w:hAnsi="Simplified Arabic" w:cs="Simplified Arabic"/>
          <w:sz w:val="32"/>
          <w:szCs w:val="32"/>
          <w:rtl/>
        </w:rPr>
        <w:t>الألفاظ يجب أن تكون معبرة لا مزخرفة</w:t>
      </w:r>
      <w:r w:rsidRPr="000A15D1">
        <w:rPr>
          <w:rFonts w:ascii="Simplified Arabic" w:hAnsi="Simplified Arabic" w:cs="Simplified Arabic"/>
          <w:sz w:val="32"/>
          <w:szCs w:val="32"/>
          <w:lang w:bidi="ar-DZ"/>
        </w:rPr>
        <w:t>.</w:t>
      </w:r>
    </w:p>
    <w:p w:rsidR="00CD01D8" w:rsidRPr="00CD01D8" w:rsidRDefault="00CD01D8" w:rsidP="00CD01D8">
      <w:pPr>
        <w:bidi/>
        <w:jc w:val="both"/>
        <w:rPr>
          <w:rFonts w:ascii="Simplified Arabic" w:hAnsi="Simplified Arabic" w:cs="Simplified Arabic"/>
          <w:b/>
          <w:bCs/>
          <w:sz w:val="32"/>
          <w:szCs w:val="32"/>
          <w:rtl/>
          <w:lang w:bidi="ar-DZ"/>
        </w:rPr>
      </w:pPr>
      <w:r w:rsidRPr="00CD01D8">
        <w:rPr>
          <w:rFonts w:ascii="Simplified Arabic" w:hAnsi="Simplified Arabic" w:cs="Simplified Arabic" w:hint="cs"/>
          <w:b/>
          <w:bCs/>
          <w:sz w:val="32"/>
          <w:szCs w:val="32"/>
          <w:rtl/>
          <w:lang w:bidi="ar-DZ"/>
        </w:rPr>
        <w:t>خامسا: خصائص شعر جماعة الديوان:</w:t>
      </w:r>
    </w:p>
    <w:p w:rsidR="00CD01D8" w:rsidRDefault="00CD01D8" w:rsidP="00CD01D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النزعة الذاتية والتأملية</w:t>
      </w:r>
    </w:p>
    <w:p w:rsidR="00CD01D8" w:rsidRDefault="00CD01D8" w:rsidP="00CD01D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الاهتمام بالنفس الإنسانية</w:t>
      </w:r>
    </w:p>
    <w:p w:rsidR="00CD01D8" w:rsidRDefault="00CD01D8" w:rsidP="00CD01D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الميل إلى الحزن والتشاؤم</w:t>
      </w:r>
    </w:p>
    <w:p w:rsidR="00CD01D8" w:rsidRDefault="00CD01D8" w:rsidP="00CD01D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لغة واضحة بعيدة عن التصنّع</w:t>
      </w:r>
    </w:p>
    <w:p w:rsidR="00CD01D8" w:rsidRPr="000A15D1" w:rsidRDefault="00CD01D8" w:rsidP="00CD01D8">
      <w:pPr>
        <w:bidi/>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موضوعاتهم فلسفية ووجدانية</w:t>
      </w:r>
    </w:p>
    <w:p w:rsidR="00414AAB" w:rsidRPr="00CD01D8" w:rsidRDefault="00C90FA8" w:rsidP="00C90FA8">
      <w:pPr>
        <w:bidi/>
        <w:spacing w:before="100" w:beforeAutospacing="1" w:after="100" w:afterAutospacing="1" w:line="240" w:lineRule="auto"/>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C90FA8">
        <w:rPr>
          <w:rFonts w:ascii="Simplified Arabic" w:hAnsi="Simplified Arabic" w:cs="Simplified Arabic"/>
          <w:sz w:val="32"/>
          <w:szCs w:val="32"/>
          <w:rtl/>
          <w:lang w:bidi="ar-DZ"/>
        </w:rPr>
        <w:t>تمثل جماعة الديوان مرحلة مفصلية في تاريخ الأدب العربي الحديث، إذ جمعت بين التجديد الشعري والتأسيس لنقد أدبي حديث مما جعلها علامة بارزة في مسيرة التطور الأدبي</w:t>
      </w:r>
      <w:r>
        <w:rPr>
          <w:rFonts w:ascii="Simplified Arabic" w:hAnsi="Simplified Arabic" w:cs="Simplified Arabic" w:hint="cs"/>
          <w:sz w:val="32"/>
          <w:szCs w:val="32"/>
          <w:rtl/>
          <w:lang w:bidi="ar-DZ"/>
        </w:rPr>
        <w:t xml:space="preserve"> كونها أسهمت في تطوير النقد والأدب معا، كما مهدت لظهور مدارس جديدة سارت على نهجها كمدرسة أبولو.</w:t>
      </w:r>
      <w:bookmarkStart w:id="0" w:name="_GoBack"/>
      <w:bookmarkEnd w:id="0"/>
    </w:p>
    <w:p w:rsidR="00C60AFB" w:rsidRPr="00C60AFB" w:rsidRDefault="00C60AFB" w:rsidP="00C60AFB">
      <w:pPr>
        <w:bidi/>
        <w:jc w:val="both"/>
        <w:rPr>
          <w:rFonts w:ascii="Simplified Arabic" w:hAnsi="Simplified Arabic" w:cs="Simplified Arabic" w:hint="cs"/>
          <w:sz w:val="32"/>
          <w:szCs w:val="32"/>
          <w:lang w:bidi="ar-DZ"/>
        </w:rPr>
      </w:pPr>
    </w:p>
    <w:sectPr w:rsidR="00C60AFB" w:rsidRPr="00C60A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776A1"/>
    <w:multiLevelType w:val="multilevel"/>
    <w:tmpl w:val="81A8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F7C56"/>
    <w:multiLevelType w:val="multilevel"/>
    <w:tmpl w:val="A9FCC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06068"/>
    <w:multiLevelType w:val="multilevel"/>
    <w:tmpl w:val="5D980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97975"/>
    <w:multiLevelType w:val="multilevel"/>
    <w:tmpl w:val="8666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B76E7F"/>
    <w:multiLevelType w:val="multilevel"/>
    <w:tmpl w:val="78B0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D66F2"/>
    <w:multiLevelType w:val="multilevel"/>
    <w:tmpl w:val="5860B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66464"/>
    <w:multiLevelType w:val="multilevel"/>
    <w:tmpl w:val="18A84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D1113B"/>
    <w:multiLevelType w:val="multilevel"/>
    <w:tmpl w:val="7152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76083"/>
    <w:multiLevelType w:val="multilevel"/>
    <w:tmpl w:val="84A0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4"/>
  </w:num>
  <w:num w:numId="5">
    <w:abstractNumId w:val="1"/>
  </w:num>
  <w:num w:numId="6">
    <w:abstractNumId w:val="2"/>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A0F"/>
    <w:rsid w:val="000A15D1"/>
    <w:rsid w:val="002C0A0F"/>
    <w:rsid w:val="00403B19"/>
    <w:rsid w:val="00414AAB"/>
    <w:rsid w:val="004520A1"/>
    <w:rsid w:val="00555557"/>
    <w:rsid w:val="007D6873"/>
    <w:rsid w:val="00845680"/>
    <w:rsid w:val="00AB7EF8"/>
    <w:rsid w:val="00B77525"/>
    <w:rsid w:val="00BC7F34"/>
    <w:rsid w:val="00C60AFB"/>
    <w:rsid w:val="00C90FA8"/>
    <w:rsid w:val="00CD01D8"/>
    <w:rsid w:val="00D36C6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ED493E-270B-4B87-9839-0D0F66AC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CD01D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55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4">
    <w:name w:val="Plain Table 4"/>
    <w:basedOn w:val="TableauNormal"/>
    <w:uiPriority w:val="44"/>
    <w:rsid w:val="004520A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4520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re2Car">
    <w:name w:val="Titre 2 Car"/>
    <w:basedOn w:val="Policepardfaut"/>
    <w:link w:val="Titre2"/>
    <w:uiPriority w:val="9"/>
    <w:rsid w:val="00CD01D8"/>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CD01D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CD01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D01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9552">
      <w:bodyDiv w:val="1"/>
      <w:marLeft w:val="0"/>
      <w:marRight w:val="0"/>
      <w:marTop w:val="0"/>
      <w:marBottom w:val="0"/>
      <w:divBdr>
        <w:top w:val="none" w:sz="0" w:space="0" w:color="auto"/>
        <w:left w:val="none" w:sz="0" w:space="0" w:color="auto"/>
        <w:bottom w:val="none" w:sz="0" w:space="0" w:color="auto"/>
        <w:right w:val="none" w:sz="0" w:space="0" w:color="auto"/>
      </w:divBdr>
    </w:div>
    <w:div w:id="1099788324">
      <w:bodyDiv w:val="1"/>
      <w:marLeft w:val="0"/>
      <w:marRight w:val="0"/>
      <w:marTop w:val="0"/>
      <w:marBottom w:val="0"/>
      <w:divBdr>
        <w:top w:val="none" w:sz="0" w:space="0" w:color="auto"/>
        <w:left w:val="none" w:sz="0" w:space="0" w:color="auto"/>
        <w:bottom w:val="none" w:sz="0" w:space="0" w:color="auto"/>
        <w:right w:val="none" w:sz="0" w:space="0" w:color="auto"/>
      </w:divBdr>
    </w:div>
    <w:div w:id="1683165832">
      <w:bodyDiv w:val="1"/>
      <w:marLeft w:val="0"/>
      <w:marRight w:val="0"/>
      <w:marTop w:val="0"/>
      <w:marBottom w:val="0"/>
      <w:divBdr>
        <w:top w:val="none" w:sz="0" w:space="0" w:color="auto"/>
        <w:left w:val="none" w:sz="0" w:space="0" w:color="auto"/>
        <w:bottom w:val="none" w:sz="0" w:space="0" w:color="auto"/>
        <w:right w:val="none" w:sz="0" w:space="0" w:color="auto"/>
      </w:divBdr>
    </w:div>
    <w:div w:id="2090344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6E2C7-0DC0-4497-9107-A1F3187D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459</Words>
  <Characters>2529</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10</cp:revision>
  <dcterms:created xsi:type="dcterms:W3CDTF">2025-12-24T22:47:00Z</dcterms:created>
  <dcterms:modified xsi:type="dcterms:W3CDTF">2025-12-25T00:06:00Z</dcterms:modified>
</cp:coreProperties>
</file>