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A3" w:rsidRPr="000C7C99" w:rsidRDefault="004F55A3" w:rsidP="004F55A3">
      <w:pPr>
        <w:rPr>
          <w:rFonts w:asciiTheme="majorBidi" w:hAnsiTheme="majorBidi" w:cstheme="majorBidi"/>
          <w:b/>
          <w:bCs/>
          <w:sz w:val="28"/>
          <w:szCs w:val="28"/>
        </w:rPr>
      </w:pPr>
      <w:r w:rsidRPr="000C7C9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Lecture</w:t>
      </w:r>
      <w:r w:rsidR="000C7C99" w:rsidRPr="000C7C9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 05</w:t>
      </w:r>
      <w:r w:rsidRPr="000C7C9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: Cultural </w:t>
      </w:r>
      <w:proofErr w:type="spellStart"/>
      <w:r w:rsidRPr="000C7C9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Identity</w:t>
      </w:r>
      <w:proofErr w:type="spellEnd"/>
      <w:r w:rsidRPr="000C7C9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, S</w:t>
      </w:r>
      <w:r w:rsidR="000C7C99" w:rsidRPr="000C7C9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elf, and </w:t>
      </w:r>
      <w:proofErr w:type="spellStart"/>
      <w:r w:rsidR="000C7C99" w:rsidRPr="000C7C9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Other</w:t>
      </w:r>
      <w:proofErr w:type="spellEnd"/>
      <w:r w:rsidR="000C7C99" w:rsidRPr="000C7C9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 xml:space="preserve"> in EFL </w:t>
      </w:r>
      <w:proofErr w:type="spellStart"/>
      <w:r w:rsidR="000C7C99" w:rsidRPr="000C7C99">
        <w:rPr>
          <w:rFonts w:asciiTheme="majorBidi" w:hAnsiTheme="majorBidi" w:cstheme="majorBidi"/>
          <w:b/>
          <w:bCs/>
          <w:color w:val="C0504D" w:themeColor="accent2"/>
          <w:sz w:val="28"/>
          <w:szCs w:val="28"/>
        </w:rPr>
        <w:t>Contexts</w:t>
      </w:r>
      <w:proofErr w:type="spellEnd"/>
    </w:p>
    <w:p w:rsidR="0008469F" w:rsidRPr="00FA69EE" w:rsidRDefault="0008469F" w:rsidP="0008469F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bookmarkStart w:id="0" w:name="_GoBack"/>
      <w:bookmarkEnd w:id="0"/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1. Introduction</w:t>
      </w:r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  <w:r w:rsidRPr="0008469F">
        <w:rPr>
          <w:rFonts w:asciiTheme="majorBidi" w:hAnsiTheme="majorBidi" w:cstheme="majorBidi"/>
          <w:sz w:val="24"/>
          <w:szCs w:val="24"/>
        </w:rPr>
        <w:t xml:space="preserve">In EFL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contexts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learning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08469F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08469F">
        <w:rPr>
          <w:rFonts w:asciiTheme="majorBidi" w:hAnsiTheme="majorBidi" w:cstheme="majorBidi"/>
          <w:sz w:val="24"/>
          <w:szCs w:val="24"/>
        </w:rPr>
        <w:t xml:space="preserve"> cognitive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process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but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deeply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social and cultural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experience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engage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English,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interact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new cultural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meanings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influence how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see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themselves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others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. As a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result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, </w:t>
      </w:r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cultural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identity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, the concept of </w:t>
      </w:r>
      <w:r w:rsidRPr="0008469F">
        <w:rPr>
          <w:rFonts w:asciiTheme="majorBidi" w:hAnsiTheme="majorBidi" w:cstheme="majorBidi"/>
          <w:b/>
          <w:bCs/>
          <w:sz w:val="24"/>
          <w:szCs w:val="24"/>
        </w:rPr>
        <w:t>self</w:t>
      </w:r>
      <w:r w:rsidRPr="0008469F">
        <w:rPr>
          <w:rFonts w:asciiTheme="majorBidi" w:hAnsiTheme="majorBidi" w:cstheme="majorBidi"/>
          <w:sz w:val="24"/>
          <w:szCs w:val="24"/>
        </w:rPr>
        <w:t>, and the perception of the 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other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play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 crucial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role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learning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.</w:t>
      </w:r>
    </w:p>
    <w:p w:rsidR="0008469F" w:rsidRPr="0008469F" w:rsidRDefault="0008469F" w:rsidP="00FA69EE">
      <w:pPr>
        <w:rPr>
          <w:rFonts w:asciiTheme="majorBidi" w:hAnsiTheme="majorBidi" w:cstheme="majorBidi"/>
          <w:sz w:val="24"/>
          <w:szCs w:val="24"/>
        </w:rPr>
      </w:pPr>
      <w:r w:rsidRPr="0008469F">
        <w:rPr>
          <w:rFonts w:asciiTheme="majorBidi" w:hAnsiTheme="majorBidi" w:cstheme="majorBidi"/>
          <w:sz w:val="24"/>
          <w:szCs w:val="24"/>
        </w:rPr>
        <w:t xml:space="preserve">This lecture explores how cultural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identity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constructed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negotiated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in EFL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contexts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and how the notions of self and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affect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’ attitudes, motivation, and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communication.</w:t>
      </w:r>
    </w:p>
    <w:p w:rsidR="0008469F" w:rsidRPr="00FA69EE" w:rsidRDefault="0008469F" w:rsidP="0008469F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2. </w:t>
      </w:r>
      <w:proofErr w:type="spellStart"/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Understanding</w:t>
      </w:r>
      <w:proofErr w:type="spellEnd"/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Cultural </w:t>
      </w:r>
      <w:proofErr w:type="spellStart"/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Identity</w:t>
      </w:r>
      <w:proofErr w:type="spellEnd"/>
    </w:p>
    <w:p w:rsidR="0008469F" w:rsidRPr="0008469F" w:rsidRDefault="0008469F" w:rsidP="000846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2.1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Definition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of Cultural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Identity</w:t>
      </w:r>
      <w:proofErr w:type="spellEnd"/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  <w:r w:rsidRPr="0008469F">
        <w:rPr>
          <w:rFonts w:asciiTheme="majorBidi" w:hAnsiTheme="majorBidi" w:cstheme="majorBidi"/>
          <w:sz w:val="24"/>
          <w:szCs w:val="24"/>
        </w:rPr>
        <w:t xml:space="preserve">Cultural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identity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refers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to an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individual’s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sense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belonging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to a cultural group,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shaped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shared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values,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beliefs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history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, and social practices. It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fixed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static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but 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dynamic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continuously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constructed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interaction.</w:t>
      </w:r>
    </w:p>
    <w:p w:rsidR="0008469F" w:rsidRPr="0008469F" w:rsidRDefault="0008469F" w:rsidP="00FA69EE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08469F">
        <w:rPr>
          <w:rFonts w:asciiTheme="majorBidi" w:hAnsiTheme="majorBidi" w:cstheme="majorBidi"/>
          <w:sz w:val="24"/>
          <w:szCs w:val="24"/>
        </w:rPr>
        <w:t>According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to Norton (2013),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identity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multiple and changes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across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time and social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contexts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especially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learning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environments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.</w:t>
      </w:r>
    </w:p>
    <w:p w:rsidR="0008469F" w:rsidRPr="0008469F" w:rsidRDefault="0008469F" w:rsidP="000846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2.2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Characteristics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of Cultural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Identity</w:t>
      </w:r>
      <w:proofErr w:type="spellEnd"/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  <w:r w:rsidRPr="0008469F">
        <w:rPr>
          <w:rFonts w:asciiTheme="majorBidi" w:hAnsiTheme="majorBidi" w:cstheme="majorBidi"/>
          <w:sz w:val="24"/>
          <w:szCs w:val="24"/>
        </w:rPr>
        <w:t xml:space="preserve">Cultural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identity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:</w:t>
      </w:r>
    </w:p>
    <w:p w:rsidR="0008469F" w:rsidRPr="00FA69EE" w:rsidRDefault="0008469F" w:rsidP="00FA69EE">
      <w:pPr>
        <w:pStyle w:val="Paragraphedeliste"/>
        <w:numPr>
          <w:ilvl w:val="0"/>
          <w:numId w:val="31"/>
        </w:numPr>
        <w:rPr>
          <w:rFonts w:asciiTheme="majorBidi" w:hAnsiTheme="majorBidi" w:cstheme="majorBidi"/>
          <w:sz w:val="24"/>
          <w:szCs w:val="24"/>
        </w:rPr>
      </w:pPr>
      <w:r w:rsidRPr="00FA69EE">
        <w:rPr>
          <w:rFonts w:asciiTheme="majorBidi" w:hAnsiTheme="majorBidi" w:cstheme="majorBidi"/>
          <w:b/>
          <w:bCs/>
          <w:sz w:val="24"/>
          <w:szCs w:val="24"/>
        </w:rPr>
        <w:t>Multiple</w:t>
      </w:r>
      <w:r w:rsidRPr="00FA69EE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belong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various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cultural groups</w:t>
      </w:r>
    </w:p>
    <w:p w:rsidR="0008469F" w:rsidRPr="00FA69EE" w:rsidRDefault="0008469F" w:rsidP="00FA69EE">
      <w:pPr>
        <w:pStyle w:val="Paragraphedeliste"/>
        <w:numPr>
          <w:ilvl w:val="0"/>
          <w:numId w:val="3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b/>
          <w:bCs/>
          <w:sz w:val="24"/>
          <w:szCs w:val="24"/>
        </w:rPr>
        <w:t>Dynamic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evolves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over time</w:t>
      </w:r>
    </w:p>
    <w:p w:rsidR="0008469F" w:rsidRPr="00FA69EE" w:rsidRDefault="0008469F" w:rsidP="00FA69EE">
      <w:pPr>
        <w:pStyle w:val="Paragraphedeliste"/>
        <w:numPr>
          <w:ilvl w:val="0"/>
          <w:numId w:val="3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b/>
          <w:bCs/>
          <w:sz w:val="24"/>
          <w:szCs w:val="24"/>
        </w:rPr>
        <w:t>Negotiated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shaped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interaction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others</w:t>
      </w:r>
      <w:proofErr w:type="spellEnd"/>
    </w:p>
    <w:p w:rsidR="0008469F" w:rsidRPr="00FA69EE" w:rsidRDefault="0008469F" w:rsidP="00FA69EE">
      <w:pPr>
        <w:pStyle w:val="Paragraphedeliste"/>
        <w:numPr>
          <w:ilvl w:val="0"/>
          <w:numId w:val="3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b/>
          <w:bCs/>
          <w:sz w:val="24"/>
          <w:szCs w:val="24"/>
        </w:rPr>
        <w:t>Context-dependent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: varies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across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situations</w:t>
      </w:r>
    </w:p>
    <w:p w:rsidR="0008469F" w:rsidRPr="0008469F" w:rsidRDefault="0008469F" w:rsidP="00FA69EE">
      <w:pPr>
        <w:rPr>
          <w:rFonts w:asciiTheme="majorBidi" w:hAnsiTheme="majorBidi" w:cstheme="majorBidi"/>
          <w:sz w:val="24"/>
          <w:szCs w:val="24"/>
        </w:rPr>
      </w:pPr>
      <w:r w:rsidRPr="0008469F">
        <w:rPr>
          <w:rFonts w:asciiTheme="majorBidi" w:hAnsiTheme="majorBidi" w:cstheme="majorBidi"/>
          <w:sz w:val="24"/>
          <w:szCs w:val="24"/>
        </w:rPr>
        <w:t xml:space="preserve">In EFL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classrooms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negotiate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 </w:t>
      </w:r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local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identity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 and the </w:t>
      </w:r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global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identity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associated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English.</w:t>
      </w:r>
    </w:p>
    <w:p w:rsidR="0008469F" w:rsidRPr="00FA69EE" w:rsidRDefault="0008469F" w:rsidP="0008469F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3. The Concept of Self in EFL Learning</w:t>
      </w:r>
    </w:p>
    <w:p w:rsidR="0008469F" w:rsidRPr="0008469F" w:rsidRDefault="0008469F" w:rsidP="000846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3.1 The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Linguistic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Self</w:t>
      </w:r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  <w:r w:rsidRPr="0008469F">
        <w:rPr>
          <w:rFonts w:asciiTheme="majorBidi" w:hAnsiTheme="majorBidi" w:cstheme="majorBidi"/>
          <w:sz w:val="24"/>
          <w:szCs w:val="24"/>
        </w:rPr>
        <w:t>The </w:t>
      </w:r>
      <w:r w:rsidRPr="0008469F">
        <w:rPr>
          <w:rFonts w:asciiTheme="majorBidi" w:hAnsiTheme="majorBidi" w:cstheme="majorBidi"/>
          <w:b/>
          <w:bCs/>
          <w:sz w:val="24"/>
          <w:szCs w:val="24"/>
        </w:rPr>
        <w:t>self</w:t>
      </w:r>
      <w:r w:rsidRPr="0008469F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refers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to how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perceive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themselves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users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. Learning English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:</w:t>
      </w:r>
    </w:p>
    <w:p w:rsidR="0008469F" w:rsidRPr="0008469F" w:rsidRDefault="0008469F" w:rsidP="0008469F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08469F">
        <w:rPr>
          <w:rFonts w:asciiTheme="majorBidi" w:hAnsiTheme="majorBidi" w:cstheme="majorBidi"/>
          <w:sz w:val="24"/>
          <w:szCs w:val="24"/>
        </w:rPr>
        <w:t>Empower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giving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 global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voice</w:t>
      </w:r>
      <w:proofErr w:type="spellEnd"/>
    </w:p>
    <w:p w:rsidR="0008469F" w:rsidRPr="0008469F" w:rsidRDefault="0008469F" w:rsidP="0008469F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08469F">
        <w:rPr>
          <w:rFonts w:asciiTheme="majorBidi" w:hAnsiTheme="majorBidi" w:cstheme="majorBidi"/>
          <w:sz w:val="24"/>
          <w:szCs w:val="24"/>
        </w:rPr>
        <w:lastRenderedPageBreak/>
        <w:t>Create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insecurity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due to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fear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judgment</w:t>
      </w:r>
      <w:proofErr w:type="spellEnd"/>
    </w:p>
    <w:p w:rsidR="0008469F" w:rsidRPr="0008469F" w:rsidRDefault="0008469F" w:rsidP="00FA69EE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08469F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an </w:t>
      </w:r>
      <w:r w:rsidRPr="0008469F">
        <w:rPr>
          <w:rFonts w:asciiTheme="majorBidi" w:hAnsiTheme="majorBidi" w:cstheme="majorBidi"/>
          <w:b/>
          <w:bCs/>
          <w:sz w:val="24"/>
          <w:szCs w:val="24"/>
        </w:rPr>
        <w:t>L2 self</w:t>
      </w:r>
      <w:r w:rsidRPr="0008469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influences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motivation and confidence.</w:t>
      </w:r>
    </w:p>
    <w:p w:rsidR="0008469F" w:rsidRPr="0008469F" w:rsidRDefault="0008469F" w:rsidP="000846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8469F">
        <w:rPr>
          <w:rFonts w:asciiTheme="majorBidi" w:hAnsiTheme="majorBidi" w:cstheme="majorBidi"/>
          <w:b/>
          <w:bCs/>
          <w:sz w:val="24"/>
          <w:szCs w:val="24"/>
        </w:rPr>
        <w:t>3.2 Possible Selves and Motivation</w:t>
      </w:r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08469F">
        <w:rPr>
          <w:rFonts w:asciiTheme="majorBidi" w:hAnsiTheme="majorBidi" w:cstheme="majorBidi"/>
          <w:sz w:val="24"/>
          <w:szCs w:val="24"/>
        </w:rPr>
        <w:t>Dörnyei’s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 </w:t>
      </w:r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L2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Motivational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Self System</w:t>
      </w:r>
      <w:r w:rsidRPr="0008469F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highlights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:</w:t>
      </w:r>
    </w:p>
    <w:p w:rsidR="0008469F" w:rsidRPr="00FA69EE" w:rsidRDefault="0008469F" w:rsidP="00FA69EE">
      <w:pPr>
        <w:pStyle w:val="Paragraphedeliste"/>
        <w:numPr>
          <w:ilvl w:val="0"/>
          <w:numId w:val="30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sz w:val="24"/>
          <w:szCs w:val="24"/>
        </w:rPr>
        <w:t>Ideal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L2 self (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who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learner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wants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become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>)</w:t>
      </w:r>
    </w:p>
    <w:p w:rsidR="0008469F" w:rsidRPr="00FA69EE" w:rsidRDefault="0008469F" w:rsidP="00FA69EE">
      <w:pPr>
        <w:pStyle w:val="Paragraphedeliste"/>
        <w:numPr>
          <w:ilvl w:val="0"/>
          <w:numId w:val="30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sz w:val="24"/>
          <w:szCs w:val="24"/>
        </w:rPr>
        <w:t>Ought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>-to L2 self (social expectations)</w:t>
      </w:r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  <w:r w:rsidRPr="0008469F">
        <w:rPr>
          <w:rFonts w:asciiTheme="majorBidi" w:hAnsiTheme="majorBidi" w:cstheme="majorBidi"/>
          <w:sz w:val="24"/>
          <w:szCs w:val="24"/>
        </w:rPr>
        <w:t xml:space="preserve">Cultural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identity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strongly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influences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selves in EFL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contexts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.</w:t>
      </w:r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</w:p>
    <w:p w:rsidR="0008469F" w:rsidRPr="00FA69EE" w:rsidRDefault="0008469F" w:rsidP="0008469F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4. The Concept of the </w:t>
      </w:r>
      <w:proofErr w:type="spellStart"/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Other</w:t>
      </w:r>
      <w:proofErr w:type="spellEnd"/>
    </w:p>
    <w:p w:rsidR="0008469F" w:rsidRPr="0008469F" w:rsidRDefault="0008469F" w:rsidP="000846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4.1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Defining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the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Other</w:t>
      </w:r>
      <w:proofErr w:type="spellEnd"/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  <w:r w:rsidRPr="0008469F">
        <w:rPr>
          <w:rFonts w:asciiTheme="majorBidi" w:hAnsiTheme="majorBidi" w:cstheme="majorBidi"/>
          <w:sz w:val="24"/>
          <w:szCs w:val="24"/>
        </w:rPr>
        <w:t>The 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other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refers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or groups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perceived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different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oneself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. In EFL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contexts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, the “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”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includes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:</w:t>
      </w:r>
    </w:p>
    <w:p w:rsidR="0008469F" w:rsidRPr="00FA69EE" w:rsidRDefault="0008469F" w:rsidP="00FA69EE">
      <w:pPr>
        <w:pStyle w:val="Paragraphedeliste"/>
        <w:numPr>
          <w:ilvl w:val="0"/>
          <w:numId w:val="29"/>
        </w:numPr>
        <w:rPr>
          <w:rFonts w:asciiTheme="majorBidi" w:hAnsiTheme="majorBidi" w:cstheme="majorBidi"/>
          <w:sz w:val="24"/>
          <w:szCs w:val="24"/>
        </w:rPr>
      </w:pPr>
      <w:r w:rsidRPr="00FA69EE">
        <w:rPr>
          <w:rFonts w:asciiTheme="majorBidi" w:hAnsiTheme="majorBidi" w:cstheme="majorBidi"/>
          <w:sz w:val="24"/>
          <w:szCs w:val="24"/>
        </w:rPr>
        <w:t>Native English speakers</w:t>
      </w:r>
    </w:p>
    <w:p w:rsidR="0008469F" w:rsidRPr="00FA69EE" w:rsidRDefault="0008469F" w:rsidP="00FA69EE">
      <w:pPr>
        <w:pStyle w:val="Paragraphedeliste"/>
        <w:numPr>
          <w:ilvl w:val="0"/>
          <w:numId w:val="29"/>
        </w:numPr>
        <w:rPr>
          <w:rFonts w:asciiTheme="majorBidi" w:hAnsiTheme="majorBidi" w:cstheme="majorBidi"/>
          <w:sz w:val="24"/>
          <w:szCs w:val="24"/>
        </w:rPr>
      </w:pPr>
      <w:r w:rsidRPr="00FA69EE">
        <w:rPr>
          <w:rFonts w:asciiTheme="majorBidi" w:hAnsiTheme="majorBidi" w:cstheme="majorBidi"/>
          <w:sz w:val="24"/>
          <w:szCs w:val="24"/>
        </w:rPr>
        <w:t xml:space="preserve">Speakers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different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cultural backgrounds</w:t>
      </w:r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08469F">
        <w:rPr>
          <w:rFonts w:asciiTheme="majorBidi" w:hAnsiTheme="majorBidi" w:cstheme="majorBidi"/>
          <w:sz w:val="24"/>
          <w:szCs w:val="24"/>
        </w:rPr>
        <w:t>Othering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lead to:</w:t>
      </w:r>
    </w:p>
    <w:p w:rsidR="0008469F" w:rsidRPr="00FA69EE" w:rsidRDefault="0008469F" w:rsidP="00FA69EE">
      <w:pPr>
        <w:pStyle w:val="Paragraphedeliste"/>
        <w:numPr>
          <w:ilvl w:val="0"/>
          <w:numId w:val="28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sz w:val="24"/>
          <w:szCs w:val="24"/>
        </w:rPr>
        <w:t>Stereotyping</w:t>
      </w:r>
      <w:proofErr w:type="spellEnd"/>
    </w:p>
    <w:p w:rsidR="0008469F" w:rsidRPr="00FA69EE" w:rsidRDefault="0008469F" w:rsidP="00FA69EE">
      <w:pPr>
        <w:pStyle w:val="Paragraphedeliste"/>
        <w:numPr>
          <w:ilvl w:val="0"/>
          <w:numId w:val="28"/>
        </w:numPr>
        <w:rPr>
          <w:rFonts w:asciiTheme="majorBidi" w:hAnsiTheme="majorBidi" w:cstheme="majorBidi"/>
          <w:sz w:val="24"/>
          <w:szCs w:val="24"/>
        </w:rPr>
      </w:pPr>
      <w:r w:rsidRPr="00FA69EE">
        <w:rPr>
          <w:rFonts w:asciiTheme="majorBidi" w:hAnsiTheme="majorBidi" w:cstheme="majorBidi"/>
          <w:sz w:val="24"/>
          <w:szCs w:val="24"/>
        </w:rPr>
        <w:t xml:space="preserve">Power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imbalance</w:t>
      </w:r>
      <w:proofErr w:type="spellEnd"/>
    </w:p>
    <w:p w:rsidR="0008469F" w:rsidRPr="00FA69EE" w:rsidRDefault="0008469F" w:rsidP="00FA69EE">
      <w:pPr>
        <w:pStyle w:val="Paragraphedeliste"/>
        <w:numPr>
          <w:ilvl w:val="0"/>
          <w:numId w:val="28"/>
        </w:numPr>
        <w:rPr>
          <w:rFonts w:asciiTheme="majorBidi" w:hAnsiTheme="majorBidi" w:cstheme="majorBidi"/>
          <w:sz w:val="24"/>
          <w:szCs w:val="24"/>
        </w:rPr>
      </w:pPr>
      <w:r w:rsidRPr="00FA69EE">
        <w:rPr>
          <w:rFonts w:asciiTheme="majorBidi" w:hAnsiTheme="majorBidi" w:cstheme="majorBidi"/>
          <w:sz w:val="24"/>
          <w:szCs w:val="24"/>
        </w:rPr>
        <w:t xml:space="preserve">Cultural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marginalization</w:t>
      </w:r>
      <w:proofErr w:type="spellEnd"/>
    </w:p>
    <w:p w:rsidR="0008469F" w:rsidRPr="0008469F" w:rsidRDefault="0008469F" w:rsidP="000846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4.2 Self vs.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Other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in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Language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Learning</w:t>
      </w:r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08469F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:</w:t>
      </w:r>
    </w:p>
    <w:p w:rsidR="0008469F" w:rsidRPr="00FA69EE" w:rsidRDefault="0008469F" w:rsidP="00FA69EE">
      <w:pPr>
        <w:pStyle w:val="Paragraphedeliste"/>
        <w:numPr>
          <w:ilvl w:val="0"/>
          <w:numId w:val="27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sz w:val="24"/>
          <w:szCs w:val="24"/>
        </w:rPr>
        <w:t>Idealize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native speakers</w:t>
      </w:r>
    </w:p>
    <w:p w:rsidR="0008469F" w:rsidRPr="00FA69EE" w:rsidRDefault="0008469F" w:rsidP="00FA69EE">
      <w:pPr>
        <w:pStyle w:val="Paragraphedeliste"/>
        <w:numPr>
          <w:ilvl w:val="0"/>
          <w:numId w:val="27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sz w:val="24"/>
          <w:szCs w:val="24"/>
        </w:rPr>
        <w:t>Feel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inferior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less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legitimate</w:t>
      </w:r>
      <w:proofErr w:type="spellEnd"/>
    </w:p>
    <w:p w:rsidR="0008469F" w:rsidRPr="00FA69EE" w:rsidRDefault="0008469F" w:rsidP="00FA69EE">
      <w:pPr>
        <w:pStyle w:val="Paragraphedeliste"/>
        <w:numPr>
          <w:ilvl w:val="0"/>
          <w:numId w:val="27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sz w:val="24"/>
          <w:szCs w:val="24"/>
        </w:rPr>
        <w:t>Experience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identity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conflict</w:t>
      </w:r>
      <w:proofErr w:type="spellEnd"/>
    </w:p>
    <w:p w:rsidR="0008469F" w:rsidRPr="0008469F" w:rsidRDefault="0008469F" w:rsidP="00FA69EE">
      <w:pPr>
        <w:rPr>
          <w:rFonts w:asciiTheme="majorBidi" w:hAnsiTheme="majorBidi" w:cstheme="majorBidi"/>
          <w:sz w:val="24"/>
          <w:szCs w:val="24"/>
        </w:rPr>
      </w:pPr>
      <w:r w:rsidRPr="0008469F">
        <w:rPr>
          <w:rFonts w:asciiTheme="majorBidi" w:hAnsiTheme="majorBidi" w:cstheme="majorBidi"/>
          <w:sz w:val="24"/>
          <w:szCs w:val="24"/>
        </w:rPr>
        <w:t xml:space="preserve">Modern EFL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pedagogy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challenges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promoting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intercultural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speakers</w:t>
      </w:r>
      <w:r w:rsidRPr="0008469F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rather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than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native-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like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speakers.</w:t>
      </w:r>
    </w:p>
    <w:p w:rsidR="0008469F" w:rsidRPr="0008469F" w:rsidRDefault="0008469F" w:rsidP="000846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5. Cultural </w:t>
      </w:r>
      <w:proofErr w:type="spellStart"/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Identity</w:t>
      </w:r>
      <w:proofErr w:type="spellEnd"/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and English as a Global </w:t>
      </w:r>
      <w:proofErr w:type="spellStart"/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Language</w:t>
      </w:r>
      <w:proofErr w:type="spellEnd"/>
    </w:p>
    <w:p w:rsidR="0008469F" w:rsidRPr="0008469F" w:rsidRDefault="0008469F" w:rsidP="000846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5.1 English and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Identity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Construction</w:t>
      </w:r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  <w:r w:rsidRPr="0008469F">
        <w:rPr>
          <w:rFonts w:asciiTheme="majorBidi" w:hAnsiTheme="majorBidi" w:cstheme="majorBidi"/>
          <w:sz w:val="24"/>
          <w:szCs w:val="24"/>
        </w:rPr>
        <w:t xml:space="preserve">English as a global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allows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to:</w:t>
      </w:r>
    </w:p>
    <w:p w:rsidR="0008469F" w:rsidRPr="00FA69EE" w:rsidRDefault="0008469F" w:rsidP="00FA69EE">
      <w:pPr>
        <w:pStyle w:val="Paragraphedeliste"/>
        <w:numPr>
          <w:ilvl w:val="0"/>
          <w:numId w:val="26"/>
        </w:numPr>
        <w:rPr>
          <w:rFonts w:asciiTheme="majorBidi" w:hAnsiTheme="majorBidi" w:cstheme="majorBidi"/>
          <w:sz w:val="24"/>
          <w:szCs w:val="24"/>
        </w:rPr>
      </w:pPr>
      <w:r w:rsidRPr="00FA69EE">
        <w:rPr>
          <w:rFonts w:asciiTheme="majorBidi" w:hAnsiTheme="majorBidi" w:cstheme="majorBidi"/>
          <w:sz w:val="24"/>
          <w:szCs w:val="24"/>
        </w:rPr>
        <w:t xml:space="preserve">Express local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identities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English</w:t>
      </w:r>
    </w:p>
    <w:p w:rsidR="0008469F" w:rsidRPr="00FA69EE" w:rsidRDefault="0008469F" w:rsidP="00FA69EE">
      <w:pPr>
        <w:pStyle w:val="Paragraphedeliste"/>
        <w:numPr>
          <w:ilvl w:val="0"/>
          <w:numId w:val="26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sz w:val="24"/>
          <w:szCs w:val="24"/>
        </w:rPr>
        <w:t>Participate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in global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discourse</w:t>
      </w:r>
      <w:proofErr w:type="spellEnd"/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08469F">
        <w:rPr>
          <w:rFonts w:asciiTheme="majorBidi" w:hAnsiTheme="majorBidi" w:cstheme="majorBidi"/>
          <w:sz w:val="24"/>
          <w:szCs w:val="24"/>
        </w:rPr>
        <w:lastRenderedPageBreak/>
        <w:t>However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raise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concerns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about:</w:t>
      </w:r>
    </w:p>
    <w:p w:rsidR="0008469F" w:rsidRPr="00FA69EE" w:rsidRDefault="0008469F" w:rsidP="00FA69EE">
      <w:pPr>
        <w:pStyle w:val="Paragraphedeliste"/>
        <w:numPr>
          <w:ilvl w:val="0"/>
          <w:numId w:val="25"/>
        </w:numPr>
        <w:rPr>
          <w:rFonts w:asciiTheme="majorBidi" w:hAnsiTheme="majorBidi" w:cstheme="majorBidi"/>
          <w:sz w:val="24"/>
          <w:szCs w:val="24"/>
        </w:rPr>
      </w:pPr>
      <w:r w:rsidRPr="00FA69EE">
        <w:rPr>
          <w:rFonts w:asciiTheme="majorBidi" w:hAnsiTheme="majorBidi" w:cstheme="majorBidi"/>
          <w:sz w:val="24"/>
          <w:szCs w:val="24"/>
        </w:rPr>
        <w:t xml:space="preserve">Cultural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homogenization</w:t>
      </w:r>
      <w:proofErr w:type="spellEnd"/>
    </w:p>
    <w:p w:rsidR="0008469F" w:rsidRPr="00FA69EE" w:rsidRDefault="0008469F" w:rsidP="00FA69EE">
      <w:pPr>
        <w:pStyle w:val="Paragraphedeliste"/>
        <w:numPr>
          <w:ilvl w:val="0"/>
          <w:numId w:val="25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sz w:val="24"/>
          <w:szCs w:val="24"/>
        </w:rPr>
        <w:t>Loss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of local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languages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identities</w:t>
      </w:r>
      <w:proofErr w:type="spellEnd"/>
    </w:p>
    <w:p w:rsidR="0008469F" w:rsidRPr="0008469F" w:rsidRDefault="0008469F" w:rsidP="000846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5.2 World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Englishes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and ELF Perspectives</w:t>
      </w:r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  <w:r w:rsidRPr="0008469F">
        <w:rPr>
          <w:rFonts w:asciiTheme="majorBidi" w:hAnsiTheme="majorBidi" w:cstheme="majorBidi"/>
          <w:sz w:val="24"/>
          <w:szCs w:val="24"/>
        </w:rPr>
        <w:t xml:space="preserve">The World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Englishes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and English as a Lingua Franca (ELF) perspectives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recognize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:</w:t>
      </w:r>
    </w:p>
    <w:p w:rsidR="0008469F" w:rsidRPr="00FA69EE" w:rsidRDefault="0008469F" w:rsidP="00FA69EE">
      <w:pPr>
        <w:pStyle w:val="Paragraphedeliste"/>
        <w:numPr>
          <w:ilvl w:val="0"/>
          <w:numId w:val="24"/>
        </w:numPr>
        <w:rPr>
          <w:rFonts w:asciiTheme="majorBidi" w:hAnsiTheme="majorBidi" w:cstheme="majorBidi"/>
          <w:sz w:val="24"/>
          <w:szCs w:val="24"/>
        </w:rPr>
      </w:pPr>
      <w:r w:rsidRPr="00FA69EE">
        <w:rPr>
          <w:rFonts w:asciiTheme="majorBidi" w:hAnsiTheme="majorBidi" w:cstheme="majorBidi"/>
          <w:sz w:val="24"/>
          <w:szCs w:val="24"/>
        </w:rPr>
        <w:t xml:space="preserve">Multiple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legitimate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varieties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of English</w:t>
      </w:r>
    </w:p>
    <w:p w:rsidR="0008469F" w:rsidRPr="00FA69EE" w:rsidRDefault="0008469F" w:rsidP="00FA69EE">
      <w:pPr>
        <w:pStyle w:val="Paragraphedeliste"/>
        <w:numPr>
          <w:ilvl w:val="0"/>
          <w:numId w:val="24"/>
        </w:numPr>
        <w:rPr>
          <w:rFonts w:asciiTheme="majorBidi" w:hAnsiTheme="majorBidi" w:cstheme="majorBidi"/>
          <w:sz w:val="24"/>
          <w:szCs w:val="24"/>
        </w:rPr>
      </w:pPr>
      <w:r w:rsidRPr="00FA69EE">
        <w:rPr>
          <w:rFonts w:asciiTheme="majorBidi" w:hAnsiTheme="majorBidi" w:cstheme="majorBidi"/>
          <w:sz w:val="24"/>
          <w:szCs w:val="24"/>
        </w:rPr>
        <w:t xml:space="preserve">Diverse cultural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identities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of English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users</w:t>
      </w:r>
      <w:proofErr w:type="spellEnd"/>
    </w:p>
    <w:p w:rsidR="0008469F" w:rsidRPr="0008469F" w:rsidRDefault="0008469F" w:rsidP="00FA69EE">
      <w:pPr>
        <w:rPr>
          <w:rFonts w:asciiTheme="majorBidi" w:hAnsiTheme="majorBidi" w:cstheme="majorBidi"/>
          <w:sz w:val="24"/>
          <w:szCs w:val="24"/>
        </w:rPr>
      </w:pPr>
      <w:r w:rsidRPr="0008469F">
        <w:rPr>
          <w:rFonts w:asciiTheme="majorBidi" w:hAnsiTheme="majorBidi" w:cstheme="majorBidi"/>
          <w:sz w:val="24"/>
          <w:szCs w:val="24"/>
        </w:rPr>
        <w:t xml:space="preserve">This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view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reduces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the dominance of native-speaker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norms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and values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’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identities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.</w:t>
      </w:r>
    </w:p>
    <w:p w:rsidR="0008469F" w:rsidRPr="00FA69EE" w:rsidRDefault="0008469F" w:rsidP="0008469F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6. Cultural </w:t>
      </w:r>
      <w:proofErr w:type="spellStart"/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Identity</w:t>
      </w:r>
      <w:proofErr w:type="spellEnd"/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in the EFL </w:t>
      </w:r>
      <w:proofErr w:type="spellStart"/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Classroom</w:t>
      </w:r>
      <w:proofErr w:type="spellEnd"/>
    </w:p>
    <w:p w:rsidR="0008469F" w:rsidRPr="0008469F" w:rsidRDefault="0008469F" w:rsidP="000846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6.1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Learners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’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Identity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Negotiation</w:t>
      </w:r>
      <w:proofErr w:type="spellEnd"/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  <w:r w:rsidRPr="0008469F">
        <w:rPr>
          <w:rFonts w:asciiTheme="majorBidi" w:hAnsiTheme="majorBidi" w:cstheme="majorBidi"/>
          <w:sz w:val="24"/>
          <w:szCs w:val="24"/>
        </w:rPr>
        <w:t xml:space="preserve">In the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classroom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negotiate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identity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:</w:t>
      </w:r>
    </w:p>
    <w:p w:rsidR="0008469F" w:rsidRPr="00FA69EE" w:rsidRDefault="0008469F" w:rsidP="00FA69EE">
      <w:pPr>
        <w:pStyle w:val="Paragraphedeliste"/>
        <w:numPr>
          <w:ilvl w:val="0"/>
          <w:numId w:val="23"/>
        </w:numPr>
        <w:rPr>
          <w:rFonts w:asciiTheme="majorBidi" w:hAnsiTheme="majorBidi" w:cstheme="majorBidi"/>
          <w:sz w:val="24"/>
          <w:szCs w:val="24"/>
        </w:rPr>
      </w:pPr>
      <w:r w:rsidRPr="00FA69EE">
        <w:rPr>
          <w:rFonts w:asciiTheme="majorBidi" w:hAnsiTheme="majorBidi" w:cstheme="majorBidi"/>
          <w:sz w:val="24"/>
          <w:szCs w:val="24"/>
        </w:rPr>
        <w:t>Participation patterns</w:t>
      </w:r>
    </w:p>
    <w:p w:rsidR="0008469F" w:rsidRPr="00FA69EE" w:rsidRDefault="0008469F" w:rsidP="00FA69EE">
      <w:pPr>
        <w:pStyle w:val="Paragraphedeliste"/>
        <w:numPr>
          <w:ilvl w:val="0"/>
          <w:numId w:val="2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choice</w:t>
      </w:r>
      <w:proofErr w:type="spellEnd"/>
    </w:p>
    <w:p w:rsidR="0008469F" w:rsidRPr="00FA69EE" w:rsidRDefault="0008469F" w:rsidP="00FA69EE">
      <w:pPr>
        <w:pStyle w:val="Paragraphedeliste"/>
        <w:numPr>
          <w:ilvl w:val="0"/>
          <w:numId w:val="2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sz w:val="24"/>
          <w:szCs w:val="24"/>
        </w:rPr>
        <w:t>Classroom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interaction</w:t>
      </w:r>
    </w:p>
    <w:p w:rsidR="0008469F" w:rsidRPr="0008469F" w:rsidRDefault="0008469F" w:rsidP="00FA69EE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08469F">
        <w:rPr>
          <w:rFonts w:asciiTheme="majorBidi" w:hAnsiTheme="majorBidi" w:cstheme="majorBidi"/>
          <w:sz w:val="24"/>
          <w:szCs w:val="24"/>
        </w:rPr>
        <w:t>Teachers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create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safe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spaces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validate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’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identities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.</w:t>
      </w:r>
    </w:p>
    <w:p w:rsidR="0008469F" w:rsidRPr="0008469F" w:rsidRDefault="0008469F" w:rsidP="000846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6.2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Teacher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Identity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Positioning</w:t>
      </w:r>
      <w:proofErr w:type="spellEnd"/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08469F">
        <w:rPr>
          <w:rFonts w:asciiTheme="majorBidi" w:hAnsiTheme="majorBidi" w:cstheme="majorBidi"/>
          <w:sz w:val="24"/>
          <w:szCs w:val="24"/>
        </w:rPr>
        <w:t>Teachers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’ cultural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identities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influence:</w:t>
      </w:r>
    </w:p>
    <w:p w:rsidR="0008469F" w:rsidRPr="00FA69EE" w:rsidRDefault="0008469F" w:rsidP="00FA69EE">
      <w:pPr>
        <w:pStyle w:val="Paragraphedeliste"/>
        <w:numPr>
          <w:ilvl w:val="0"/>
          <w:numId w:val="2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style</w:t>
      </w:r>
    </w:p>
    <w:p w:rsidR="0008469F" w:rsidRPr="00FA69EE" w:rsidRDefault="0008469F" w:rsidP="00FA69EE">
      <w:pPr>
        <w:pStyle w:val="Paragraphedeliste"/>
        <w:numPr>
          <w:ilvl w:val="0"/>
          <w:numId w:val="2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sz w:val="24"/>
          <w:szCs w:val="24"/>
        </w:rPr>
        <w:t>Classroom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discourse</w:t>
      </w:r>
      <w:proofErr w:type="spellEnd"/>
    </w:p>
    <w:p w:rsidR="0008469F" w:rsidRPr="00FA69EE" w:rsidRDefault="0008469F" w:rsidP="00FA69EE">
      <w:pPr>
        <w:pStyle w:val="Paragraphedeliste"/>
        <w:numPr>
          <w:ilvl w:val="0"/>
          <w:numId w:val="22"/>
        </w:numPr>
        <w:rPr>
          <w:rFonts w:asciiTheme="majorBidi" w:hAnsiTheme="majorBidi" w:cstheme="majorBidi"/>
          <w:sz w:val="24"/>
          <w:szCs w:val="24"/>
        </w:rPr>
      </w:pPr>
      <w:r w:rsidRPr="00FA69EE">
        <w:rPr>
          <w:rFonts w:asciiTheme="majorBidi" w:hAnsiTheme="majorBidi" w:cstheme="majorBidi"/>
          <w:sz w:val="24"/>
          <w:szCs w:val="24"/>
        </w:rPr>
        <w:t xml:space="preserve">Attitudes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toward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students</w:t>
      </w:r>
      <w:proofErr w:type="spellEnd"/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08469F">
        <w:rPr>
          <w:rFonts w:asciiTheme="majorBidi" w:hAnsiTheme="majorBidi" w:cstheme="majorBidi"/>
          <w:sz w:val="24"/>
          <w:szCs w:val="24"/>
        </w:rPr>
        <w:t>Teachers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act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as cultural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mediators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who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shape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how self and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constructed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.</w:t>
      </w:r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</w:p>
    <w:p w:rsidR="0008469F" w:rsidRPr="00FA69EE" w:rsidRDefault="0008469F" w:rsidP="0008469F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7. </w:t>
      </w:r>
      <w:proofErr w:type="spellStart"/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Pedagogical</w:t>
      </w:r>
      <w:proofErr w:type="spellEnd"/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Implications for EFL </w:t>
      </w:r>
      <w:proofErr w:type="spellStart"/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Teaching</w:t>
      </w:r>
      <w:proofErr w:type="spellEnd"/>
    </w:p>
    <w:p w:rsidR="0008469F" w:rsidRPr="0008469F" w:rsidRDefault="0008469F" w:rsidP="000846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7.1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Promoting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Positive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Identity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Construction</w:t>
      </w:r>
    </w:p>
    <w:p w:rsidR="0008469F" w:rsidRPr="00FA69EE" w:rsidRDefault="0008469F" w:rsidP="00FA69EE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sz w:val="24"/>
          <w:szCs w:val="24"/>
        </w:rPr>
        <w:t>Teachers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>:</w:t>
      </w:r>
    </w:p>
    <w:p w:rsidR="0008469F" w:rsidRPr="00FA69EE" w:rsidRDefault="0008469F" w:rsidP="00FA69EE">
      <w:pPr>
        <w:pStyle w:val="Paragraphedeliste"/>
        <w:numPr>
          <w:ilvl w:val="0"/>
          <w:numId w:val="21"/>
        </w:numPr>
        <w:rPr>
          <w:rFonts w:asciiTheme="majorBidi" w:hAnsiTheme="majorBidi" w:cstheme="majorBidi"/>
          <w:sz w:val="24"/>
          <w:szCs w:val="24"/>
        </w:rPr>
      </w:pPr>
      <w:r w:rsidRPr="00FA69EE">
        <w:rPr>
          <w:rFonts w:asciiTheme="majorBidi" w:hAnsiTheme="majorBidi" w:cstheme="majorBidi"/>
          <w:sz w:val="24"/>
          <w:szCs w:val="24"/>
        </w:rPr>
        <w:t>Encourage self-expression in English</w:t>
      </w:r>
    </w:p>
    <w:p w:rsidR="0008469F" w:rsidRPr="00FA69EE" w:rsidRDefault="0008469F" w:rsidP="00FA69EE">
      <w:pPr>
        <w:pStyle w:val="Paragraphedeliste"/>
        <w:numPr>
          <w:ilvl w:val="0"/>
          <w:numId w:val="21"/>
        </w:numPr>
        <w:rPr>
          <w:rFonts w:asciiTheme="majorBidi" w:hAnsiTheme="majorBidi" w:cstheme="majorBidi"/>
          <w:sz w:val="24"/>
          <w:szCs w:val="24"/>
        </w:rPr>
      </w:pPr>
      <w:r w:rsidRPr="00FA69EE">
        <w:rPr>
          <w:rFonts w:asciiTheme="majorBidi" w:hAnsiTheme="majorBidi" w:cstheme="majorBidi"/>
          <w:sz w:val="24"/>
          <w:szCs w:val="24"/>
        </w:rPr>
        <w:t xml:space="preserve">Value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>’ cultural backgrounds</w:t>
      </w:r>
    </w:p>
    <w:p w:rsidR="0008469F" w:rsidRPr="00FA69EE" w:rsidRDefault="0008469F" w:rsidP="00FA69EE">
      <w:pPr>
        <w:pStyle w:val="Paragraphedeliste"/>
        <w:numPr>
          <w:ilvl w:val="0"/>
          <w:numId w:val="21"/>
        </w:numPr>
        <w:rPr>
          <w:rFonts w:asciiTheme="majorBidi" w:hAnsiTheme="majorBidi" w:cstheme="majorBidi"/>
          <w:sz w:val="24"/>
          <w:szCs w:val="24"/>
        </w:rPr>
      </w:pPr>
      <w:r w:rsidRPr="00FA69EE">
        <w:rPr>
          <w:rFonts w:asciiTheme="majorBidi" w:hAnsiTheme="majorBidi" w:cstheme="majorBidi"/>
          <w:sz w:val="24"/>
          <w:szCs w:val="24"/>
        </w:rPr>
        <w:lastRenderedPageBreak/>
        <w:t xml:space="preserve">Use inclusive and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multicultural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materials</w:t>
      </w:r>
      <w:proofErr w:type="spellEnd"/>
    </w:p>
    <w:p w:rsidR="0008469F" w:rsidRPr="0008469F" w:rsidRDefault="0008469F" w:rsidP="000846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7.2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Developing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Intercultural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Awareness</w:t>
      </w:r>
      <w:proofErr w:type="spellEnd"/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08469F">
        <w:rPr>
          <w:rFonts w:asciiTheme="majorBidi" w:hAnsiTheme="majorBidi" w:cstheme="majorBidi"/>
          <w:sz w:val="24"/>
          <w:szCs w:val="24"/>
        </w:rPr>
        <w:t>Activities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as:</w:t>
      </w:r>
    </w:p>
    <w:p w:rsidR="0008469F" w:rsidRPr="00FA69EE" w:rsidRDefault="0008469F" w:rsidP="00FA69EE">
      <w:pPr>
        <w:pStyle w:val="Paragraphedeliste"/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r w:rsidRPr="00FA69EE">
        <w:rPr>
          <w:rFonts w:asciiTheme="majorBidi" w:hAnsiTheme="majorBidi" w:cstheme="majorBidi"/>
          <w:sz w:val="24"/>
          <w:szCs w:val="24"/>
        </w:rPr>
        <w:t xml:space="preserve">Cultural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comparison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tasks</w:t>
      </w:r>
      <w:proofErr w:type="spellEnd"/>
    </w:p>
    <w:p w:rsidR="0008469F" w:rsidRPr="00FA69EE" w:rsidRDefault="0008469F" w:rsidP="00FA69EE">
      <w:pPr>
        <w:pStyle w:val="Paragraphedeliste"/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sz w:val="24"/>
          <w:szCs w:val="24"/>
        </w:rPr>
        <w:t>Reflective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journals</w:t>
      </w:r>
      <w:proofErr w:type="spellEnd"/>
    </w:p>
    <w:p w:rsidR="0008469F" w:rsidRPr="00FA69EE" w:rsidRDefault="0008469F" w:rsidP="00FA69EE">
      <w:pPr>
        <w:pStyle w:val="Paragraphedeliste"/>
        <w:numPr>
          <w:ilvl w:val="0"/>
          <w:numId w:val="19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sz w:val="24"/>
          <w:szCs w:val="24"/>
        </w:rPr>
        <w:t>Critical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incidents</w:t>
      </w:r>
    </w:p>
    <w:p w:rsidR="0008469F" w:rsidRPr="0008469F" w:rsidRDefault="0008469F" w:rsidP="00FA69EE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08469F">
        <w:rPr>
          <w:rFonts w:asciiTheme="majorBidi" w:hAnsiTheme="majorBidi" w:cstheme="majorBidi"/>
          <w:sz w:val="24"/>
          <w:szCs w:val="24"/>
        </w:rPr>
        <w:t>help</w:t>
      </w:r>
      <w:proofErr w:type="gram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question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stereotypes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empathy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.</w:t>
      </w:r>
    </w:p>
    <w:p w:rsidR="0008469F" w:rsidRPr="0008469F" w:rsidRDefault="0008469F" w:rsidP="0008469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7.3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Avoiding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Othering</w:t>
      </w:r>
      <w:proofErr w:type="spellEnd"/>
      <w:r w:rsidRPr="0008469F">
        <w:rPr>
          <w:rFonts w:asciiTheme="majorBidi" w:hAnsiTheme="majorBidi" w:cstheme="majorBidi"/>
          <w:b/>
          <w:bCs/>
          <w:sz w:val="24"/>
          <w:szCs w:val="24"/>
        </w:rPr>
        <w:t xml:space="preserve"> in the </w:t>
      </w:r>
      <w:proofErr w:type="spellStart"/>
      <w:r w:rsidRPr="0008469F">
        <w:rPr>
          <w:rFonts w:asciiTheme="majorBidi" w:hAnsiTheme="majorBidi" w:cstheme="majorBidi"/>
          <w:b/>
          <w:bCs/>
          <w:sz w:val="24"/>
          <w:szCs w:val="24"/>
        </w:rPr>
        <w:t>Classroom</w:t>
      </w:r>
      <w:proofErr w:type="spellEnd"/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08469F">
        <w:rPr>
          <w:rFonts w:asciiTheme="majorBidi" w:hAnsiTheme="majorBidi" w:cstheme="majorBidi"/>
          <w:sz w:val="24"/>
          <w:szCs w:val="24"/>
        </w:rPr>
        <w:t>Teachers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:</w:t>
      </w:r>
    </w:p>
    <w:p w:rsidR="0008469F" w:rsidRPr="00FA69EE" w:rsidRDefault="0008469F" w:rsidP="00FA69EE">
      <w:pPr>
        <w:pStyle w:val="Paragraphedeliste"/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sz w:val="24"/>
          <w:szCs w:val="24"/>
        </w:rPr>
        <w:t>Avoid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presenting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cultures as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homogeneous</w:t>
      </w:r>
      <w:proofErr w:type="spellEnd"/>
    </w:p>
    <w:p w:rsidR="0008469F" w:rsidRPr="00FA69EE" w:rsidRDefault="0008469F" w:rsidP="00FA69EE">
      <w:pPr>
        <w:pStyle w:val="Paragraphedeliste"/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r w:rsidRPr="00FA69EE">
        <w:rPr>
          <w:rFonts w:asciiTheme="majorBidi" w:hAnsiTheme="majorBidi" w:cstheme="majorBidi"/>
          <w:sz w:val="24"/>
          <w:szCs w:val="24"/>
        </w:rPr>
        <w:t xml:space="preserve">Challenge native-speaker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ideology</w:t>
      </w:r>
      <w:proofErr w:type="spellEnd"/>
    </w:p>
    <w:p w:rsidR="0008469F" w:rsidRPr="00FA69EE" w:rsidRDefault="0008469F" w:rsidP="00FA69EE">
      <w:pPr>
        <w:pStyle w:val="Paragraphedeliste"/>
        <w:numPr>
          <w:ilvl w:val="0"/>
          <w:numId w:val="18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sz w:val="24"/>
          <w:szCs w:val="24"/>
        </w:rPr>
        <w:t>Promote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equality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among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cultures</w:t>
      </w:r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</w:p>
    <w:p w:rsidR="0008469F" w:rsidRPr="00FA69EE" w:rsidRDefault="0008469F" w:rsidP="0008469F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8. Challenges in </w:t>
      </w:r>
      <w:proofErr w:type="spellStart"/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Addressing</w:t>
      </w:r>
      <w:proofErr w:type="spellEnd"/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Identity</w:t>
      </w:r>
      <w:proofErr w:type="spellEnd"/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in EFL</w:t>
      </w:r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  <w:r w:rsidRPr="0008469F">
        <w:rPr>
          <w:rFonts w:asciiTheme="majorBidi" w:hAnsiTheme="majorBidi" w:cstheme="majorBidi"/>
          <w:sz w:val="24"/>
          <w:szCs w:val="24"/>
        </w:rPr>
        <w:t xml:space="preserve">Challenges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include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:</w:t>
      </w:r>
    </w:p>
    <w:p w:rsidR="0008469F" w:rsidRPr="00FA69EE" w:rsidRDefault="0008469F" w:rsidP="00FA69EE">
      <w:pPr>
        <w:pStyle w:val="Paragraphedeliste"/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’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resistance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foreign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cultural values</w:t>
      </w:r>
    </w:p>
    <w:p w:rsidR="0008469F" w:rsidRPr="00FA69EE" w:rsidRDefault="0008469F" w:rsidP="00FA69EE">
      <w:pPr>
        <w:pStyle w:val="Paragraphedeliste"/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FA69EE">
        <w:rPr>
          <w:rFonts w:asciiTheme="majorBidi" w:hAnsiTheme="majorBidi" w:cstheme="majorBidi"/>
          <w:sz w:val="24"/>
          <w:szCs w:val="24"/>
        </w:rPr>
        <w:t>Fear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identity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loss</w:t>
      </w:r>
      <w:proofErr w:type="spellEnd"/>
    </w:p>
    <w:p w:rsidR="0008469F" w:rsidRPr="00FA69EE" w:rsidRDefault="0008469F" w:rsidP="00FA69EE">
      <w:pPr>
        <w:pStyle w:val="Paragraphedeliste"/>
        <w:numPr>
          <w:ilvl w:val="0"/>
          <w:numId w:val="17"/>
        </w:numPr>
        <w:rPr>
          <w:rFonts w:asciiTheme="majorBidi" w:hAnsiTheme="majorBidi" w:cstheme="majorBidi"/>
          <w:sz w:val="24"/>
          <w:szCs w:val="24"/>
        </w:rPr>
      </w:pPr>
      <w:r w:rsidRPr="00FA69EE">
        <w:rPr>
          <w:rFonts w:asciiTheme="majorBidi" w:hAnsiTheme="majorBidi" w:cstheme="majorBidi"/>
          <w:sz w:val="24"/>
          <w:szCs w:val="24"/>
        </w:rPr>
        <w:t xml:space="preserve">Sensitive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topics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A69EE">
        <w:rPr>
          <w:rFonts w:asciiTheme="majorBidi" w:hAnsiTheme="majorBidi" w:cstheme="majorBidi"/>
          <w:sz w:val="24"/>
          <w:szCs w:val="24"/>
        </w:rPr>
        <w:t>related</w:t>
      </w:r>
      <w:proofErr w:type="spellEnd"/>
      <w:r w:rsidRPr="00FA69EE">
        <w:rPr>
          <w:rFonts w:asciiTheme="majorBidi" w:hAnsiTheme="majorBidi" w:cstheme="majorBidi"/>
          <w:sz w:val="24"/>
          <w:szCs w:val="24"/>
        </w:rPr>
        <w:t xml:space="preserve"> to culture and power</w:t>
      </w:r>
    </w:p>
    <w:p w:rsidR="0008469F" w:rsidRPr="0008469F" w:rsidRDefault="0008469F" w:rsidP="00FA69EE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08469F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challenges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require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reflective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ethical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practices.</w:t>
      </w:r>
    </w:p>
    <w:p w:rsidR="0008469F" w:rsidRPr="00FA69EE" w:rsidRDefault="0008469F" w:rsidP="0008469F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FA69EE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Conclusion</w:t>
      </w:r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  <w:r w:rsidRPr="0008469F">
        <w:rPr>
          <w:rFonts w:asciiTheme="majorBidi" w:hAnsiTheme="majorBidi" w:cstheme="majorBidi"/>
          <w:sz w:val="24"/>
          <w:szCs w:val="24"/>
        </w:rPr>
        <w:t xml:space="preserve">Cultural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identity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, self, and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are central to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learning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in EFL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contexts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. English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learning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involves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identity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negotiation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positioning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. For Master 1 EFL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recognizing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dynamics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essential for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becoming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reflective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teachers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researchers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who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respect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diversity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promote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dialogue.</w:t>
      </w:r>
    </w:p>
    <w:p w:rsidR="0008469F" w:rsidRPr="0008469F" w:rsidRDefault="0008469F" w:rsidP="0008469F">
      <w:pPr>
        <w:rPr>
          <w:rFonts w:asciiTheme="majorBidi" w:hAnsiTheme="majorBidi" w:cstheme="majorBidi"/>
          <w:sz w:val="24"/>
          <w:szCs w:val="24"/>
        </w:rPr>
      </w:pPr>
    </w:p>
    <w:p w:rsidR="0008469F" w:rsidRPr="0008469F" w:rsidRDefault="0008469F" w:rsidP="0008469F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References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8469F" w:rsidRPr="0008469F" w:rsidRDefault="0008469F" w:rsidP="0008469F">
      <w:pPr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08469F">
        <w:rPr>
          <w:rFonts w:asciiTheme="majorBidi" w:hAnsiTheme="majorBidi" w:cstheme="majorBidi"/>
          <w:sz w:val="24"/>
          <w:szCs w:val="24"/>
        </w:rPr>
        <w:t>Byram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, M. (1997). </w:t>
      </w:r>
      <w:proofErr w:type="spellStart"/>
      <w:r w:rsidRPr="0008469F">
        <w:rPr>
          <w:rFonts w:asciiTheme="majorBidi" w:hAnsiTheme="majorBidi" w:cstheme="majorBidi"/>
          <w:i/>
          <w:iCs/>
          <w:sz w:val="24"/>
          <w:szCs w:val="24"/>
        </w:rPr>
        <w:t>Teaching</w:t>
      </w:r>
      <w:proofErr w:type="spellEnd"/>
      <w:r w:rsidRPr="0008469F">
        <w:rPr>
          <w:rFonts w:asciiTheme="majorBidi" w:hAnsiTheme="majorBidi" w:cstheme="majorBidi"/>
          <w:i/>
          <w:iCs/>
          <w:sz w:val="24"/>
          <w:szCs w:val="24"/>
        </w:rPr>
        <w:t xml:space="preserve"> and </w:t>
      </w:r>
      <w:proofErr w:type="spellStart"/>
      <w:r w:rsidRPr="0008469F">
        <w:rPr>
          <w:rFonts w:asciiTheme="majorBidi" w:hAnsiTheme="majorBidi" w:cstheme="majorBidi"/>
          <w:i/>
          <w:iCs/>
          <w:sz w:val="24"/>
          <w:szCs w:val="24"/>
        </w:rPr>
        <w:t>assessing</w:t>
      </w:r>
      <w:proofErr w:type="spellEnd"/>
      <w:r w:rsidRPr="0008469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i/>
          <w:iCs/>
          <w:sz w:val="24"/>
          <w:szCs w:val="24"/>
        </w:rPr>
        <w:t>intercultural</w:t>
      </w:r>
      <w:proofErr w:type="spellEnd"/>
      <w:r w:rsidRPr="0008469F">
        <w:rPr>
          <w:rFonts w:asciiTheme="majorBidi" w:hAnsiTheme="majorBidi" w:cstheme="majorBidi"/>
          <w:i/>
          <w:iCs/>
          <w:sz w:val="24"/>
          <w:szCs w:val="24"/>
        </w:rPr>
        <w:t xml:space="preserve"> communicative </w:t>
      </w:r>
      <w:proofErr w:type="spellStart"/>
      <w:r w:rsidRPr="0008469F">
        <w:rPr>
          <w:rFonts w:asciiTheme="majorBidi" w:hAnsiTheme="majorBidi" w:cstheme="majorBidi"/>
          <w:i/>
          <w:iCs/>
          <w:sz w:val="24"/>
          <w:szCs w:val="24"/>
        </w:rPr>
        <w:t>competence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Clevedon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Multilingual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Matters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.</w:t>
      </w:r>
    </w:p>
    <w:p w:rsidR="0008469F" w:rsidRPr="0008469F" w:rsidRDefault="0008469F" w:rsidP="0008469F">
      <w:pPr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08469F">
        <w:rPr>
          <w:rFonts w:asciiTheme="majorBidi" w:hAnsiTheme="majorBidi" w:cstheme="majorBidi"/>
          <w:sz w:val="24"/>
          <w:szCs w:val="24"/>
        </w:rPr>
        <w:t>Dörnyei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, Z. (2009). </w:t>
      </w:r>
      <w:r w:rsidRPr="0008469F">
        <w:rPr>
          <w:rFonts w:asciiTheme="majorBidi" w:hAnsiTheme="majorBidi" w:cstheme="majorBidi"/>
          <w:i/>
          <w:iCs/>
          <w:sz w:val="24"/>
          <w:szCs w:val="24"/>
        </w:rPr>
        <w:t xml:space="preserve">The L2 </w:t>
      </w:r>
      <w:proofErr w:type="spellStart"/>
      <w:r w:rsidRPr="0008469F">
        <w:rPr>
          <w:rFonts w:asciiTheme="majorBidi" w:hAnsiTheme="majorBidi" w:cstheme="majorBidi"/>
          <w:i/>
          <w:iCs/>
          <w:sz w:val="24"/>
          <w:szCs w:val="24"/>
        </w:rPr>
        <w:t>motivational</w:t>
      </w:r>
      <w:proofErr w:type="spellEnd"/>
      <w:r w:rsidRPr="0008469F">
        <w:rPr>
          <w:rFonts w:asciiTheme="majorBidi" w:hAnsiTheme="majorBidi" w:cstheme="majorBidi"/>
          <w:i/>
          <w:iCs/>
          <w:sz w:val="24"/>
          <w:szCs w:val="24"/>
        </w:rPr>
        <w:t xml:space="preserve"> self system</w:t>
      </w:r>
      <w:r w:rsidRPr="0008469F">
        <w:rPr>
          <w:rFonts w:asciiTheme="majorBidi" w:hAnsiTheme="majorBidi" w:cstheme="majorBidi"/>
          <w:sz w:val="24"/>
          <w:szCs w:val="24"/>
        </w:rPr>
        <w:t xml:space="preserve">. In Z.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Dörnyei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&amp; E.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Ushioda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Eds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.), </w:t>
      </w:r>
      <w:r w:rsidRPr="0008469F">
        <w:rPr>
          <w:rFonts w:asciiTheme="majorBidi" w:hAnsiTheme="majorBidi" w:cstheme="majorBidi"/>
          <w:i/>
          <w:iCs/>
          <w:sz w:val="24"/>
          <w:szCs w:val="24"/>
        </w:rPr>
        <w:t xml:space="preserve">Motivation, </w:t>
      </w:r>
      <w:proofErr w:type="spellStart"/>
      <w:r w:rsidRPr="0008469F">
        <w:rPr>
          <w:rFonts w:asciiTheme="majorBidi" w:hAnsiTheme="majorBidi" w:cstheme="majorBidi"/>
          <w:i/>
          <w:iCs/>
          <w:sz w:val="24"/>
          <w:szCs w:val="24"/>
        </w:rPr>
        <w:t>language</w:t>
      </w:r>
      <w:proofErr w:type="spellEnd"/>
      <w:r w:rsidRPr="0008469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i/>
          <w:iCs/>
          <w:sz w:val="24"/>
          <w:szCs w:val="24"/>
        </w:rPr>
        <w:t>identity</w:t>
      </w:r>
      <w:proofErr w:type="spellEnd"/>
      <w:r w:rsidRPr="0008469F">
        <w:rPr>
          <w:rFonts w:asciiTheme="majorBidi" w:hAnsiTheme="majorBidi" w:cstheme="majorBidi"/>
          <w:i/>
          <w:iCs/>
          <w:sz w:val="24"/>
          <w:szCs w:val="24"/>
        </w:rPr>
        <w:t xml:space="preserve"> and the L2 self</w:t>
      </w:r>
      <w:r w:rsidRPr="0008469F">
        <w:rPr>
          <w:rFonts w:asciiTheme="majorBidi" w:hAnsiTheme="majorBidi" w:cstheme="majorBidi"/>
          <w:sz w:val="24"/>
          <w:szCs w:val="24"/>
        </w:rPr>
        <w:t xml:space="preserve">. Bristol: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Multilingual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Matters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.</w:t>
      </w:r>
    </w:p>
    <w:p w:rsidR="0008469F" w:rsidRPr="0008469F" w:rsidRDefault="0008469F" w:rsidP="0008469F">
      <w:pPr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08469F">
        <w:rPr>
          <w:rFonts w:asciiTheme="majorBidi" w:hAnsiTheme="majorBidi" w:cstheme="majorBidi"/>
          <w:sz w:val="24"/>
          <w:szCs w:val="24"/>
        </w:rPr>
        <w:t>Kramsch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, C. (1998). </w:t>
      </w:r>
      <w:proofErr w:type="spellStart"/>
      <w:r w:rsidRPr="0008469F">
        <w:rPr>
          <w:rFonts w:asciiTheme="majorBidi" w:hAnsiTheme="majorBidi" w:cstheme="majorBidi"/>
          <w:i/>
          <w:iCs/>
          <w:sz w:val="24"/>
          <w:szCs w:val="24"/>
        </w:rPr>
        <w:t>Language</w:t>
      </w:r>
      <w:proofErr w:type="spellEnd"/>
      <w:r w:rsidRPr="0008469F">
        <w:rPr>
          <w:rFonts w:asciiTheme="majorBidi" w:hAnsiTheme="majorBidi" w:cstheme="majorBidi"/>
          <w:i/>
          <w:iCs/>
          <w:sz w:val="24"/>
          <w:szCs w:val="24"/>
        </w:rPr>
        <w:t xml:space="preserve"> and culture</w:t>
      </w:r>
      <w:r w:rsidRPr="0008469F">
        <w:rPr>
          <w:rFonts w:asciiTheme="majorBidi" w:hAnsiTheme="majorBidi" w:cstheme="majorBidi"/>
          <w:sz w:val="24"/>
          <w:szCs w:val="24"/>
        </w:rPr>
        <w:t xml:space="preserve">. Oxford: Oxford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University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Press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.</w:t>
      </w:r>
    </w:p>
    <w:p w:rsidR="0008469F" w:rsidRPr="0008469F" w:rsidRDefault="0008469F" w:rsidP="0008469F">
      <w:pPr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  <w:r w:rsidRPr="0008469F">
        <w:rPr>
          <w:rFonts w:asciiTheme="majorBidi" w:hAnsiTheme="majorBidi" w:cstheme="majorBidi"/>
          <w:sz w:val="24"/>
          <w:szCs w:val="24"/>
        </w:rPr>
        <w:lastRenderedPageBreak/>
        <w:t>Norton, B. (2013). </w:t>
      </w:r>
      <w:proofErr w:type="spellStart"/>
      <w:r w:rsidRPr="0008469F">
        <w:rPr>
          <w:rFonts w:asciiTheme="majorBidi" w:hAnsiTheme="majorBidi" w:cstheme="majorBidi"/>
          <w:i/>
          <w:iCs/>
          <w:sz w:val="24"/>
          <w:szCs w:val="24"/>
        </w:rPr>
        <w:t>Identity</w:t>
      </w:r>
      <w:proofErr w:type="spellEnd"/>
      <w:r w:rsidRPr="0008469F">
        <w:rPr>
          <w:rFonts w:asciiTheme="majorBidi" w:hAnsiTheme="majorBidi" w:cstheme="majorBidi"/>
          <w:i/>
          <w:iCs/>
          <w:sz w:val="24"/>
          <w:szCs w:val="24"/>
        </w:rPr>
        <w:t xml:space="preserve"> and </w:t>
      </w:r>
      <w:proofErr w:type="spellStart"/>
      <w:r w:rsidRPr="0008469F">
        <w:rPr>
          <w:rFonts w:asciiTheme="majorBidi" w:hAnsiTheme="majorBidi" w:cstheme="majorBidi"/>
          <w:i/>
          <w:iCs/>
          <w:sz w:val="24"/>
          <w:szCs w:val="24"/>
        </w:rPr>
        <w:t>language</w:t>
      </w:r>
      <w:proofErr w:type="spellEnd"/>
      <w:r w:rsidRPr="0008469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i/>
          <w:iCs/>
          <w:sz w:val="24"/>
          <w:szCs w:val="24"/>
        </w:rPr>
        <w:t>learning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 (2nd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ed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.). Bristol: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Multilingual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8469F">
        <w:rPr>
          <w:rFonts w:asciiTheme="majorBidi" w:hAnsiTheme="majorBidi" w:cstheme="majorBidi"/>
          <w:sz w:val="24"/>
          <w:szCs w:val="24"/>
        </w:rPr>
        <w:t>Matters</w:t>
      </w:r>
      <w:proofErr w:type="spellEnd"/>
      <w:r w:rsidRPr="0008469F">
        <w:rPr>
          <w:rFonts w:asciiTheme="majorBidi" w:hAnsiTheme="majorBidi" w:cstheme="majorBidi"/>
          <w:sz w:val="24"/>
          <w:szCs w:val="24"/>
        </w:rPr>
        <w:t>.</w:t>
      </w:r>
    </w:p>
    <w:p w:rsidR="004F55A3" w:rsidRPr="004F55A3" w:rsidRDefault="004F55A3" w:rsidP="004F55A3">
      <w:pPr>
        <w:rPr>
          <w:rFonts w:asciiTheme="majorBidi" w:hAnsiTheme="majorBidi" w:cstheme="majorBidi"/>
          <w:sz w:val="24"/>
          <w:szCs w:val="24"/>
        </w:rPr>
      </w:pPr>
    </w:p>
    <w:p w:rsidR="004528F7" w:rsidRPr="004F55A3" w:rsidRDefault="00A41D22" w:rsidP="004F55A3">
      <w:pPr>
        <w:rPr>
          <w:rFonts w:asciiTheme="majorBidi" w:hAnsiTheme="majorBidi" w:cstheme="majorBidi"/>
          <w:sz w:val="24"/>
          <w:szCs w:val="24"/>
        </w:rPr>
      </w:pPr>
    </w:p>
    <w:sectPr w:rsidR="004528F7" w:rsidRPr="004F55A3" w:rsidSect="00FA69E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D22" w:rsidRDefault="00A41D22" w:rsidP="000C7C99">
      <w:pPr>
        <w:spacing w:after="0" w:line="240" w:lineRule="auto"/>
      </w:pPr>
      <w:r>
        <w:separator/>
      </w:r>
    </w:p>
  </w:endnote>
  <w:endnote w:type="continuationSeparator" w:id="0">
    <w:p w:rsidR="00A41D22" w:rsidRDefault="00A41D22" w:rsidP="000C7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D22" w:rsidRDefault="00A41D22" w:rsidP="000C7C99">
      <w:pPr>
        <w:spacing w:after="0" w:line="240" w:lineRule="auto"/>
      </w:pPr>
      <w:r>
        <w:separator/>
      </w:r>
    </w:p>
  </w:footnote>
  <w:footnote w:type="continuationSeparator" w:id="0">
    <w:p w:rsidR="00A41D22" w:rsidRDefault="00A41D22" w:rsidP="000C7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C99" w:rsidRPr="00182519" w:rsidRDefault="000C7C99" w:rsidP="000C7C99">
    <w:pPr>
      <w:spacing w:line="240" w:lineRule="auto"/>
      <w:jc w:val="center"/>
      <w:rPr>
        <w:rFonts w:asciiTheme="majorBidi" w:hAnsiTheme="majorBidi" w:cstheme="majorBidi"/>
        <w:b/>
        <w:bCs/>
      </w:rPr>
    </w:pPr>
    <w:proofErr w:type="spellStart"/>
    <w:r w:rsidRPr="00182519">
      <w:rPr>
        <w:rFonts w:asciiTheme="majorBidi" w:hAnsiTheme="majorBidi" w:cstheme="majorBidi"/>
        <w:b/>
        <w:bCs/>
      </w:rPr>
      <w:t>Abdelhafid</w:t>
    </w:r>
    <w:proofErr w:type="spellEnd"/>
    <w:r w:rsidRPr="00182519">
      <w:rPr>
        <w:rFonts w:asciiTheme="majorBidi" w:hAnsiTheme="majorBidi" w:cstheme="majorBidi"/>
        <w:b/>
        <w:bCs/>
      </w:rPr>
      <w:t xml:space="preserve"> </w:t>
    </w:r>
    <w:proofErr w:type="spellStart"/>
    <w:r w:rsidRPr="00182519">
      <w:rPr>
        <w:rFonts w:asciiTheme="majorBidi" w:hAnsiTheme="majorBidi" w:cstheme="majorBidi"/>
        <w:b/>
        <w:bCs/>
      </w:rPr>
      <w:t>Boussouf</w:t>
    </w:r>
    <w:proofErr w:type="spellEnd"/>
    <w:r w:rsidRPr="00182519">
      <w:rPr>
        <w:rFonts w:asciiTheme="majorBidi" w:hAnsiTheme="majorBidi" w:cstheme="majorBidi"/>
        <w:b/>
        <w:bCs/>
      </w:rPr>
      <w:t xml:space="preserve"> Mila </w:t>
    </w:r>
    <w:proofErr w:type="spellStart"/>
    <w:r w:rsidRPr="00182519">
      <w:rPr>
        <w:rFonts w:asciiTheme="majorBidi" w:hAnsiTheme="majorBidi" w:cstheme="majorBidi"/>
        <w:b/>
        <w:bCs/>
      </w:rPr>
      <w:t>University</w:t>
    </w:r>
    <w:proofErr w:type="spellEnd"/>
  </w:p>
  <w:p w:rsidR="000C7C99" w:rsidRPr="00182519" w:rsidRDefault="000C7C99" w:rsidP="000C7C99">
    <w:pPr>
      <w:spacing w:line="240" w:lineRule="auto"/>
      <w:jc w:val="center"/>
      <w:rPr>
        <w:rFonts w:asciiTheme="majorBidi" w:hAnsiTheme="majorBidi" w:cstheme="majorBidi"/>
        <w:b/>
        <w:bCs/>
      </w:rPr>
    </w:pPr>
    <w:r w:rsidRPr="00182519">
      <w:rPr>
        <w:rFonts w:asciiTheme="majorBidi" w:hAnsiTheme="majorBidi" w:cstheme="majorBidi"/>
        <w:b/>
        <w:bCs/>
      </w:rPr>
      <w:t xml:space="preserve">Institute of </w:t>
    </w:r>
    <w:proofErr w:type="spellStart"/>
    <w:r w:rsidRPr="00182519">
      <w:rPr>
        <w:rFonts w:asciiTheme="majorBidi" w:hAnsiTheme="majorBidi" w:cstheme="majorBidi"/>
        <w:b/>
        <w:bCs/>
      </w:rPr>
      <w:t>Letters</w:t>
    </w:r>
    <w:proofErr w:type="spellEnd"/>
    <w:r w:rsidRPr="00182519">
      <w:rPr>
        <w:rFonts w:asciiTheme="majorBidi" w:hAnsiTheme="majorBidi" w:cstheme="majorBidi"/>
        <w:b/>
        <w:bCs/>
      </w:rPr>
      <w:t xml:space="preserve"> and </w:t>
    </w:r>
    <w:proofErr w:type="spellStart"/>
    <w:r w:rsidRPr="00182519">
      <w:rPr>
        <w:rFonts w:asciiTheme="majorBidi" w:hAnsiTheme="majorBidi" w:cstheme="majorBidi"/>
        <w:b/>
        <w:bCs/>
      </w:rPr>
      <w:t>Languages</w:t>
    </w:r>
    <w:proofErr w:type="spellEnd"/>
    <w:r w:rsidRPr="00182519">
      <w:rPr>
        <w:rFonts w:asciiTheme="majorBidi" w:hAnsiTheme="majorBidi" w:cstheme="majorBidi"/>
        <w:b/>
        <w:bCs/>
      </w:rPr>
      <w:t xml:space="preserve">                                                          </w:t>
    </w:r>
  </w:p>
  <w:p w:rsidR="000C7C99" w:rsidRPr="00182519" w:rsidRDefault="000C7C99" w:rsidP="000C7C99">
    <w:pPr>
      <w:spacing w:line="240" w:lineRule="auto"/>
      <w:jc w:val="center"/>
      <w:rPr>
        <w:rFonts w:asciiTheme="majorBidi" w:hAnsiTheme="majorBidi" w:cstheme="majorBidi"/>
        <w:b/>
        <w:bCs/>
      </w:rPr>
    </w:pPr>
    <w:proofErr w:type="spellStart"/>
    <w:r w:rsidRPr="00182519">
      <w:rPr>
        <w:rFonts w:asciiTheme="majorBidi" w:hAnsiTheme="majorBidi" w:cstheme="majorBidi"/>
        <w:b/>
        <w:bCs/>
      </w:rPr>
      <w:t>Department</w:t>
    </w:r>
    <w:proofErr w:type="spellEnd"/>
    <w:r w:rsidRPr="00182519">
      <w:rPr>
        <w:rFonts w:asciiTheme="majorBidi" w:hAnsiTheme="majorBidi" w:cstheme="majorBidi"/>
        <w:b/>
        <w:bCs/>
      </w:rPr>
      <w:t xml:space="preserve"> of English</w:t>
    </w:r>
  </w:p>
  <w:p w:rsidR="000C7C99" w:rsidRPr="00182519" w:rsidRDefault="000C7C99" w:rsidP="000C7C99">
    <w:pPr>
      <w:spacing w:line="240" w:lineRule="auto"/>
      <w:rPr>
        <w:rFonts w:asciiTheme="majorBidi" w:hAnsiTheme="majorBidi" w:cstheme="majorBidi"/>
        <w:b/>
        <w:bCs/>
      </w:rPr>
    </w:pPr>
    <w:r w:rsidRPr="00182519">
      <w:rPr>
        <w:rFonts w:asciiTheme="majorBidi" w:hAnsiTheme="majorBidi" w:cstheme="majorBidi"/>
        <w:b/>
        <w:bCs/>
      </w:rPr>
      <w:t xml:space="preserve">Dr. </w:t>
    </w:r>
    <w:proofErr w:type="spellStart"/>
    <w:r w:rsidRPr="00182519">
      <w:rPr>
        <w:rFonts w:asciiTheme="majorBidi" w:hAnsiTheme="majorBidi" w:cstheme="majorBidi"/>
        <w:b/>
        <w:bCs/>
      </w:rPr>
      <w:t>Kebbout</w:t>
    </w:r>
    <w:proofErr w:type="spellEnd"/>
    <w:r w:rsidRPr="00182519">
      <w:rPr>
        <w:rFonts w:asciiTheme="majorBidi" w:hAnsiTheme="majorBidi" w:cstheme="majorBidi"/>
        <w:b/>
        <w:bCs/>
      </w:rPr>
      <w:t xml:space="preserve"> H.                                                            </w:t>
    </w:r>
    <w:r>
      <w:rPr>
        <w:rFonts w:asciiTheme="majorBidi" w:hAnsiTheme="majorBidi" w:cstheme="majorBidi"/>
        <w:b/>
        <w:bCs/>
      </w:rPr>
      <w:t xml:space="preserve">                </w:t>
    </w:r>
    <w:r w:rsidRPr="00182519">
      <w:rPr>
        <w:rFonts w:asciiTheme="majorBidi" w:hAnsiTheme="majorBidi" w:cstheme="majorBidi"/>
        <w:b/>
        <w:bCs/>
      </w:rPr>
      <w:t xml:space="preserve">      </w:t>
    </w:r>
    <w:r>
      <w:rPr>
        <w:rFonts w:asciiTheme="majorBidi" w:hAnsiTheme="majorBidi" w:cstheme="majorBidi"/>
        <w:b/>
        <w:bCs/>
      </w:rPr>
      <w:t xml:space="preserve">                 </w:t>
    </w:r>
    <w:r w:rsidRPr="00182519">
      <w:rPr>
        <w:rFonts w:asciiTheme="majorBidi" w:hAnsiTheme="majorBidi" w:cstheme="majorBidi"/>
        <w:b/>
        <w:bCs/>
      </w:rPr>
      <w:t xml:space="preserve">       </w:t>
    </w:r>
    <w:proofErr w:type="spellStart"/>
    <w:r w:rsidRPr="00182519">
      <w:rPr>
        <w:rFonts w:asciiTheme="majorBidi" w:hAnsiTheme="majorBidi" w:cstheme="majorBidi"/>
        <w:b/>
        <w:bCs/>
      </w:rPr>
      <w:t>Level</w:t>
    </w:r>
    <w:proofErr w:type="spellEnd"/>
    <w:r w:rsidRPr="00182519">
      <w:rPr>
        <w:rFonts w:asciiTheme="majorBidi" w:hAnsiTheme="majorBidi" w:cstheme="majorBidi"/>
        <w:b/>
        <w:bCs/>
      </w:rPr>
      <w:t>: Master 01</w:t>
    </w:r>
  </w:p>
  <w:p w:rsidR="000C7C99" w:rsidRDefault="000C7C9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362"/>
    <w:multiLevelType w:val="hybridMultilevel"/>
    <w:tmpl w:val="704CAF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AA7335"/>
    <w:multiLevelType w:val="multilevel"/>
    <w:tmpl w:val="0374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836D2"/>
    <w:multiLevelType w:val="hybridMultilevel"/>
    <w:tmpl w:val="94D0745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BB41B3"/>
    <w:multiLevelType w:val="multilevel"/>
    <w:tmpl w:val="54E8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3734FC"/>
    <w:multiLevelType w:val="hybridMultilevel"/>
    <w:tmpl w:val="E1146DE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9061EFB"/>
    <w:multiLevelType w:val="multilevel"/>
    <w:tmpl w:val="5780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615FA6"/>
    <w:multiLevelType w:val="hybridMultilevel"/>
    <w:tmpl w:val="72EE6FC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582100"/>
    <w:multiLevelType w:val="hybridMultilevel"/>
    <w:tmpl w:val="54CECDC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73C33F5"/>
    <w:multiLevelType w:val="hybridMultilevel"/>
    <w:tmpl w:val="DF5EBB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B11D76"/>
    <w:multiLevelType w:val="hybridMultilevel"/>
    <w:tmpl w:val="DAEAE7D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0C5648"/>
    <w:multiLevelType w:val="multilevel"/>
    <w:tmpl w:val="AB56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307060"/>
    <w:multiLevelType w:val="multilevel"/>
    <w:tmpl w:val="A8CA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307D95"/>
    <w:multiLevelType w:val="multilevel"/>
    <w:tmpl w:val="1BFC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E727D7"/>
    <w:multiLevelType w:val="hybridMultilevel"/>
    <w:tmpl w:val="40AA4E6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4D25D24"/>
    <w:multiLevelType w:val="hybridMultilevel"/>
    <w:tmpl w:val="E7D6821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8EE167A"/>
    <w:multiLevelType w:val="multilevel"/>
    <w:tmpl w:val="F2BE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3F33B2"/>
    <w:multiLevelType w:val="multilevel"/>
    <w:tmpl w:val="D9A4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E97FA8"/>
    <w:multiLevelType w:val="multilevel"/>
    <w:tmpl w:val="6564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442160"/>
    <w:multiLevelType w:val="hybridMultilevel"/>
    <w:tmpl w:val="119AC3B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C9C34BB"/>
    <w:multiLevelType w:val="multilevel"/>
    <w:tmpl w:val="6F18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002564"/>
    <w:multiLevelType w:val="hybridMultilevel"/>
    <w:tmpl w:val="6B3AF7C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5D01B8E"/>
    <w:multiLevelType w:val="multilevel"/>
    <w:tmpl w:val="AFBA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9A69B4"/>
    <w:multiLevelType w:val="multilevel"/>
    <w:tmpl w:val="ECAE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A46D2B"/>
    <w:multiLevelType w:val="hybridMultilevel"/>
    <w:tmpl w:val="D4D6CE1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6700BD"/>
    <w:multiLevelType w:val="hybridMultilevel"/>
    <w:tmpl w:val="E462371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7C2120E"/>
    <w:multiLevelType w:val="multilevel"/>
    <w:tmpl w:val="CA88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7F69C4"/>
    <w:multiLevelType w:val="multilevel"/>
    <w:tmpl w:val="7FA0B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216B15"/>
    <w:multiLevelType w:val="hybridMultilevel"/>
    <w:tmpl w:val="C44AD44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C226547"/>
    <w:multiLevelType w:val="multilevel"/>
    <w:tmpl w:val="59F4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B447F0"/>
    <w:multiLevelType w:val="multilevel"/>
    <w:tmpl w:val="FC3C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F93737"/>
    <w:multiLevelType w:val="hybridMultilevel"/>
    <w:tmpl w:val="F922428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0"/>
  </w:num>
  <w:num w:numId="4">
    <w:abstractNumId w:val="15"/>
  </w:num>
  <w:num w:numId="5">
    <w:abstractNumId w:val="29"/>
  </w:num>
  <w:num w:numId="6">
    <w:abstractNumId w:val="12"/>
  </w:num>
  <w:num w:numId="7">
    <w:abstractNumId w:val="5"/>
  </w:num>
  <w:num w:numId="8">
    <w:abstractNumId w:val="22"/>
  </w:num>
  <w:num w:numId="9">
    <w:abstractNumId w:val="28"/>
  </w:num>
  <w:num w:numId="10">
    <w:abstractNumId w:val="3"/>
  </w:num>
  <w:num w:numId="11">
    <w:abstractNumId w:val="26"/>
  </w:num>
  <w:num w:numId="12">
    <w:abstractNumId w:val="25"/>
  </w:num>
  <w:num w:numId="13">
    <w:abstractNumId w:val="16"/>
  </w:num>
  <w:num w:numId="14">
    <w:abstractNumId w:val="11"/>
  </w:num>
  <w:num w:numId="15">
    <w:abstractNumId w:val="21"/>
  </w:num>
  <w:num w:numId="16">
    <w:abstractNumId w:val="17"/>
  </w:num>
  <w:num w:numId="17">
    <w:abstractNumId w:val="7"/>
  </w:num>
  <w:num w:numId="18">
    <w:abstractNumId w:val="20"/>
  </w:num>
  <w:num w:numId="19">
    <w:abstractNumId w:val="2"/>
  </w:num>
  <w:num w:numId="20">
    <w:abstractNumId w:val="8"/>
  </w:num>
  <w:num w:numId="21">
    <w:abstractNumId w:val="18"/>
  </w:num>
  <w:num w:numId="22">
    <w:abstractNumId w:val="27"/>
  </w:num>
  <w:num w:numId="23">
    <w:abstractNumId w:val="14"/>
  </w:num>
  <w:num w:numId="24">
    <w:abstractNumId w:val="30"/>
  </w:num>
  <w:num w:numId="25">
    <w:abstractNumId w:val="24"/>
  </w:num>
  <w:num w:numId="26">
    <w:abstractNumId w:val="6"/>
  </w:num>
  <w:num w:numId="27">
    <w:abstractNumId w:val="4"/>
  </w:num>
  <w:num w:numId="28">
    <w:abstractNumId w:val="9"/>
  </w:num>
  <w:num w:numId="29">
    <w:abstractNumId w:val="23"/>
  </w:num>
  <w:num w:numId="30">
    <w:abstractNumId w:val="1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75F"/>
    <w:rsid w:val="0008469F"/>
    <w:rsid w:val="000C7C99"/>
    <w:rsid w:val="00382E1B"/>
    <w:rsid w:val="004F55A3"/>
    <w:rsid w:val="00726AEB"/>
    <w:rsid w:val="0084475F"/>
    <w:rsid w:val="00A41D22"/>
    <w:rsid w:val="00FA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C7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7C99"/>
  </w:style>
  <w:style w:type="paragraph" w:styleId="Pieddepage">
    <w:name w:val="footer"/>
    <w:basedOn w:val="Normal"/>
    <w:link w:val="PieddepageCar"/>
    <w:uiPriority w:val="99"/>
    <w:unhideWhenUsed/>
    <w:rsid w:val="000C7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7C99"/>
  </w:style>
  <w:style w:type="paragraph" w:styleId="Paragraphedeliste">
    <w:name w:val="List Paragraph"/>
    <w:basedOn w:val="Normal"/>
    <w:uiPriority w:val="34"/>
    <w:qFormat/>
    <w:rsid w:val="00FA69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C7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7C99"/>
  </w:style>
  <w:style w:type="paragraph" w:styleId="Pieddepage">
    <w:name w:val="footer"/>
    <w:basedOn w:val="Normal"/>
    <w:link w:val="PieddepageCar"/>
    <w:uiPriority w:val="99"/>
    <w:unhideWhenUsed/>
    <w:rsid w:val="000C7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7C99"/>
  </w:style>
  <w:style w:type="paragraph" w:styleId="Paragraphedeliste">
    <w:name w:val="List Paragraph"/>
    <w:basedOn w:val="Normal"/>
    <w:uiPriority w:val="34"/>
    <w:qFormat/>
    <w:rsid w:val="00FA6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0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E8D87-FCC7-4794-B8C3-D23C0FADD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826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2025-11-12T10:40:00Z</dcterms:created>
  <dcterms:modified xsi:type="dcterms:W3CDTF">2025-12-21T10:31:00Z</dcterms:modified>
</cp:coreProperties>
</file>