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AA3" w:rsidRDefault="00342009" w:rsidP="00342009">
      <w:pPr>
        <w:bidi/>
        <w:jc w:val="both"/>
        <w:rPr>
          <w:rFonts w:ascii="Simplified Arabic" w:hAnsi="Simplified Arabic" w:cs="Simplified Arabic"/>
          <w:b/>
          <w:bCs/>
          <w:color w:val="FF0000"/>
          <w:sz w:val="40"/>
          <w:szCs w:val="40"/>
          <w:rtl/>
          <w:lang w:bidi="ar-DZ"/>
        </w:rPr>
      </w:pPr>
      <w:r w:rsidRPr="00342009">
        <w:rPr>
          <w:rFonts w:ascii="Simplified Arabic" w:hAnsi="Simplified Arabic" w:cs="Simplified Arabic" w:hint="cs"/>
          <w:b/>
          <w:bCs/>
          <w:color w:val="FF0000"/>
          <w:sz w:val="40"/>
          <w:szCs w:val="40"/>
          <w:rtl/>
          <w:lang w:bidi="ar-DZ"/>
        </w:rPr>
        <w:t>المحاضرة الثانية: مدخل إلى النقد الأدبي الحديث ج2</w:t>
      </w:r>
    </w:p>
    <w:p w:rsidR="006A39D6" w:rsidRDefault="00342009" w:rsidP="0034200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إنّ الاطلاع الأوليّ على بدايات النقد الحديث في البلاد العربية </w:t>
      </w:r>
      <w:proofErr w:type="spellStart"/>
      <w:r>
        <w:rPr>
          <w:rFonts w:ascii="Simplified Arabic" w:hAnsi="Simplified Arabic" w:cs="Simplified Arabic" w:hint="cs"/>
          <w:sz w:val="32"/>
          <w:szCs w:val="32"/>
          <w:rtl/>
          <w:lang w:bidi="ar-DZ"/>
        </w:rPr>
        <w:t>ينبؤ</w:t>
      </w:r>
      <w:proofErr w:type="spellEnd"/>
      <w:r>
        <w:rPr>
          <w:rFonts w:ascii="Simplified Arabic" w:hAnsi="Simplified Arabic" w:cs="Simplified Arabic" w:hint="cs"/>
          <w:sz w:val="32"/>
          <w:szCs w:val="32"/>
          <w:rtl/>
          <w:lang w:bidi="ar-DZ"/>
        </w:rPr>
        <w:t xml:space="preserve"> عن حالة من الضعف والسطحية تعكس الحالة العامة التي تعيشها تلك البلدان، على مختلف الأصعدة الثقافية والفكرية والحضارية. لذلك نكاد نجد خاصة في بدايات القرن العشرين، إلا على بعض الأسماء والمحاولات التي ساهمت في نشر الوعي النقدي، وإن لم تخرج في مجملها عن الطرح القديم في صورته البسيطة والسطحية، فكانت أغلب الآراء عبارة عن مواعظ وتعاليم موجهة للأدباء. يقول سيد قطب: "وظيفة النقد الأدبي </w:t>
      </w:r>
      <w:r w:rsidR="00FB4525">
        <w:rPr>
          <w:rFonts w:ascii="Simplified Arabic" w:hAnsi="Simplified Arabic" w:cs="Simplified Arabic" w:hint="cs"/>
          <w:sz w:val="32"/>
          <w:szCs w:val="32"/>
          <w:rtl/>
          <w:lang w:bidi="ar-DZ"/>
        </w:rPr>
        <w:t xml:space="preserve">وغايته... تتلخص في تقوية العمل الأدبي وبيان قيمته الموضوعيّة، وقيمه التعبيرية والشعورية وتعيين مكانه في خط سير الأدب، من الناحية الفنية وتحديد أضافه إلى التراث الأدبي في لغته، وفي العالم الأدبي كله، وقياس مدى تأثره بالمحيط وتأثيره فيه، وتصوير سمات صاحبه وخصائصه الشعورية والتعبيرية، وكشف العوامل النفسية الذي اشتركت في تكوينه والعوامل الخارجية كذلك". </w:t>
      </w:r>
      <w:r w:rsidR="006A39D6">
        <w:rPr>
          <w:rFonts w:ascii="Simplified Arabic" w:hAnsi="Simplified Arabic" w:cs="Simplified Arabic" w:hint="cs"/>
          <w:sz w:val="32"/>
          <w:szCs w:val="32"/>
          <w:rtl/>
          <w:lang w:bidi="ar-DZ"/>
        </w:rPr>
        <w:t>وهذا ما لا نجده تقريبا في النقد السائد في هاته الفترة.</w:t>
      </w:r>
    </w:p>
    <w:p w:rsidR="00545416" w:rsidRDefault="00545416" w:rsidP="006A39D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ومن أهم ما صنّف في نهاية القرن التاسع عشر وبدايات القرن العشرين، نذكر ما يلي:</w:t>
      </w:r>
    </w:p>
    <w:p w:rsidR="00545416" w:rsidRDefault="00545416" w:rsidP="00545416">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شاكر شقير: مصباح الأفكار في نظم الأشعار، سنة 1873</w:t>
      </w:r>
    </w:p>
    <w:p w:rsidR="00545416" w:rsidRDefault="00545416" w:rsidP="00545416">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حمزة فتح الله: المواهب </w:t>
      </w:r>
      <w:proofErr w:type="spellStart"/>
      <w:r>
        <w:rPr>
          <w:rFonts w:ascii="Simplified Arabic" w:hAnsi="Simplified Arabic" w:cs="Simplified Arabic" w:hint="cs"/>
          <w:sz w:val="32"/>
          <w:szCs w:val="32"/>
          <w:rtl/>
          <w:lang w:bidi="ar-DZ"/>
        </w:rPr>
        <w:t>الفتحية</w:t>
      </w:r>
      <w:proofErr w:type="spellEnd"/>
      <w:r>
        <w:rPr>
          <w:rFonts w:ascii="Simplified Arabic" w:hAnsi="Simplified Arabic" w:cs="Simplified Arabic" w:hint="cs"/>
          <w:sz w:val="32"/>
          <w:szCs w:val="32"/>
          <w:rtl/>
          <w:lang w:bidi="ar-DZ"/>
        </w:rPr>
        <w:t xml:space="preserve"> (حيث قدّم فيه صاحبه دراسة جامعة بين النظري والتطبيقي، من خلال تحليله لمجموعة من النماذج الأدبية، مستلهما في تحليله آراء النقاد القدامى).</w:t>
      </w:r>
    </w:p>
    <w:p w:rsidR="00465B7B" w:rsidRDefault="00545416" w:rsidP="00465B7B">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حسين </w:t>
      </w:r>
      <w:proofErr w:type="spellStart"/>
      <w:r>
        <w:rPr>
          <w:rFonts w:ascii="Simplified Arabic" w:hAnsi="Simplified Arabic" w:cs="Simplified Arabic" w:hint="cs"/>
          <w:sz w:val="32"/>
          <w:szCs w:val="32"/>
          <w:rtl/>
          <w:lang w:bidi="ar-DZ"/>
        </w:rPr>
        <w:t>المرصفي</w:t>
      </w:r>
      <w:proofErr w:type="spellEnd"/>
      <w:r>
        <w:rPr>
          <w:rFonts w:ascii="Simplified Arabic" w:hAnsi="Simplified Arabic" w:cs="Simplified Arabic" w:hint="cs"/>
          <w:sz w:val="32"/>
          <w:szCs w:val="32"/>
          <w:rtl/>
          <w:lang w:bidi="ar-DZ"/>
        </w:rPr>
        <w:t xml:space="preserve">: الوسيلة الأدبية </w:t>
      </w:r>
      <w:r w:rsidR="00465B7B">
        <w:rPr>
          <w:rFonts w:ascii="Simplified Arabic" w:hAnsi="Simplified Arabic" w:cs="Simplified Arabic" w:hint="cs"/>
          <w:sz w:val="32"/>
          <w:szCs w:val="32"/>
          <w:rtl/>
          <w:lang w:bidi="ar-DZ"/>
        </w:rPr>
        <w:t xml:space="preserve">إلى العلوم العربية، وهو من أهم الكتب النقدية العربية في العصر الحديث لما فيه من آراء نقدية قيّمة على الرغم من اعتماده شبه كلّي على منظومة النقد القديم وبذلك فقد كانت له مساهمة كبيرة جدا في إحياء التراث النقدي العربي القديم، كما كان للبارودي فضل كبير في إحياء التراث الشعري القديم، كما يذكر الناقد بسلم </w:t>
      </w:r>
      <w:proofErr w:type="spellStart"/>
      <w:r w:rsidR="00465B7B">
        <w:rPr>
          <w:rFonts w:ascii="Simplified Arabic" w:hAnsi="Simplified Arabic" w:cs="Simplified Arabic" w:hint="cs"/>
          <w:sz w:val="32"/>
          <w:szCs w:val="32"/>
          <w:rtl/>
          <w:lang w:bidi="ar-DZ"/>
        </w:rPr>
        <w:t>قطوس</w:t>
      </w:r>
      <w:proofErr w:type="spellEnd"/>
      <w:r w:rsidR="00465B7B">
        <w:rPr>
          <w:rFonts w:ascii="Simplified Arabic" w:hAnsi="Simplified Arabic" w:cs="Simplified Arabic" w:hint="cs"/>
          <w:sz w:val="32"/>
          <w:szCs w:val="32"/>
          <w:rtl/>
          <w:lang w:bidi="ar-DZ"/>
        </w:rPr>
        <w:t>.</w:t>
      </w:r>
    </w:p>
    <w:p w:rsidR="00342009" w:rsidRPr="00465B7B" w:rsidRDefault="00465B7B" w:rsidP="00465B7B">
      <w:pPr>
        <w:bidi/>
        <w:jc w:val="both"/>
        <w:rPr>
          <w:rFonts w:ascii="Simplified Arabic" w:hAnsi="Simplified Arabic" w:cs="Simplified Arabic"/>
          <w:sz w:val="32"/>
          <w:szCs w:val="32"/>
          <w:rtl/>
          <w:lang w:bidi="ar-DZ"/>
        </w:rPr>
        <w:sectPr w:rsidR="00342009" w:rsidRPr="00465B7B">
          <w:pgSz w:w="11906" w:h="16838"/>
          <w:pgMar w:top="1440" w:right="1440" w:bottom="1440" w:left="1440" w:header="708" w:footer="708" w:gutter="0"/>
          <w:cols w:space="708"/>
          <w:docGrid w:linePitch="360"/>
        </w:sectPr>
      </w:pPr>
      <w:r>
        <w:rPr>
          <w:rFonts w:ascii="Simplified Arabic" w:hAnsi="Simplified Arabic" w:cs="Simplified Arabic" w:hint="cs"/>
          <w:sz w:val="32"/>
          <w:szCs w:val="32"/>
          <w:rtl/>
          <w:lang w:bidi="ar-DZ"/>
        </w:rPr>
        <w:lastRenderedPageBreak/>
        <w:t xml:space="preserve">دون نسيان الأدوات التي قامت بها بعض الأقلام الأدبية والنقدية على قلّة كتاباتها، مثل ناصيف اليازجي، محمد </w:t>
      </w:r>
      <w:proofErr w:type="spellStart"/>
      <w:r>
        <w:rPr>
          <w:rFonts w:ascii="Simplified Arabic" w:hAnsi="Simplified Arabic" w:cs="Simplified Arabic" w:hint="cs"/>
          <w:sz w:val="32"/>
          <w:szCs w:val="32"/>
          <w:rtl/>
          <w:lang w:bidi="ar-DZ"/>
        </w:rPr>
        <w:t>المويلحي</w:t>
      </w:r>
      <w:proofErr w:type="spellEnd"/>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 xml:space="preserve">وغيرهما. </w:t>
      </w:r>
      <w:proofErr w:type="gramEnd"/>
      <w:r>
        <w:rPr>
          <w:rFonts w:ascii="Simplified Arabic" w:hAnsi="Simplified Arabic" w:cs="Simplified Arabic" w:hint="cs"/>
          <w:sz w:val="32"/>
          <w:szCs w:val="32"/>
          <w:rtl/>
          <w:lang w:bidi="ar-DZ"/>
        </w:rPr>
        <w:t>وهذه هي المرجعيات الأولى للنقد العربي الحديث.</w:t>
      </w:r>
      <w:bookmarkStart w:id="0" w:name="_GoBack"/>
      <w:bookmarkEnd w:id="0"/>
      <w:r w:rsidRPr="00465B7B">
        <w:rPr>
          <w:rFonts w:ascii="Simplified Arabic" w:hAnsi="Simplified Arabic" w:cs="Simplified Arabic" w:hint="cs"/>
          <w:sz w:val="32"/>
          <w:szCs w:val="32"/>
          <w:rtl/>
          <w:lang w:bidi="ar-DZ"/>
        </w:rPr>
        <w:t xml:space="preserve"> </w:t>
      </w:r>
      <w:r w:rsidR="00342009" w:rsidRPr="00465B7B">
        <w:rPr>
          <w:rFonts w:ascii="Simplified Arabic" w:hAnsi="Simplified Arabic" w:cs="Simplified Arabic" w:hint="cs"/>
          <w:sz w:val="32"/>
          <w:szCs w:val="32"/>
          <w:rtl/>
          <w:lang w:bidi="ar-DZ"/>
        </w:rPr>
        <w:t xml:space="preserve"> </w:t>
      </w:r>
      <w:r w:rsidRPr="00465B7B">
        <w:rPr>
          <w:rFonts w:ascii="Simplified Arabic" w:hAnsi="Simplified Arabic" w:cs="Simplified Arabic" w:hint="cs"/>
          <w:sz w:val="32"/>
          <w:szCs w:val="32"/>
          <w:rtl/>
          <w:lang w:bidi="ar-DZ"/>
        </w:rPr>
        <w:t xml:space="preserve">  </w:t>
      </w:r>
    </w:p>
    <w:p w:rsidR="00342009" w:rsidRPr="00342009" w:rsidRDefault="00342009" w:rsidP="00342009">
      <w:pPr>
        <w:bidi/>
        <w:rPr>
          <w:rFonts w:ascii="Simplified Arabic" w:hAnsi="Simplified Arabic" w:cs="Simplified Arabic" w:hint="cs"/>
          <w:sz w:val="32"/>
          <w:szCs w:val="32"/>
          <w:rtl/>
          <w:lang w:bidi="ar-DZ"/>
        </w:rPr>
      </w:pPr>
    </w:p>
    <w:sectPr w:rsidR="00342009" w:rsidRPr="003420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DD49B4"/>
    <w:multiLevelType w:val="hybridMultilevel"/>
    <w:tmpl w:val="570A7C08"/>
    <w:lvl w:ilvl="0" w:tplc="0C043A4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522"/>
    <w:rsid w:val="00342009"/>
    <w:rsid w:val="00465B7B"/>
    <w:rsid w:val="00545416"/>
    <w:rsid w:val="006A39D6"/>
    <w:rsid w:val="00975522"/>
    <w:rsid w:val="00D32AA3"/>
    <w:rsid w:val="00FB452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05DBC-908A-49B7-9F3D-4FDE7EE7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5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264</Words>
  <Characters>1455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4</cp:revision>
  <dcterms:created xsi:type="dcterms:W3CDTF">2025-11-16T17:52:00Z</dcterms:created>
  <dcterms:modified xsi:type="dcterms:W3CDTF">2025-11-16T18:19:00Z</dcterms:modified>
</cp:coreProperties>
</file>