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20" w:rsidRDefault="002C3520" w:rsidP="000046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fr-FR"/>
        </w:rPr>
        <w:t>Practical work 03</w:t>
      </w:r>
    </w:p>
    <w:p w:rsidR="008153E4" w:rsidRPr="00004633" w:rsidRDefault="008153E4" w:rsidP="000046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fr-FR"/>
        </w:rPr>
      </w:pPr>
      <w:r w:rsidRPr="000046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fr-FR"/>
        </w:rPr>
        <w:t>Detection of Microbial Enzymatic Activities (Protease, Amylase, Gelatinase, Lipase)</w:t>
      </w:r>
    </w:p>
    <w:p w:rsidR="00004633" w:rsidRPr="00004633" w:rsidRDefault="00004633" w:rsidP="00004633">
      <w:pPr>
        <w:pStyle w:val="Titre2"/>
        <w:rPr>
          <w:rFonts w:asciiTheme="majorBidi" w:hAnsiTheme="majorBidi" w:cstheme="majorBidi"/>
          <w:sz w:val="24"/>
          <w:szCs w:val="24"/>
          <w:lang w:val="en-US"/>
        </w:rPr>
      </w:pPr>
      <w:r w:rsidRPr="00004633">
        <w:rPr>
          <w:rStyle w:val="lev"/>
          <w:rFonts w:asciiTheme="majorBidi" w:hAnsiTheme="majorBidi" w:cstheme="majorBidi"/>
          <w:b/>
          <w:bCs/>
          <w:sz w:val="24"/>
          <w:szCs w:val="24"/>
          <w:lang w:val="en-US"/>
        </w:rPr>
        <w:t>1. Objective</w:t>
      </w:r>
    </w:p>
    <w:p w:rsidR="00004633" w:rsidRPr="00004633" w:rsidRDefault="00004633" w:rsidP="00004633">
      <w:pPr>
        <w:pStyle w:val="NormalWeb"/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>To detect the extracellular enzymatic activities of microorganisms, including proteases, amylases, lipases, and gelatinases, using multi-substrate media.</w:t>
      </w:r>
    </w:p>
    <w:p w:rsidR="008153E4" w:rsidRPr="00004633" w:rsidRDefault="008153E4" w:rsidP="008153E4">
      <w:pPr>
        <w:pStyle w:val="Titre2"/>
        <w:rPr>
          <w:rFonts w:asciiTheme="majorBidi" w:hAnsiTheme="majorBidi" w:cstheme="majorBidi"/>
          <w:sz w:val="24"/>
          <w:szCs w:val="24"/>
          <w:lang w:val="en-US"/>
        </w:rPr>
      </w:pPr>
      <w:r w:rsidRPr="00004633">
        <w:rPr>
          <w:rStyle w:val="lev"/>
          <w:rFonts w:asciiTheme="majorBidi" w:hAnsiTheme="majorBidi" w:cstheme="majorBidi"/>
          <w:b/>
          <w:bCs/>
          <w:sz w:val="24"/>
          <w:szCs w:val="24"/>
          <w:lang w:val="en-US"/>
        </w:rPr>
        <w:t>2. Media Composition</w:t>
      </w:r>
    </w:p>
    <w:p w:rsidR="008153E4" w:rsidRPr="00004633" w:rsidRDefault="008153E4" w:rsidP="008153E4">
      <w:pPr>
        <w:pStyle w:val="Titre3"/>
        <w:rPr>
          <w:rFonts w:asciiTheme="majorBidi" w:hAnsiTheme="majorBidi"/>
          <w:color w:val="0D0D0D" w:themeColor="text1" w:themeTint="F2"/>
          <w:sz w:val="24"/>
          <w:szCs w:val="24"/>
          <w:lang w:val="en-US"/>
        </w:rPr>
      </w:pPr>
      <w:r w:rsidRPr="00004633">
        <w:rPr>
          <w:rStyle w:val="lev"/>
          <w:rFonts w:asciiTheme="majorBidi" w:hAnsiTheme="majorBidi"/>
          <w:b/>
          <w:bCs/>
          <w:color w:val="0D0D0D" w:themeColor="text1" w:themeTint="F2"/>
          <w:sz w:val="24"/>
          <w:szCs w:val="24"/>
          <w:lang w:val="en-US"/>
        </w:rPr>
        <w:t>A. Plate Medium (Protease, Amylase, Lipase)</w:t>
      </w:r>
    </w:p>
    <w:p w:rsidR="008153E4" w:rsidRPr="00004633" w:rsidRDefault="008153E4" w:rsidP="008153E4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BN (Nutrient Broth base) + Agar: 1 L</w:t>
      </w:r>
    </w:p>
    <w:p w:rsidR="008153E4" w:rsidRPr="00004633" w:rsidRDefault="008153E4" w:rsidP="008153E4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Skim milk: 10 mL</w:t>
      </w:r>
    </w:p>
    <w:p w:rsidR="008153E4" w:rsidRPr="00004633" w:rsidRDefault="008153E4" w:rsidP="008153E4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Starch: 1% w/v</w:t>
      </w:r>
    </w:p>
    <w:p w:rsidR="008153E4" w:rsidRPr="00004633" w:rsidRDefault="008153E4" w:rsidP="008153E4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Tween 80: 2% v/v</w:t>
      </w:r>
    </w:p>
    <w:p w:rsidR="008153E4" w:rsidRPr="00004633" w:rsidRDefault="008153E4" w:rsidP="008153E4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Gelatin: 5% w/v</w:t>
      </w:r>
    </w:p>
    <w:p w:rsidR="008153E4" w:rsidRPr="00004633" w:rsidRDefault="008153E4" w:rsidP="008153E4">
      <w:pPr>
        <w:pStyle w:val="NormalWeb"/>
        <w:numPr>
          <w:ilvl w:val="0"/>
          <w:numId w:val="1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Distilled water: up to 1 L</w:t>
      </w:r>
    </w:p>
    <w:p w:rsidR="008153E4" w:rsidRPr="00004633" w:rsidRDefault="008153E4" w:rsidP="008153E4">
      <w:pPr>
        <w:pStyle w:val="NormalWeb"/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>This medium allows the simultaneous detection of protease (milk), amylase (starch), lipase (Tween 80), and gelatinase (gelatin) activities on plates, except gelatinase is better assessed in tubes.</w:t>
      </w:r>
    </w:p>
    <w:p w:rsidR="008153E4" w:rsidRPr="00004633" w:rsidRDefault="008153E4" w:rsidP="008153E4">
      <w:pPr>
        <w:pStyle w:val="Titre3"/>
        <w:rPr>
          <w:rFonts w:asciiTheme="majorBidi" w:hAnsiTheme="majorBidi"/>
          <w:b w:val="0"/>
          <w:bCs w:val="0"/>
          <w:color w:val="0D0D0D" w:themeColor="text1" w:themeTint="F2"/>
          <w:sz w:val="24"/>
          <w:szCs w:val="24"/>
        </w:rPr>
      </w:pPr>
      <w:r w:rsidRPr="00004633">
        <w:rPr>
          <w:rStyle w:val="lev"/>
          <w:rFonts w:asciiTheme="majorBidi" w:hAnsiTheme="majorBidi"/>
          <w:b/>
          <w:bCs/>
          <w:color w:val="0D0D0D" w:themeColor="text1" w:themeTint="F2"/>
          <w:sz w:val="24"/>
          <w:szCs w:val="24"/>
        </w:rPr>
        <w:t>B. Gelatinase Medium (Tube)</w:t>
      </w:r>
    </w:p>
    <w:p w:rsidR="008153E4" w:rsidRPr="00004633" w:rsidRDefault="008153E4" w:rsidP="008153E4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BN (Nutrient Broth): 1 L</w:t>
      </w:r>
    </w:p>
    <w:p w:rsidR="008153E4" w:rsidRPr="00004633" w:rsidRDefault="008153E4" w:rsidP="008153E4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Gelatin: 10% w/v</w:t>
      </w:r>
    </w:p>
    <w:p w:rsidR="008153E4" w:rsidRPr="00004633" w:rsidRDefault="008153E4" w:rsidP="008153E4">
      <w:pPr>
        <w:pStyle w:val="NormalWeb"/>
        <w:numPr>
          <w:ilvl w:val="0"/>
          <w:numId w:val="2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Distilled water: up to 1 L</w:t>
      </w:r>
    </w:p>
    <w:p w:rsidR="008153E4" w:rsidRPr="00004633" w:rsidRDefault="008153E4" w:rsidP="008153E4">
      <w:pPr>
        <w:pStyle w:val="NormalWeb"/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 xml:space="preserve">This medium is used in tubes to detect </w:t>
      </w:r>
      <w:r w:rsidRPr="00004633">
        <w:rPr>
          <w:rStyle w:val="lev"/>
          <w:rFonts w:asciiTheme="majorBidi" w:hAnsiTheme="majorBidi" w:cstheme="majorBidi"/>
          <w:b w:val="0"/>
          <w:bCs w:val="0"/>
          <w:lang w:val="en-US"/>
        </w:rPr>
        <w:t>gelatin liquefaction</w:t>
      </w:r>
      <w:r w:rsidRPr="00004633">
        <w:rPr>
          <w:rFonts w:asciiTheme="majorBidi" w:hAnsiTheme="majorBidi" w:cstheme="majorBidi"/>
          <w:lang w:val="en-US"/>
        </w:rPr>
        <w:t>, indicating gelatinase activity.</w:t>
      </w:r>
    </w:p>
    <w:p w:rsidR="008153E4" w:rsidRPr="00004633" w:rsidRDefault="008153E4" w:rsidP="008153E4">
      <w:pPr>
        <w:pStyle w:val="Titre2"/>
        <w:rPr>
          <w:rFonts w:asciiTheme="majorBidi" w:hAnsiTheme="majorBidi" w:cstheme="majorBidi"/>
          <w:sz w:val="24"/>
          <w:szCs w:val="24"/>
          <w:lang w:val="en-US"/>
        </w:rPr>
      </w:pPr>
      <w:r w:rsidRPr="00004633">
        <w:rPr>
          <w:rStyle w:val="lev"/>
          <w:rFonts w:asciiTheme="majorBidi" w:hAnsiTheme="majorBidi" w:cstheme="majorBidi"/>
          <w:b/>
          <w:bCs/>
          <w:sz w:val="24"/>
          <w:szCs w:val="24"/>
          <w:lang w:val="en-US"/>
        </w:rPr>
        <w:t>3. Medium Preparation</w:t>
      </w:r>
    </w:p>
    <w:p w:rsidR="008153E4" w:rsidRPr="00004633" w:rsidRDefault="008153E4" w:rsidP="008153E4">
      <w:pPr>
        <w:pStyle w:val="NormalWeb"/>
        <w:rPr>
          <w:rFonts w:asciiTheme="majorBidi" w:hAnsiTheme="majorBidi" w:cstheme="majorBidi"/>
          <w:lang w:val="en-US"/>
        </w:rPr>
      </w:pPr>
      <w:r w:rsidRPr="00004633">
        <w:rPr>
          <w:rStyle w:val="lev"/>
          <w:rFonts w:asciiTheme="majorBidi" w:hAnsiTheme="majorBidi" w:cstheme="majorBidi"/>
          <w:lang w:val="en-US"/>
        </w:rPr>
        <w:t>A. Plate Medium</w:t>
      </w:r>
    </w:p>
    <w:p w:rsidR="008153E4" w:rsidRPr="00004633" w:rsidRDefault="008153E4" w:rsidP="008153E4">
      <w:pPr>
        <w:pStyle w:val="NormalWeb"/>
        <w:numPr>
          <w:ilvl w:val="0"/>
          <w:numId w:val="3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  <w:lang w:val="en-US"/>
        </w:rPr>
        <w:t xml:space="preserve">Dissolve BN + agar in ~800 mL distilled water. </w:t>
      </w:r>
      <w:r w:rsidRPr="00004633">
        <w:rPr>
          <w:rFonts w:asciiTheme="majorBidi" w:hAnsiTheme="majorBidi" w:cstheme="majorBidi"/>
        </w:rPr>
        <w:t>Heat to dissolve.</w:t>
      </w:r>
    </w:p>
    <w:p w:rsidR="008153E4" w:rsidRPr="00004633" w:rsidRDefault="008153E4" w:rsidP="008153E4">
      <w:pPr>
        <w:pStyle w:val="NormalWeb"/>
        <w:numPr>
          <w:ilvl w:val="0"/>
          <w:numId w:val="3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Cool to ~50–55 °C. Add:</w:t>
      </w:r>
    </w:p>
    <w:p w:rsidR="008153E4" w:rsidRPr="00004633" w:rsidRDefault="008153E4" w:rsidP="008153E4">
      <w:pPr>
        <w:pStyle w:val="NormalWeb"/>
        <w:numPr>
          <w:ilvl w:val="1"/>
          <w:numId w:val="3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Skim milk 10 mL</w:t>
      </w:r>
    </w:p>
    <w:p w:rsidR="008153E4" w:rsidRPr="00004633" w:rsidRDefault="008153E4" w:rsidP="008153E4">
      <w:pPr>
        <w:pStyle w:val="NormalWeb"/>
        <w:numPr>
          <w:ilvl w:val="1"/>
          <w:numId w:val="3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Starch 1%</w:t>
      </w:r>
    </w:p>
    <w:p w:rsidR="008153E4" w:rsidRPr="00004633" w:rsidRDefault="008153E4" w:rsidP="008153E4">
      <w:pPr>
        <w:pStyle w:val="NormalWeb"/>
        <w:numPr>
          <w:ilvl w:val="1"/>
          <w:numId w:val="3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Gelatin 5%</w:t>
      </w:r>
    </w:p>
    <w:p w:rsidR="008153E4" w:rsidRPr="00004633" w:rsidRDefault="008153E4" w:rsidP="008153E4">
      <w:pPr>
        <w:pStyle w:val="NormalWeb"/>
        <w:numPr>
          <w:ilvl w:val="1"/>
          <w:numId w:val="3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</w:rPr>
        <w:t>Tween 80 2%</w:t>
      </w:r>
    </w:p>
    <w:p w:rsidR="008153E4" w:rsidRPr="00004633" w:rsidRDefault="008153E4" w:rsidP="008153E4">
      <w:pPr>
        <w:pStyle w:val="NormalWeb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>Adjust volume to 1 L. Mix gently to homogenize.</w:t>
      </w:r>
    </w:p>
    <w:p w:rsidR="008153E4" w:rsidRDefault="008153E4" w:rsidP="008153E4">
      <w:pPr>
        <w:pStyle w:val="NormalWeb"/>
        <w:numPr>
          <w:ilvl w:val="0"/>
          <w:numId w:val="3"/>
        </w:numPr>
        <w:rPr>
          <w:rFonts w:asciiTheme="majorBidi" w:hAnsiTheme="majorBidi" w:cstheme="majorBidi"/>
        </w:rPr>
      </w:pPr>
      <w:r w:rsidRPr="00004633">
        <w:rPr>
          <w:rFonts w:asciiTheme="majorBidi" w:hAnsiTheme="majorBidi" w:cstheme="majorBidi"/>
          <w:lang w:val="en-US"/>
        </w:rPr>
        <w:t xml:space="preserve">Pour into sterile Petri dishes. </w:t>
      </w:r>
      <w:r w:rsidRPr="00004633">
        <w:rPr>
          <w:rFonts w:asciiTheme="majorBidi" w:hAnsiTheme="majorBidi" w:cstheme="majorBidi"/>
        </w:rPr>
        <w:t>Allow to solidify.</w:t>
      </w:r>
    </w:p>
    <w:p w:rsidR="002C3520" w:rsidRPr="00004633" w:rsidRDefault="002C3520" w:rsidP="002C3520">
      <w:pPr>
        <w:pStyle w:val="NormalWeb"/>
        <w:rPr>
          <w:rFonts w:asciiTheme="majorBidi" w:hAnsiTheme="majorBidi" w:cstheme="majorBidi"/>
        </w:rPr>
      </w:pPr>
    </w:p>
    <w:p w:rsidR="008153E4" w:rsidRPr="00004633" w:rsidRDefault="008153E4" w:rsidP="008153E4">
      <w:pPr>
        <w:pStyle w:val="NormalWeb"/>
        <w:rPr>
          <w:rFonts w:asciiTheme="majorBidi" w:hAnsiTheme="majorBidi" w:cstheme="majorBidi"/>
        </w:rPr>
      </w:pPr>
      <w:r w:rsidRPr="00004633">
        <w:rPr>
          <w:rStyle w:val="lev"/>
          <w:rFonts w:asciiTheme="majorBidi" w:hAnsiTheme="majorBidi" w:cstheme="majorBidi"/>
        </w:rPr>
        <w:lastRenderedPageBreak/>
        <w:t>B. Gelatinase Tubes</w:t>
      </w:r>
    </w:p>
    <w:p w:rsidR="008153E4" w:rsidRPr="00004633" w:rsidRDefault="008153E4" w:rsidP="008153E4">
      <w:pPr>
        <w:pStyle w:val="NormalWeb"/>
        <w:numPr>
          <w:ilvl w:val="0"/>
          <w:numId w:val="4"/>
        </w:numPr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>Dissolve BN + gelatin in water.</w:t>
      </w:r>
    </w:p>
    <w:p w:rsidR="008153E4" w:rsidRPr="00004633" w:rsidRDefault="008153E4" w:rsidP="008153E4">
      <w:pPr>
        <w:pStyle w:val="NormalWeb"/>
        <w:numPr>
          <w:ilvl w:val="0"/>
          <w:numId w:val="4"/>
        </w:numPr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>Sterilize at 121 °C for 15 min.</w:t>
      </w:r>
    </w:p>
    <w:p w:rsidR="008153E4" w:rsidRPr="00004633" w:rsidRDefault="008153E4" w:rsidP="008153E4">
      <w:pPr>
        <w:pStyle w:val="NormalWeb"/>
        <w:numPr>
          <w:ilvl w:val="0"/>
          <w:numId w:val="4"/>
        </w:numPr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>Dispense into sterile tubes and allow to solidify at room temperature.</w:t>
      </w:r>
    </w:p>
    <w:p w:rsidR="008153E4" w:rsidRPr="00004633" w:rsidRDefault="008153E4" w:rsidP="008153E4">
      <w:pPr>
        <w:pStyle w:val="Titre2"/>
        <w:rPr>
          <w:rFonts w:asciiTheme="majorBidi" w:hAnsiTheme="majorBidi" w:cstheme="majorBidi"/>
          <w:sz w:val="24"/>
          <w:szCs w:val="24"/>
        </w:rPr>
      </w:pPr>
      <w:r w:rsidRPr="00004633">
        <w:rPr>
          <w:rStyle w:val="lev"/>
          <w:rFonts w:asciiTheme="majorBidi" w:hAnsiTheme="majorBidi" w:cstheme="majorBidi"/>
          <w:b/>
          <w:bCs/>
          <w:sz w:val="24"/>
          <w:szCs w:val="24"/>
        </w:rPr>
        <w:t>4. Inoculation</w:t>
      </w:r>
    </w:p>
    <w:p w:rsidR="008153E4" w:rsidRPr="00004633" w:rsidRDefault="008153E4" w:rsidP="008153E4">
      <w:pPr>
        <w:pStyle w:val="NormalWeb"/>
        <w:rPr>
          <w:rFonts w:asciiTheme="majorBidi" w:hAnsiTheme="majorBidi" w:cstheme="majorBidi"/>
        </w:rPr>
      </w:pPr>
      <w:r w:rsidRPr="00004633">
        <w:rPr>
          <w:rStyle w:val="lev"/>
          <w:rFonts w:asciiTheme="majorBidi" w:hAnsiTheme="majorBidi" w:cstheme="majorBidi"/>
        </w:rPr>
        <w:t>A. Plate medium</w:t>
      </w:r>
    </w:p>
    <w:p w:rsidR="008153E4" w:rsidRPr="00004633" w:rsidRDefault="008153E4" w:rsidP="008153E4">
      <w:pPr>
        <w:pStyle w:val="NormalWeb"/>
        <w:numPr>
          <w:ilvl w:val="0"/>
          <w:numId w:val="5"/>
        </w:numPr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>Label plates with strain name, date, and enzyme to be tested.</w:t>
      </w:r>
    </w:p>
    <w:p w:rsidR="008153E4" w:rsidRPr="00004633" w:rsidRDefault="008153E4" w:rsidP="008153E4">
      <w:pPr>
        <w:pStyle w:val="NormalWeb"/>
        <w:numPr>
          <w:ilvl w:val="0"/>
          <w:numId w:val="5"/>
        </w:numPr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 xml:space="preserve">Using a sterile loop, </w:t>
      </w:r>
      <w:r w:rsidRPr="00004633">
        <w:rPr>
          <w:rStyle w:val="lev"/>
          <w:rFonts w:asciiTheme="majorBidi" w:hAnsiTheme="majorBidi" w:cstheme="majorBidi"/>
          <w:b w:val="0"/>
          <w:bCs w:val="0"/>
          <w:lang w:val="en-US"/>
        </w:rPr>
        <w:t>spot inoculate</w:t>
      </w:r>
      <w:r w:rsidRPr="00004633">
        <w:rPr>
          <w:rFonts w:asciiTheme="majorBidi" w:hAnsiTheme="majorBidi" w:cstheme="majorBidi"/>
          <w:lang w:val="en-US"/>
        </w:rPr>
        <w:t xml:space="preserve"> or perform a short streak of the microorganism in the center of the plate.</w:t>
      </w:r>
    </w:p>
    <w:p w:rsidR="008153E4" w:rsidRPr="00004633" w:rsidRDefault="008153E4" w:rsidP="008153E4">
      <w:pPr>
        <w:pStyle w:val="NormalWeb"/>
        <w:numPr>
          <w:ilvl w:val="0"/>
          <w:numId w:val="5"/>
        </w:numPr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 xml:space="preserve">Incubate inverted at </w:t>
      </w:r>
      <w:r w:rsidRPr="00004633">
        <w:rPr>
          <w:rStyle w:val="lev"/>
          <w:rFonts w:asciiTheme="majorBidi" w:hAnsiTheme="majorBidi" w:cstheme="majorBidi"/>
          <w:b w:val="0"/>
          <w:bCs w:val="0"/>
          <w:lang w:val="en-US"/>
        </w:rPr>
        <w:t>30–37 °C for 24–48 h</w:t>
      </w:r>
      <w:r w:rsidRPr="00004633">
        <w:rPr>
          <w:rFonts w:asciiTheme="majorBidi" w:hAnsiTheme="majorBidi" w:cstheme="majorBidi"/>
          <w:b/>
          <w:bCs/>
          <w:lang w:val="en-US"/>
        </w:rPr>
        <w:t>.</w:t>
      </w:r>
    </w:p>
    <w:p w:rsidR="008153E4" w:rsidRPr="00004633" w:rsidRDefault="008153E4" w:rsidP="008153E4">
      <w:pPr>
        <w:pStyle w:val="NormalWeb"/>
        <w:rPr>
          <w:rFonts w:asciiTheme="majorBidi" w:hAnsiTheme="majorBidi" w:cstheme="majorBidi"/>
        </w:rPr>
      </w:pPr>
      <w:r w:rsidRPr="00004633">
        <w:rPr>
          <w:rStyle w:val="lev"/>
          <w:rFonts w:asciiTheme="majorBidi" w:hAnsiTheme="majorBidi" w:cstheme="majorBidi"/>
        </w:rPr>
        <w:t>B. Gelatinase tubes</w:t>
      </w:r>
    </w:p>
    <w:p w:rsidR="008153E4" w:rsidRPr="00004633" w:rsidRDefault="008153E4" w:rsidP="008153E4">
      <w:pPr>
        <w:pStyle w:val="NormalWeb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>Stab inoculate with a sterile needle/loop (1–2 cm deep).</w:t>
      </w:r>
    </w:p>
    <w:p w:rsidR="008153E4" w:rsidRPr="00004633" w:rsidRDefault="008153E4" w:rsidP="008153E4">
      <w:pPr>
        <w:pStyle w:val="NormalWeb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 xml:space="preserve">Incubate at </w:t>
      </w:r>
      <w:r w:rsidRPr="00004633">
        <w:rPr>
          <w:rStyle w:val="lev"/>
          <w:rFonts w:asciiTheme="majorBidi" w:hAnsiTheme="majorBidi" w:cstheme="majorBidi"/>
          <w:b w:val="0"/>
          <w:bCs w:val="0"/>
          <w:lang w:val="en-US"/>
        </w:rPr>
        <w:t>25–30 °C for 24–72 h</w:t>
      </w:r>
      <w:r w:rsidRPr="00004633">
        <w:rPr>
          <w:rFonts w:asciiTheme="majorBidi" w:hAnsiTheme="majorBidi" w:cstheme="majorBidi"/>
          <w:lang w:val="en-US"/>
        </w:rPr>
        <w:t xml:space="preserve"> (below gelatin melting point).</w:t>
      </w:r>
    </w:p>
    <w:p w:rsidR="008153E4" w:rsidRPr="00004633" w:rsidRDefault="00A319A8" w:rsidP="008153E4">
      <w:pPr>
        <w:rPr>
          <w:rFonts w:asciiTheme="majorBidi" w:hAnsiTheme="majorBidi" w:cstheme="majorBidi"/>
          <w:sz w:val="24"/>
          <w:szCs w:val="24"/>
        </w:rPr>
      </w:pPr>
      <w:r w:rsidRPr="00A319A8">
        <w:rPr>
          <w:rFonts w:asciiTheme="majorBidi" w:hAnsiTheme="majorBidi" w:cstheme="majorBid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C23FE" w:rsidRPr="00004633" w:rsidRDefault="008153E4" w:rsidP="008153E4">
      <w:pPr>
        <w:spacing w:before="100" w:beforeAutospacing="1" w:after="100" w:afterAutospacing="1" w:line="240" w:lineRule="auto"/>
        <w:outlineLvl w:val="1"/>
        <w:rPr>
          <w:rFonts w:asciiTheme="majorBidi" w:hAnsiTheme="majorBidi" w:cstheme="majorBidi"/>
          <w:sz w:val="24"/>
          <w:szCs w:val="24"/>
          <w:lang w:val="en-US"/>
        </w:rPr>
      </w:pPr>
      <w:r w:rsidRPr="00004633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837706" cy="1990725"/>
            <wp:effectExtent l="19050" t="0" r="1244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199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764" w:rsidRPr="00004633" w:rsidRDefault="00004633" w:rsidP="008153E4">
      <w:pPr>
        <w:spacing w:before="100" w:beforeAutospacing="1" w:after="100" w:afterAutospacing="1" w:line="240" w:lineRule="auto"/>
        <w:outlineLvl w:val="1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04633">
        <w:rPr>
          <w:rFonts w:asciiTheme="majorBidi" w:hAnsiTheme="majorBidi" w:cstheme="majorBidi"/>
          <w:b/>
          <w:bCs/>
          <w:sz w:val="24"/>
          <w:szCs w:val="24"/>
          <w:lang w:val="en-US"/>
        </w:rPr>
        <w:t>Questions</w:t>
      </w:r>
    </w:p>
    <w:p w:rsidR="00C53764" w:rsidRPr="00004633" w:rsidRDefault="00004633" w:rsidP="00C53764">
      <w:pPr>
        <w:pStyle w:val="NormalWeb"/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 xml:space="preserve">1- </w:t>
      </w:r>
      <w:r w:rsidR="00C53764" w:rsidRPr="00004633">
        <w:rPr>
          <w:rFonts w:asciiTheme="majorBidi" w:hAnsiTheme="majorBidi" w:cstheme="majorBidi"/>
          <w:lang w:val="en-US"/>
        </w:rPr>
        <w:t xml:space="preserve">  Why is it important to label plates and tubes clearly before inoculation?</w:t>
      </w:r>
    </w:p>
    <w:p w:rsidR="00C53764" w:rsidRPr="00004633" w:rsidRDefault="00004633" w:rsidP="00C53764">
      <w:pPr>
        <w:pStyle w:val="NormalWeb"/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 xml:space="preserve">2- </w:t>
      </w:r>
      <w:r w:rsidR="00C53764" w:rsidRPr="00004633">
        <w:rPr>
          <w:rFonts w:asciiTheme="majorBidi" w:hAnsiTheme="majorBidi" w:cstheme="majorBidi"/>
          <w:lang w:val="en-US"/>
        </w:rPr>
        <w:t xml:space="preserve">  How does the choice of substrate in the medium influence the type of enzymatic activity that can be detected?</w:t>
      </w:r>
    </w:p>
    <w:p w:rsidR="00C53764" w:rsidRPr="00004633" w:rsidRDefault="00004633" w:rsidP="00C53764">
      <w:pPr>
        <w:pStyle w:val="NormalWeb"/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 xml:space="preserve">3- </w:t>
      </w:r>
      <w:r w:rsidR="00C53764" w:rsidRPr="00004633">
        <w:rPr>
          <w:rFonts w:asciiTheme="majorBidi" w:hAnsiTheme="majorBidi" w:cstheme="majorBidi"/>
          <w:lang w:val="en-US"/>
        </w:rPr>
        <w:t xml:space="preserve"> How could you modify the TP if you wanted to test additional extracellular enzymes?</w:t>
      </w:r>
    </w:p>
    <w:p w:rsidR="00C53764" w:rsidRPr="00004633" w:rsidRDefault="00004633" w:rsidP="00C53764">
      <w:pPr>
        <w:pStyle w:val="NormalWeb"/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 xml:space="preserve">4- </w:t>
      </w:r>
      <w:r w:rsidR="00C53764" w:rsidRPr="00004633">
        <w:rPr>
          <w:rFonts w:asciiTheme="majorBidi" w:hAnsiTheme="majorBidi" w:cstheme="majorBidi"/>
          <w:lang w:val="en-US"/>
        </w:rPr>
        <w:t xml:space="preserve">  What is the significance of including a positive and negative control in this experiment?</w:t>
      </w:r>
    </w:p>
    <w:p w:rsidR="00C53764" w:rsidRPr="00004633" w:rsidRDefault="00004633" w:rsidP="00C53764">
      <w:pPr>
        <w:pStyle w:val="NormalWeb"/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 xml:space="preserve">5- </w:t>
      </w:r>
      <w:r w:rsidR="00C53764" w:rsidRPr="00004633">
        <w:rPr>
          <w:rFonts w:asciiTheme="majorBidi" w:hAnsiTheme="majorBidi" w:cstheme="majorBidi"/>
          <w:lang w:val="en-US"/>
        </w:rPr>
        <w:t xml:space="preserve">  Why is it important to use fresh cultures for inoculation rather than old or stored cultures?</w:t>
      </w:r>
    </w:p>
    <w:p w:rsidR="00C53764" w:rsidRPr="00004633" w:rsidRDefault="00004633" w:rsidP="00C53764">
      <w:pPr>
        <w:pStyle w:val="NormalWeb"/>
        <w:rPr>
          <w:rFonts w:asciiTheme="majorBidi" w:hAnsiTheme="majorBidi" w:cstheme="majorBidi"/>
          <w:lang w:val="en-US"/>
        </w:rPr>
      </w:pPr>
      <w:r w:rsidRPr="00004633">
        <w:rPr>
          <w:rFonts w:asciiTheme="majorBidi" w:hAnsiTheme="majorBidi" w:cstheme="majorBidi"/>
          <w:lang w:val="en-US"/>
        </w:rPr>
        <w:t xml:space="preserve">6- </w:t>
      </w:r>
      <w:r w:rsidR="00C53764" w:rsidRPr="00004633">
        <w:rPr>
          <w:rFonts w:asciiTheme="majorBidi" w:hAnsiTheme="majorBidi" w:cstheme="majorBidi"/>
          <w:lang w:val="en-US"/>
        </w:rPr>
        <w:t xml:space="preserve">  How does the consistency (liquid vs solid) of the medium affect the detection of enzymatic activity?</w:t>
      </w:r>
    </w:p>
    <w:p w:rsidR="00C53764" w:rsidRPr="00004633" w:rsidRDefault="00C53764" w:rsidP="008153E4">
      <w:pPr>
        <w:spacing w:before="100" w:beforeAutospacing="1" w:after="100" w:afterAutospacing="1" w:line="240" w:lineRule="auto"/>
        <w:outlineLvl w:val="1"/>
        <w:rPr>
          <w:rFonts w:asciiTheme="majorBidi" w:hAnsiTheme="majorBidi" w:cstheme="majorBidi"/>
          <w:sz w:val="24"/>
          <w:szCs w:val="24"/>
          <w:lang w:val="en-US"/>
        </w:rPr>
      </w:pPr>
    </w:p>
    <w:sectPr w:rsidR="00C53764" w:rsidRPr="00004633" w:rsidSect="001C23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287" w:rsidRDefault="00883287" w:rsidP="002C3520">
      <w:pPr>
        <w:spacing w:after="0" w:line="240" w:lineRule="auto"/>
      </w:pPr>
      <w:r>
        <w:separator/>
      </w:r>
    </w:p>
  </w:endnote>
  <w:endnote w:type="continuationSeparator" w:id="1">
    <w:p w:rsidR="00883287" w:rsidRDefault="00883287" w:rsidP="002C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287" w:rsidRDefault="00883287" w:rsidP="002C3520">
      <w:pPr>
        <w:spacing w:after="0" w:line="240" w:lineRule="auto"/>
      </w:pPr>
      <w:r>
        <w:separator/>
      </w:r>
    </w:p>
  </w:footnote>
  <w:footnote w:type="continuationSeparator" w:id="1">
    <w:p w:rsidR="00883287" w:rsidRDefault="00883287" w:rsidP="002C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520" w:rsidRPr="00576A9B" w:rsidRDefault="002C3520" w:rsidP="002C3520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>University Center Mila</w:t>
    </w:r>
    <w:r w:rsidRPr="00576A9B">
      <w:rPr>
        <w:i/>
        <w:iCs/>
        <w:sz w:val="20"/>
        <w:szCs w:val="20"/>
        <w:lang w:val="en-US"/>
      </w:rPr>
      <w:br/>
      <w:t xml:space="preserve">Module: General Microbiology         </w:t>
    </w:r>
    <w:r>
      <w:rPr>
        <w:i/>
        <w:iCs/>
        <w:sz w:val="20"/>
        <w:szCs w:val="20"/>
        <w:lang w:val="en-US"/>
      </w:rPr>
      <w:t xml:space="preserve">                                                            </w:t>
    </w:r>
    <w:r w:rsidRPr="00576A9B">
      <w:rPr>
        <w:i/>
        <w:iCs/>
        <w:sz w:val="22"/>
        <w:szCs w:val="22"/>
        <w:lang w:val="en-US"/>
      </w:rPr>
      <w:t>Dr. RABHI Nour El Houda</w:t>
    </w:r>
    <w:r w:rsidRPr="00576A9B">
      <w:rPr>
        <w:i/>
        <w:iCs/>
        <w:sz w:val="18"/>
        <w:szCs w:val="18"/>
        <w:lang w:val="en-US"/>
      </w:rPr>
      <w:t xml:space="preserve">                                                                                            </w:t>
    </w:r>
  </w:p>
  <w:p w:rsidR="002C3520" w:rsidRPr="00576A9B" w:rsidRDefault="002C3520" w:rsidP="002C3520">
    <w:pPr>
      <w:pStyle w:val="NormalWeb"/>
      <w:spacing w:before="0" w:beforeAutospacing="0" w:after="0" w:afterAutospacing="0"/>
      <w:rPr>
        <w:i/>
        <w:iCs/>
        <w:sz w:val="20"/>
        <w:szCs w:val="20"/>
        <w:lang w:val="en-US"/>
      </w:rPr>
    </w:pPr>
    <w:r w:rsidRPr="00576A9B">
      <w:rPr>
        <w:i/>
        <w:iCs/>
        <w:sz w:val="20"/>
        <w:szCs w:val="20"/>
        <w:lang w:val="en-US"/>
      </w:rPr>
      <w:t xml:space="preserve">Level: </w:t>
    </w:r>
    <w:r>
      <w:rPr>
        <w:i/>
        <w:iCs/>
        <w:sz w:val="20"/>
        <w:szCs w:val="20"/>
        <w:lang w:val="en-US"/>
      </w:rPr>
      <w:t>3ed</w:t>
    </w:r>
    <w:r w:rsidRPr="00576A9B">
      <w:rPr>
        <w:i/>
        <w:iCs/>
        <w:sz w:val="20"/>
        <w:szCs w:val="20"/>
        <w:lang w:val="en-US"/>
      </w:rPr>
      <w:t xml:space="preserve"> Year </w:t>
    </w:r>
    <w:r>
      <w:rPr>
        <w:i/>
        <w:iCs/>
        <w:sz w:val="20"/>
        <w:szCs w:val="20"/>
        <w:lang w:val="en-US"/>
      </w:rPr>
      <w:t>biotechnology and health</w:t>
    </w:r>
  </w:p>
  <w:p w:rsidR="002C3520" w:rsidRPr="002C3520" w:rsidRDefault="002C3520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2A2D"/>
    <w:multiLevelType w:val="multilevel"/>
    <w:tmpl w:val="7DCC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D6080"/>
    <w:multiLevelType w:val="multilevel"/>
    <w:tmpl w:val="C41E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642E5"/>
    <w:multiLevelType w:val="multilevel"/>
    <w:tmpl w:val="6596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70004"/>
    <w:multiLevelType w:val="multilevel"/>
    <w:tmpl w:val="6F2A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C63A5"/>
    <w:multiLevelType w:val="multilevel"/>
    <w:tmpl w:val="18E2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E314C9"/>
    <w:multiLevelType w:val="multilevel"/>
    <w:tmpl w:val="2F5A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CE"/>
    <w:rsid w:val="00004633"/>
    <w:rsid w:val="001C23FE"/>
    <w:rsid w:val="002C3520"/>
    <w:rsid w:val="00465ACE"/>
    <w:rsid w:val="007B0906"/>
    <w:rsid w:val="008153E4"/>
    <w:rsid w:val="00883287"/>
    <w:rsid w:val="00A319A8"/>
    <w:rsid w:val="00C5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FE"/>
  </w:style>
  <w:style w:type="paragraph" w:styleId="Titre1">
    <w:name w:val="heading 1"/>
    <w:basedOn w:val="Normal"/>
    <w:link w:val="Titre1Car"/>
    <w:uiPriority w:val="9"/>
    <w:qFormat/>
    <w:rsid w:val="008153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15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53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53E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153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8153E4"/>
    <w:rPr>
      <w:b/>
      <w:bCs/>
    </w:rPr>
  </w:style>
  <w:style w:type="paragraph" w:styleId="NormalWeb">
    <w:name w:val="Normal (Web)"/>
    <w:basedOn w:val="Normal"/>
    <w:uiPriority w:val="99"/>
    <w:unhideWhenUsed/>
    <w:rsid w:val="0081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153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semiHidden/>
    <w:unhideWhenUsed/>
    <w:rsid w:val="002C3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C3520"/>
  </w:style>
  <w:style w:type="paragraph" w:styleId="Pieddepage">
    <w:name w:val="footer"/>
    <w:basedOn w:val="Normal"/>
    <w:link w:val="PieddepageCar"/>
    <w:uiPriority w:val="99"/>
    <w:semiHidden/>
    <w:unhideWhenUsed/>
    <w:rsid w:val="002C3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C3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 Info</dc:creator>
  <cp:lastModifiedBy>Tis Info</cp:lastModifiedBy>
  <cp:revision>3</cp:revision>
  <dcterms:created xsi:type="dcterms:W3CDTF">2025-11-16T12:26:00Z</dcterms:created>
  <dcterms:modified xsi:type="dcterms:W3CDTF">2025-11-16T12:27:00Z</dcterms:modified>
</cp:coreProperties>
</file>