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EC04" w14:textId="77777777" w:rsidR="00BD42B7" w:rsidRPr="00BD42B7" w:rsidRDefault="00476BA7" w:rsidP="00BD42B7">
      <w:pPr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  <w:t xml:space="preserve">Lecture: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  <w:t xml:space="preserve"> and the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36"/>
          <w:sz w:val="36"/>
          <w:szCs w:val="36"/>
          <w:lang w:eastAsia="fr-FR"/>
          <w14:ligatures w14:val="none"/>
        </w:rPr>
        <w:t xml:space="preserve"> Profession</w:t>
      </w:r>
    </w:p>
    <w:p w14:paraId="09C3AD5D" w14:textId="204A1E3E" w:rsidR="00476BA7" w:rsidRPr="00476BA7" w:rsidRDefault="00476BA7" w:rsidP="00BD42B7">
      <w:pPr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</w:p>
    <w:p w14:paraId="32DE6F13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1. Introduction: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Why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Matters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Teaching</w:t>
      </w:r>
      <w:proofErr w:type="spellEnd"/>
    </w:p>
    <w:p w14:paraId="1A57FEC7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literature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has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presented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a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largely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neutral profession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focused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delivering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knowledge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measurable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academic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skills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part of the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broader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effort to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professionalize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Fenstermacher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1990; Hoyle, 1980;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Soder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1990).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However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classical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modern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thinkers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Plato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Confucius to Rousseau and Dewey—argue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inherently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It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simply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technical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labor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vocation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by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responsibilities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(Hansen, 2001;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Sockett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1993).</w:t>
      </w:r>
    </w:p>
    <w:p w14:paraId="3CD5C7B9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influence far more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academic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performance.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character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values,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readiness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democratic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participation (Carr, 2006;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Goodlad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Soder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&amp;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Sirotnik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1990).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This lecture examines the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dimensions of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three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guiding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questions:</w:t>
      </w:r>
    </w:p>
    <w:p w14:paraId="705BDD38" w14:textId="77777777" w:rsidR="00476BA7" w:rsidRPr="00476BA7" w:rsidRDefault="00476BA7" w:rsidP="00BD42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inherently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activity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?</w:t>
      </w:r>
    </w:p>
    <w:p w14:paraId="0F42A575" w14:textId="77777777" w:rsidR="00476BA7" w:rsidRPr="00476BA7" w:rsidRDefault="00476BA7" w:rsidP="00BD42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frameworks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help us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analyze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dilemmas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?</w:t>
      </w:r>
    </w:p>
    <w:p w14:paraId="0AD23394" w14:textId="77777777" w:rsidR="00476BA7" w:rsidRPr="00476BA7" w:rsidRDefault="00476BA7" w:rsidP="00BD42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How can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values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translated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into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professional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conduct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?</w:t>
      </w:r>
    </w:p>
    <w:p w14:paraId="5E889353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2.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as a Moral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Endeavor</w:t>
      </w:r>
      <w:proofErr w:type="spellEnd"/>
    </w:p>
    <w:p w14:paraId="3888C659" w14:textId="7D8CF4C2" w:rsidR="00476BA7" w:rsidRPr="00476BA7" w:rsidRDefault="00476BA7" w:rsidP="00BD42B7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2.1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What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="007F728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</w:t>
      </w: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thics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?</w:t>
      </w:r>
    </w:p>
    <w:p w14:paraId="722E0D16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concerns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judgments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about right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wrong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good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bad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worthy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unworthy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action (Strike &amp;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Soltis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1985). It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differs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both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personal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preference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factual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claims about the world (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Buzzelli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&amp; Johnston, 2001).</w:t>
      </w:r>
    </w:p>
    <w:p w14:paraId="6BB8ED24" w14:textId="722CE9CB" w:rsidR="00476BA7" w:rsidRPr="00476BA7" w:rsidRDefault="00476BA7" w:rsidP="00BD42B7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2.2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Why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="007F728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T</w:t>
      </w: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eaching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="007F728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A</w:t>
      </w: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lways </w:t>
      </w:r>
      <w:proofErr w:type="spellStart"/>
      <w:r w:rsidR="007F728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I</w:t>
      </w: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nvolves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="007F728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M</w:t>
      </w: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oral </w:t>
      </w:r>
      <w:proofErr w:type="spellStart"/>
      <w:r w:rsidR="007F7289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J</w:t>
      </w: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udgment</w:t>
      </w:r>
      <w:proofErr w:type="spellEnd"/>
    </w:p>
    <w:p w14:paraId="306E6A80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involves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guiding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'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task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inherently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requires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assumptions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about the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kind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person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learner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should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become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(Hansen, 2001).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make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when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</w:p>
    <w:p w14:paraId="16F8840C" w14:textId="77777777" w:rsidR="00476BA7" w:rsidRPr="00476BA7" w:rsidRDefault="00476BA7" w:rsidP="00BD42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lastRenderedPageBreak/>
        <w:t>rewarding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disciplining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behavior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</w:t>
      </w:r>
    </w:p>
    <w:p w14:paraId="56EE8824" w14:textId="77777777" w:rsidR="00476BA7" w:rsidRPr="00476BA7" w:rsidRDefault="00476BA7" w:rsidP="00BD42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prioritizing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skills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competencies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</w:t>
      </w:r>
    </w:p>
    <w:p w14:paraId="17E9A75F" w14:textId="77777777" w:rsidR="00476BA7" w:rsidRPr="00476BA7" w:rsidRDefault="00476BA7" w:rsidP="00BD42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promoting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certain traits as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virtues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(e.g.,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honesty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patience),</w:t>
      </w:r>
    </w:p>
    <w:p w14:paraId="79C69644" w14:textId="77777777" w:rsidR="00476BA7" w:rsidRPr="00476BA7" w:rsidRDefault="00476BA7" w:rsidP="00BD42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expectations for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achievement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527F95BB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actions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reflect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conceptions of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human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well-being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social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responsibility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Fenstermacher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1990;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Noddings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2003).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also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charged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preparing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young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people for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civic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participation,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thereby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contributing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the collective good (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Aristotle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1998;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Goodlad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1990; Saha, 2000).</w:t>
      </w:r>
    </w:p>
    <w:p w14:paraId="039FF77C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Thus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regularly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make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implicit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explicit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judgments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embedded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within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everyday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instructional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56A60BE4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3.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Frameworks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Teaching</w:t>
      </w:r>
      <w:proofErr w:type="spellEnd"/>
    </w:p>
    <w:p w14:paraId="3B231653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Philosophers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have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proposed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several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normative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approaches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guide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decision-making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Three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major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frameworks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have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strongly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influenced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: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deontological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consequentialist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virtue-based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Sockett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1993;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Valli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1990).</w:t>
      </w:r>
    </w:p>
    <w:p w14:paraId="4C1C4897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3.1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Deontological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(Duty-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Based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)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Ethics</w:t>
      </w:r>
      <w:proofErr w:type="spellEnd"/>
    </w:p>
    <w:p w14:paraId="7419ABE8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Deontological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emphasizes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duties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rights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principles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A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teacher’s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action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moral if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respects obligations,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regardless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outcomes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(Kant, 1964; Rawls, 1971). Teacher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duties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include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</w:p>
    <w:p w14:paraId="17E4E86E" w14:textId="77777777" w:rsidR="00476BA7" w:rsidRPr="00476BA7" w:rsidRDefault="00476BA7" w:rsidP="00BD42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honoring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right to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</w:t>
      </w:r>
    </w:p>
    <w:p w14:paraId="43B59542" w14:textId="77777777" w:rsidR="00476BA7" w:rsidRPr="00476BA7" w:rsidRDefault="00476BA7" w:rsidP="00BD42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treating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all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learners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respect,</w:t>
      </w:r>
    </w:p>
    <w:p w14:paraId="282BE1E4" w14:textId="77777777" w:rsidR="00476BA7" w:rsidRPr="00476BA7" w:rsidRDefault="00476BA7" w:rsidP="00BD42B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adhering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principles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academic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honesty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3685A44C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Some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duties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universal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must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apply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contexts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(Carr, 2006),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while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others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context-specific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Turiel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1983). A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deontological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according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right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even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difficult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costly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3FFCC17D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3.2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Consequentialist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(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Outcome-Based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)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Ethics</w:t>
      </w:r>
      <w:proofErr w:type="spellEnd"/>
    </w:p>
    <w:p w14:paraId="5E97B5FE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lastRenderedPageBreak/>
        <w:t>Consequentialism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evaluates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actions by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outcomes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most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common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form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utilitarianism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defines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moral action as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maximizes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overall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well-being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(Bentham, 1989; Mill, 1863/1980).</w:t>
      </w:r>
    </w:p>
    <w:p w14:paraId="7D2DCC74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Noddings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(2003)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offers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influential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consequentialist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view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Happiness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and Education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arguing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should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promote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happiness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caring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relationships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holistic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contends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happiness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enhances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motivation and supports self-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realization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Critics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however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note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excessive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emphasis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comfort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neglect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developmental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value of struggle and effort.</w:t>
      </w:r>
    </w:p>
    <w:p w14:paraId="61096FA8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3.3 Virtue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(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Character-Based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)</w:t>
      </w:r>
    </w:p>
    <w:p w14:paraId="420D6110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Virtue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shifts attention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rules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outcomes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character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focusing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means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good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Aristotle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1998; Ayers, 2004).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Sockett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(1993) identifies five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professional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virtues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</w:p>
    <w:p w14:paraId="16518545" w14:textId="77777777" w:rsidR="00476BA7" w:rsidRPr="00476BA7" w:rsidRDefault="00476BA7" w:rsidP="00BD42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Intellectual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honesty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</w:t>
      </w:r>
    </w:p>
    <w:p w14:paraId="50727577" w14:textId="77777777" w:rsidR="00476BA7" w:rsidRPr="00476BA7" w:rsidRDefault="00476BA7" w:rsidP="00BD42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Courage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</w:t>
      </w:r>
    </w:p>
    <w:p w14:paraId="5211486C" w14:textId="77777777" w:rsidR="00476BA7" w:rsidRPr="00476BA7" w:rsidRDefault="00476BA7" w:rsidP="00BD42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Care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</w:t>
      </w:r>
    </w:p>
    <w:p w14:paraId="7C142A2D" w14:textId="77777777" w:rsidR="00476BA7" w:rsidRPr="00476BA7" w:rsidRDefault="00476BA7" w:rsidP="00BD42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Fairness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</w:t>
      </w:r>
    </w:p>
    <w:p w14:paraId="2CA30379" w14:textId="77777777" w:rsidR="00476BA7" w:rsidRPr="00476BA7" w:rsidRDefault="00476BA7" w:rsidP="00BD42B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Practical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wisdom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04C90E01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virtues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support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navigating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complex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dilemmas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contribute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(Ball &amp; Wilson, 1996).</w:t>
      </w:r>
    </w:p>
    <w:p w14:paraId="302AF60F" w14:textId="5798592A" w:rsidR="00476BA7" w:rsidRPr="00476BA7" w:rsidRDefault="00476BA7" w:rsidP="00BD42B7">
      <w:pPr>
        <w:spacing w:after="0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7B2E720A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4.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Translating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Values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into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Professional Codes</w:t>
      </w:r>
    </w:p>
    <w:p w14:paraId="3FD9EC9C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Despite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the moral nature of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the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field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lacks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universally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accepted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professional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code of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comparable to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those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medicine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social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(Ball &amp; Wilson, 1996).</w:t>
      </w:r>
    </w:p>
    <w:p w14:paraId="2656E3A2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Strike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Soltis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(1985) propose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three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foundational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principles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</w:p>
    <w:p w14:paraId="6E6771D9" w14:textId="77777777" w:rsidR="00476BA7" w:rsidRPr="00476BA7" w:rsidRDefault="00476BA7" w:rsidP="00BD42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Due process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ensuring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fairness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consistency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and non-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arbitrary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decision-making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11879449" w14:textId="77777777" w:rsidR="00476BA7" w:rsidRPr="00476BA7" w:rsidRDefault="00476BA7" w:rsidP="00BD42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Autonomy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supporting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intellectual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freedom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both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19507124" w14:textId="77777777" w:rsidR="00476BA7" w:rsidRPr="00476BA7" w:rsidRDefault="00476BA7" w:rsidP="00BD42B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lastRenderedPageBreak/>
        <w:t>Equal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treatment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prohibiting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discrimination or exclusion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ascriptive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characteristics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3E112388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fr-FR"/>
          <w14:ligatures w14:val="none"/>
        </w:rPr>
        <w:t>Assessment</w:t>
      </w:r>
      <w:proofErr w:type="spellEnd"/>
    </w:p>
    <w:p w14:paraId="328CEDC0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Empirical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(Green et al.,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) identifies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two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major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principles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</w:p>
    <w:p w14:paraId="6389B451" w14:textId="77777777" w:rsidR="00476BA7" w:rsidRPr="00476BA7" w:rsidRDefault="00476BA7" w:rsidP="00BD42B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Nonmaleficence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(“do no </w:t>
      </w: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harm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”)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protecting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rights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privacy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dignity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34D771E6" w14:textId="77777777" w:rsidR="00476BA7" w:rsidRPr="00476BA7" w:rsidRDefault="00476BA7" w:rsidP="00BD42B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Avoiding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 xml:space="preserve"> score pollution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—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ensuring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grades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reflect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actual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learning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rather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than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bias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extraneous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factors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483962AA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The absence of a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shared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code can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produce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ambiguity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inconsistency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reasoning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(Ball &amp; Wilson, 1996).</w:t>
      </w:r>
    </w:p>
    <w:p w14:paraId="5998CEF1" w14:textId="77777777" w:rsidR="00476BA7" w:rsidRPr="00476BA7" w:rsidRDefault="00476BA7" w:rsidP="00BD42B7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fr-FR"/>
          <w14:ligatures w14:val="none"/>
        </w:rPr>
        <w:t>5. Conclusion</w:t>
      </w:r>
    </w:p>
    <w:p w14:paraId="5647D721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Although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normative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theories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provide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helpful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frameworks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real-world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decision-making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classrooms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complex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involving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competing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values (Nash, 1996;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Buzzelli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&amp; Johnston, 2001).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a single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framework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rather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draw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flexibly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multiple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principles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depending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context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Husu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&amp;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Tirri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2003).</w:t>
      </w:r>
    </w:p>
    <w:p w14:paraId="1D14F631" w14:textId="77777777" w:rsidR="00476BA7" w:rsidRP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Important implications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include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:</w:t>
      </w:r>
    </w:p>
    <w:p w14:paraId="48356A2D" w14:textId="77777777" w:rsidR="00476BA7" w:rsidRPr="00476BA7" w:rsidRDefault="00476BA7" w:rsidP="00BD42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judgments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vary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situations and cultural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contexts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(Mannheim, 1991).</w:t>
      </w:r>
    </w:p>
    <w:p w14:paraId="443718EA" w14:textId="77777777" w:rsidR="00476BA7" w:rsidRPr="00476BA7" w:rsidRDefault="00476BA7" w:rsidP="00BD42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decisions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—explicit or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implicit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—have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effects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(Jackson,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Boostrom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&amp; Hansen, 1993).</w:t>
      </w:r>
    </w:p>
    <w:p w14:paraId="10C39750" w14:textId="77777777" w:rsidR="00476BA7" w:rsidRPr="00476BA7" w:rsidRDefault="00476BA7" w:rsidP="00BD42B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Future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should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examine how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reasoning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differs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settings and how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values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shape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3A90846C" w14:textId="77777777" w:rsidR="00476BA7" w:rsidRDefault="00476BA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therefore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profoundly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moral practice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requiring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continual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reflection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awareness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sensitivity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</w:p>
    <w:p w14:paraId="13C361A9" w14:textId="77777777" w:rsidR="00BD42B7" w:rsidRDefault="00BD42B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4133D92C" w14:textId="77777777" w:rsidR="00BD42B7" w:rsidRDefault="00BD42B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57225B05" w14:textId="77777777" w:rsidR="00BD42B7" w:rsidRPr="00476BA7" w:rsidRDefault="00BD42B7" w:rsidP="00BD42B7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</w:p>
    <w:p w14:paraId="6A2BB29C" w14:textId="0AA185CA" w:rsidR="00476BA7" w:rsidRPr="00476BA7" w:rsidRDefault="00476BA7" w:rsidP="00BD42B7">
      <w:pPr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  <w14:ligatures w14:val="none"/>
        </w:rPr>
        <w:lastRenderedPageBreak/>
        <w:t>References</w:t>
      </w:r>
      <w:proofErr w:type="spellEnd"/>
      <w:r w:rsidRPr="00476BA7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fr-FR"/>
          <w14:ligatures w14:val="none"/>
        </w:rPr>
        <w:t xml:space="preserve"> </w:t>
      </w:r>
    </w:p>
    <w:p w14:paraId="29700209" w14:textId="4011F945" w:rsidR="00476BA7" w:rsidRPr="00476BA7" w:rsidRDefault="00476BA7" w:rsidP="007F7289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Airasian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P. (2005).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Classroom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assessment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Aristotle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(1998).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Nicomachean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Ayers, W. (2004).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toward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freedom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Ball, A. F., &amp; Wilson, S. (1996).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Integrity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fairness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Bentham, J. (1989).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An introduction to the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principles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morals and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legislation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(Original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published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1789)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Brookhart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S. (2004).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Classroom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assessment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Buzzelli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C., &amp; Johnston, B. (2001).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Authority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, power, and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morality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Carr, D. (2005; 2006). Multiple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Fenstermacher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G. (1990).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considerations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Goodlad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J. (1990).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our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nation’s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schools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Goodlad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J.,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Soder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R., &amp;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Sirotnik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K. (1990).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The moral dimensions of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Hansen, D. T. (1998; 2001).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The call to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teach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related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Harsanyi, J. (1982).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Morality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the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theory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of rational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behavior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Hoyle, E. (1980).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Professionalization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Husu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J., &amp;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Tirri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K. (2001; 2003).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Studies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’ moral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reflections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Jackson, P.,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Boostrom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R., &amp; Hansen, D. (1993).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The moral life of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schools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Kant, I. (1964).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Groundwork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metaphysics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morals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Keith‐Spiegel, P.,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Whitley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B.,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Ware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Balogh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, D., Perkins, D., &amp; Wittig, M. (2002).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Lucas, F. (1975).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achievement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Mannheim, K. (1991).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Ideology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utopia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Mayeroff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M. (1971).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On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caring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Mill, J. S. (1980).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Utilitarianism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. (Original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published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1863)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Merton, R. K. (1976).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Sociological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ambivalence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Nash, R. (1996).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Real world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Nickols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F., &amp;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Belliston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L. (2001).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professional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practice.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Noddings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N. (2003).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Happiness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Norberg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, K. (2006).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Teachers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’ moral influence.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Olson, J. (1992).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Teaching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as moral practice.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Oser, F. (1991; 1994). Works on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frameworks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education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  <w:t xml:space="preserve">Rawls, J. (1963; 1971). </w:t>
      </w:r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A </w:t>
      </w:r>
      <w:proofErr w:type="spellStart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>theory</w:t>
      </w:r>
      <w:proofErr w:type="spellEnd"/>
      <w:r w:rsidRPr="00476BA7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lang w:eastAsia="fr-FR"/>
          <w14:ligatures w14:val="none"/>
        </w:rPr>
        <w:t xml:space="preserve"> of justice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earlier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works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lastRenderedPageBreak/>
        <w:t xml:space="preserve">Saha, L. (2000; 2004).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Citizenship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schooling</w:t>
      </w:r>
      <w:proofErr w:type="spellEnd"/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.</w:t>
      </w:r>
      <w:r w:rsidRPr="00476BA7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br/>
      </w:r>
    </w:p>
    <w:p w14:paraId="2A70FA37" w14:textId="77777777" w:rsidR="00BF2F2B" w:rsidRPr="00BD42B7" w:rsidRDefault="00BF2F2B" w:rsidP="00BD42B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BF2F2B" w:rsidRPr="00BD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DF"/>
    <w:multiLevelType w:val="multilevel"/>
    <w:tmpl w:val="70C0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45964"/>
    <w:multiLevelType w:val="multilevel"/>
    <w:tmpl w:val="5036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C0686"/>
    <w:multiLevelType w:val="multilevel"/>
    <w:tmpl w:val="C67C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F6005"/>
    <w:multiLevelType w:val="multilevel"/>
    <w:tmpl w:val="B58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2A15"/>
    <w:multiLevelType w:val="multilevel"/>
    <w:tmpl w:val="543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9820E7"/>
    <w:multiLevelType w:val="multilevel"/>
    <w:tmpl w:val="FC3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44943"/>
    <w:multiLevelType w:val="multilevel"/>
    <w:tmpl w:val="91E0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65957">
    <w:abstractNumId w:val="0"/>
  </w:num>
  <w:num w:numId="2" w16cid:durableId="1353534230">
    <w:abstractNumId w:val="3"/>
  </w:num>
  <w:num w:numId="3" w16cid:durableId="1419908888">
    <w:abstractNumId w:val="2"/>
  </w:num>
  <w:num w:numId="4" w16cid:durableId="295569217">
    <w:abstractNumId w:val="1"/>
  </w:num>
  <w:num w:numId="5" w16cid:durableId="1193495953">
    <w:abstractNumId w:val="6"/>
  </w:num>
  <w:num w:numId="6" w16cid:durableId="191383965">
    <w:abstractNumId w:val="5"/>
  </w:num>
  <w:num w:numId="7" w16cid:durableId="1384139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A7"/>
    <w:rsid w:val="003767F8"/>
    <w:rsid w:val="00476BA7"/>
    <w:rsid w:val="005C383F"/>
    <w:rsid w:val="007F7289"/>
    <w:rsid w:val="00BD42B7"/>
    <w:rsid w:val="00BE6B70"/>
    <w:rsid w:val="00B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2584"/>
  <w15:chartTrackingRefBased/>
  <w15:docId w15:val="{DDF875DC-A640-437F-9AEC-BD475355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6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6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6B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6B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6B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6B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6B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6B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6B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6B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6B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6B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6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1196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</cp:revision>
  <dcterms:created xsi:type="dcterms:W3CDTF">2025-11-16T09:37:00Z</dcterms:created>
  <dcterms:modified xsi:type="dcterms:W3CDTF">2025-11-16T09:44:00Z</dcterms:modified>
</cp:coreProperties>
</file>