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6F" w:rsidRPr="00A47698" w:rsidRDefault="00837F17" w:rsidP="00A47698">
      <w:pPr>
        <w:spacing w:after="0" w:line="360" w:lineRule="auto"/>
        <w:jc w:val="center"/>
        <w:rPr>
          <w:rFonts w:asciiTheme="majorBidi" w:eastAsia="Times New Roman" w:hAnsiTheme="majorBidi" w:cstheme="majorBidi"/>
          <w:b/>
          <w:sz w:val="24"/>
          <w:szCs w:val="24"/>
          <w:shd w:val="clear" w:color="auto" w:fill="FFFFFF"/>
        </w:rPr>
      </w:pPr>
      <w:r w:rsidRPr="00A47698">
        <w:rPr>
          <w:rFonts w:asciiTheme="majorBidi" w:eastAsia="Times New Roman" w:hAnsiTheme="majorBidi" w:cstheme="majorBidi"/>
          <w:b/>
          <w:sz w:val="24"/>
          <w:szCs w:val="24"/>
          <w:shd w:val="clear" w:color="auto" w:fill="FFFFFF"/>
        </w:rPr>
        <w:t>Chapitre 2 : L’immunothérapie moléculaire</w:t>
      </w:r>
    </w:p>
    <w:p w:rsidR="0036666F" w:rsidRPr="00A47698" w:rsidRDefault="0036666F" w:rsidP="00A47698">
      <w:pPr>
        <w:spacing w:after="0" w:line="360" w:lineRule="auto"/>
        <w:jc w:val="both"/>
        <w:rPr>
          <w:rFonts w:asciiTheme="majorBidi" w:eastAsia="Times New Roman" w:hAnsiTheme="majorBidi" w:cstheme="majorBidi"/>
          <w:sz w:val="24"/>
          <w:szCs w:val="24"/>
          <w:shd w:val="clear" w:color="auto" w:fill="FFFFFF"/>
        </w:rPr>
      </w:pPr>
    </w:p>
    <w:p w:rsidR="0036666F" w:rsidRPr="00F2451A" w:rsidRDefault="00837F17" w:rsidP="00F2451A">
      <w:pPr>
        <w:pStyle w:val="Paragraphedeliste"/>
        <w:numPr>
          <w:ilvl w:val="0"/>
          <w:numId w:val="9"/>
        </w:numPr>
        <w:spacing w:after="0" w:line="360" w:lineRule="auto"/>
        <w:jc w:val="both"/>
        <w:rPr>
          <w:rFonts w:asciiTheme="majorBidi" w:eastAsia="Times New Roman" w:hAnsiTheme="majorBidi" w:cstheme="majorBidi"/>
          <w:b/>
          <w:sz w:val="24"/>
          <w:szCs w:val="24"/>
          <w:shd w:val="clear" w:color="auto" w:fill="FFFFFF"/>
        </w:rPr>
      </w:pPr>
      <w:r w:rsidRPr="00F2451A">
        <w:rPr>
          <w:rFonts w:asciiTheme="majorBidi" w:eastAsia="Times New Roman" w:hAnsiTheme="majorBidi" w:cstheme="majorBidi"/>
          <w:b/>
          <w:sz w:val="24"/>
          <w:szCs w:val="24"/>
          <w:shd w:val="clear" w:color="auto" w:fill="FFFFFF"/>
        </w:rPr>
        <w:t xml:space="preserve">Définition </w:t>
      </w:r>
    </w:p>
    <w:p w:rsidR="00A47698" w:rsidRPr="00A47698" w:rsidRDefault="00837F17" w:rsidP="00D4125F">
      <w:pPr>
        <w:spacing w:after="240" w:line="360" w:lineRule="auto"/>
        <w:ind w:firstLine="360"/>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 xml:space="preserve">L'immunothérapie moléculaire est un sous-domaine de l'immunothérapie qui se concentre sur des approches visant à moduler la réponse immunitaire </w:t>
      </w:r>
      <w:r w:rsidR="00B06B00" w:rsidRPr="00A47698">
        <w:rPr>
          <w:rFonts w:asciiTheme="majorBidi" w:eastAsia="Times New Roman" w:hAnsiTheme="majorBidi" w:cstheme="majorBidi"/>
          <w:sz w:val="24"/>
          <w:szCs w:val="24"/>
          <w:shd w:val="clear" w:color="auto" w:fill="FFFFFF"/>
        </w:rPr>
        <w:t>que ce soit pour la stimuler, la réguler ou la réorienter de manière ciblée</w:t>
      </w:r>
      <w:r w:rsidR="00B06B00">
        <w:rPr>
          <w:rFonts w:asciiTheme="majorBidi" w:eastAsia="Times New Roman" w:hAnsiTheme="majorBidi" w:cstheme="majorBidi"/>
          <w:sz w:val="24"/>
          <w:szCs w:val="24"/>
          <w:shd w:val="clear" w:color="auto" w:fill="FFFFFF"/>
        </w:rPr>
        <w:t xml:space="preserve">, </w:t>
      </w:r>
      <w:r w:rsidRPr="00A47698">
        <w:rPr>
          <w:rFonts w:asciiTheme="majorBidi" w:eastAsia="Times New Roman" w:hAnsiTheme="majorBidi" w:cstheme="majorBidi"/>
          <w:sz w:val="24"/>
          <w:szCs w:val="24"/>
          <w:shd w:val="clear" w:color="auto" w:fill="FFFFFF"/>
        </w:rPr>
        <w:t>à l'aide de molécules spécifiques, notamment des anticorps, des protéines et des petites molécules. Elle utilise des agents biologiques ou chimiques pour engager ou réguler le système immunitaire</w:t>
      </w:r>
      <w:r w:rsidR="00B06B00" w:rsidRPr="00B06B00">
        <w:rPr>
          <w:rFonts w:asciiTheme="majorBidi" w:eastAsia="Times New Roman" w:hAnsiTheme="majorBidi" w:cstheme="majorBidi"/>
          <w:sz w:val="24"/>
          <w:szCs w:val="24"/>
          <w:shd w:val="clear" w:color="auto" w:fill="FFFFFF"/>
        </w:rPr>
        <w:t xml:space="preserve"> </w:t>
      </w:r>
      <w:r w:rsidR="00B06B00" w:rsidRPr="00A47698">
        <w:rPr>
          <w:rFonts w:asciiTheme="majorBidi" w:eastAsia="Times New Roman" w:hAnsiTheme="majorBidi" w:cstheme="majorBidi"/>
          <w:sz w:val="24"/>
          <w:szCs w:val="24"/>
          <w:shd w:val="clear" w:color="auto" w:fill="FFFFFF"/>
        </w:rPr>
        <w:t>à un niveau précis, souvent en ciblant des récepteurs</w:t>
      </w:r>
      <w:r w:rsidR="002E4828">
        <w:rPr>
          <w:rFonts w:asciiTheme="majorBidi" w:eastAsia="Times New Roman" w:hAnsiTheme="majorBidi" w:cstheme="majorBidi"/>
          <w:sz w:val="24"/>
          <w:szCs w:val="24"/>
          <w:shd w:val="clear" w:color="auto" w:fill="FFFFFF"/>
        </w:rPr>
        <w:t>, des</w:t>
      </w:r>
      <w:r w:rsidR="002E4828" w:rsidRPr="002E4828">
        <w:rPr>
          <w:rFonts w:asciiTheme="majorBidi" w:eastAsia="Times New Roman" w:hAnsiTheme="majorBidi" w:cstheme="majorBidi"/>
          <w:sz w:val="24"/>
          <w:szCs w:val="24"/>
          <w:shd w:val="clear" w:color="auto" w:fill="FFFFFF"/>
        </w:rPr>
        <w:t xml:space="preserve"> </w:t>
      </w:r>
      <w:r w:rsidR="002E4828" w:rsidRPr="00A47698">
        <w:rPr>
          <w:rFonts w:asciiTheme="majorBidi" w:eastAsia="Times New Roman" w:hAnsiTheme="majorBidi" w:cstheme="majorBidi"/>
          <w:sz w:val="24"/>
          <w:szCs w:val="24"/>
          <w:shd w:val="clear" w:color="auto" w:fill="FFFFFF"/>
        </w:rPr>
        <w:t xml:space="preserve">cytokines, </w:t>
      </w:r>
      <w:r w:rsidR="002E4828">
        <w:rPr>
          <w:rFonts w:asciiTheme="majorBidi" w:eastAsia="Times New Roman" w:hAnsiTheme="majorBidi" w:cstheme="majorBidi"/>
          <w:sz w:val="24"/>
          <w:szCs w:val="24"/>
          <w:shd w:val="clear" w:color="auto" w:fill="FFFFFF"/>
        </w:rPr>
        <w:t xml:space="preserve">des </w:t>
      </w:r>
      <w:r w:rsidR="002E4828" w:rsidRPr="00A47698">
        <w:rPr>
          <w:rFonts w:asciiTheme="majorBidi" w:eastAsia="Times New Roman" w:hAnsiTheme="majorBidi" w:cstheme="majorBidi"/>
          <w:sz w:val="24"/>
          <w:szCs w:val="24"/>
          <w:shd w:val="clear" w:color="auto" w:fill="FFFFFF"/>
        </w:rPr>
        <w:t>signaux de régulation</w:t>
      </w:r>
      <w:r w:rsidR="00B06B00" w:rsidRPr="00A47698">
        <w:rPr>
          <w:rFonts w:asciiTheme="majorBidi" w:eastAsia="Times New Roman" w:hAnsiTheme="majorBidi" w:cstheme="majorBidi"/>
          <w:sz w:val="24"/>
          <w:szCs w:val="24"/>
          <w:shd w:val="clear" w:color="auto" w:fill="FFFFFF"/>
        </w:rPr>
        <w:t xml:space="preserve"> ou des protéines clés</w:t>
      </w:r>
      <w:r w:rsidRPr="00A47698">
        <w:rPr>
          <w:rFonts w:asciiTheme="majorBidi" w:eastAsia="Times New Roman" w:hAnsiTheme="majorBidi" w:cstheme="majorBidi"/>
          <w:sz w:val="24"/>
          <w:szCs w:val="24"/>
          <w:shd w:val="clear" w:color="auto" w:fill="FFFFFF"/>
        </w:rPr>
        <w:t>. Cela inclut des techniques qui stimulent les réponses immunitaires anticorps et cellulaires contre des pathogènes ou des cellules tumorales. Elle s'oppose à la chimiothérapie car elle utilise les propres défenses de l'organisme pour éliminer la maladie, visant des molécules spécifiques des cellules tumorales ou des cellules immunitaires</w:t>
      </w:r>
      <w:r w:rsidR="00D4125F">
        <w:rPr>
          <w:rFonts w:asciiTheme="majorBidi" w:eastAsia="Times New Roman" w:hAnsiTheme="majorBidi" w:cstheme="majorBidi"/>
          <w:sz w:val="24"/>
          <w:szCs w:val="24"/>
          <w:shd w:val="clear" w:color="auto" w:fill="FFFFFF"/>
        </w:rPr>
        <w:t>. L</w:t>
      </w:r>
      <w:r w:rsidR="00A47698" w:rsidRPr="00A47698">
        <w:rPr>
          <w:rFonts w:asciiTheme="majorBidi" w:eastAsia="Times New Roman" w:hAnsiTheme="majorBidi" w:cstheme="majorBidi"/>
          <w:sz w:val="24"/>
          <w:szCs w:val="24"/>
          <w:shd w:val="clear" w:color="auto" w:fill="FFFFFF"/>
        </w:rPr>
        <w:t>es</w:t>
      </w:r>
      <w:r w:rsidR="00D4125F">
        <w:rPr>
          <w:rFonts w:asciiTheme="majorBidi" w:eastAsia="Times New Roman" w:hAnsiTheme="majorBidi" w:cstheme="majorBidi"/>
          <w:sz w:val="24"/>
          <w:szCs w:val="24"/>
          <w:shd w:val="clear" w:color="auto" w:fill="FFFFFF"/>
        </w:rPr>
        <w:t xml:space="preserve"> </w:t>
      </w:r>
      <w:r w:rsidR="00A47698" w:rsidRPr="00A47698">
        <w:rPr>
          <w:rFonts w:asciiTheme="majorBidi" w:eastAsia="Times New Roman" w:hAnsiTheme="majorBidi" w:cstheme="majorBidi"/>
          <w:sz w:val="24"/>
          <w:szCs w:val="24"/>
          <w:shd w:val="clear" w:color="auto" w:fill="FFFFFF"/>
        </w:rPr>
        <w:t xml:space="preserve"> traitements </w:t>
      </w:r>
      <w:r w:rsidR="00D4125F">
        <w:rPr>
          <w:rFonts w:asciiTheme="majorBidi" w:eastAsia="Times New Roman" w:hAnsiTheme="majorBidi" w:cstheme="majorBidi"/>
          <w:sz w:val="24"/>
          <w:szCs w:val="24"/>
          <w:shd w:val="clear" w:color="auto" w:fill="FFFFFF"/>
        </w:rPr>
        <w:t>par</w:t>
      </w:r>
      <w:r w:rsidR="00D4125F" w:rsidRPr="00D4125F">
        <w:rPr>
          <w:rFonts w:asciiTheme="majorBidi" w:eastAsia="Times New Roman" w:hAnsiTheme="majorBidi" w:cstheme="majorBidi"/>
          <w:sz w:val="24"/>
          <w:szCs w:val="24"/>
          <w:shd w:val="clear" w:color="auto" w:fill="FFFFFF"/>
        </w:rPr>
        <w:t xml:space="preserve"> </w:t>
      </w:r>
      <w:r w:rsidR="00D4125F" w:rsidRPr="00A47698">
        <w:rPr>
          <w:rFonts w:asciiTheme="majorBidi" w:eastAsia="Times New Roman" w:hAnsiTheme="majorBidi" w:cstheme="majorBidi"/>
          <w:sz w:val="24"/>
          <w:szCs w:val="24"/>
          <w:shd w:val="clear" w:color="auto" w:fill="FFFFFF"/>
        </w:rPr>
        <w:t>immunothérapie moléculaire</w:t>
      </w:r>
      <w:r w:rsidR="00D4125F">
        <w:rPr>
          <w:rFonts w:asciiTheme="majorBidi" w:eastAsia="Times New Roman" w:hAnsiTheme="majorBidi" w:cstheme="majorBidi"/>
          <w:sz w:val="24"/>
          <w:szCs w:val="24"/>
          <w:shd w:val="clear" w:color="auto" w:fill="FFFFFF"/>
        </w:rPr>
        <w:t xml:space="preserve"> </w:t>
      </w:r>
      <w:r w:rsidR="00A47698" w:rsidRPr="00A47698">
        <w:rPr>
          <w:rFonts w:asciiTheme="majorBidi" w:eastAsia="Times New Roman" w:hAnsiTheme="majorBidi" w:cstheme="majorBidi"/>
          <w:sz w:val="24"/>
          <w:szCs w:val="24"/>
          <w:shd w:val="clear" w:color="auto" w:fill="FFFFFF"/>
        </w:rPr>
        <w:t>peuvent soit stimuler l’activité des cellules immunitaires, soit inhiber certaines réponses immunitaires pour éviter une réponse excessive, comme dans les maladies auto-immunes.</w:t>
      </w:r>
    </w:p>
    <w:p w:rsidR="0036666F" w:rsidRPr="00F2451A" w:rsidRDefault="00837F17" w:rsidP="00F2451A">
      <w:pPr>
        <w:pStyle w:val="Paragraphedeliste"/>
        <w:numPr>
          <w:ilvl w:val="0"/>
          <w:numId w:val="9"/>
        </w:numPr>
        <w:spacing w:after="0" w:line="360" w:lineRule="auto"/>
        <w:jc w:val="both"/>
        <w:rPr>
          <w:rFonts w:asciiTheme="majorBidi" w:eastAsia="Calibri" w:hAnsiTheme="majorBidi" w:cstheme="majorBidi"/>
          <w:b/>
          <w:sz w:val="24"/>
          <w:szCs w:val="24"/>
        </w:rPr>
      </w:pPr>
      <w:r w:rsidRPr="00F2451A">
        <w:rPr>
          <w:rFonts w:asciiTheme="majorBidi" w:eastAsia="Calibri" w:hAnsiTheme="majorBidi" w:cstheme="majorBidi"/>
          <w:b/>
          <w:sz w:val="24"/>
          <w:szCs w:val="24"/>
        </w:rPr>
        <w:t>Types d’immunothérapie moléculaire</w:t>
      </w:r>
      <w:r w:rsidR="006E1309">
        <w:rPr>
          <w:rFonts w:asciiTheme="majorBidi" w:eastAsia="Calibri" w:hAnsiTheme="majorBidi" w:cstheme="majorBidi"/>
          <w:b/>
          <w:sz w:val="24"/>
          <w:szCs w:val="24"/>
        </w:rPr>
        <w:t xml:space="preserve"> et molécules utilisées</w:t>
      </w:r>
    </w:p>
    <w:p w:rsidR="0036666F" w:rsidRPr="00A47698" w:rsidRDefault="00837F17" w:rsidP="00E1238C">
      <w:pPr>
        <w:spacing w:line="360" w:lineRule="auto"/>
        <w:ind w:firstLine="708"/>
        <w:jc w:val="both"/>
        <w:rPr>
          <w:rFonts w:asciiTheme="majorBidi" w:eastAsia="Calibri" w:hAnsiTheme="majorBidi" w:cstheme="majorBidi"/>
          <w:sz w:val="24"/>
          <w:szCs w:val="24"/>
          <w:shd w:val="clear" w:color="auto" w:fill="FFFFFF"/>
        </w:rPr>
      </w:pPr>
      <w:r w:rsidRPr="00A47698">
        <w:rPr>
          <w:rFonts w:asciiTheme="majorBidi" w:eastAsia="Calibri" w:hAnsiTheme="majorBidi" w:cstheme="majorBidi"/>
          <w:sz w:val="24"/>
          <w:szCs w:val="24"/>
          <w:shd w:val="clear" w:color="auto" w:fill="FFFFFF"/>
        </w:rPr>
        <w:t>L'immunothérapie moléculaire comprend principalement l'immunothérapie active, qui stimule la réponse immunitaire du patient (comme avec les cytokines), et l'immunothérapie passive, qui administre des molécules ou cellules immunitaires préexistantes, notamment les </w:t>
      </w:r>
      <w:hyperlink r:id="rId5">
        <w:r w:rsidRPr="00A47698">
          <w:rPr>
            <w:rFonts w:asciiTheme="majorBidi" w:eastAsia="Calibri" w:hAnsiTheme="majorBidi" w:cstheme="majorBidi"/>
            <w:vanish/>
            <w:sz w:val="24"/>
            <w:szCs w:val="24"/>
            <w:shd w:val="clear" w:color="auto" w:fill="FFFFFF"/>
          </w:rPr>
          <w:t>"</w:t>
        </w:r>
        <w:r w:rsidRPr="00A47698">
          <w:rPr>
            <w:rFonts w:asciiTheme="majorBidi" w:eastAsia="Calibri" w:hAnsiTheme="majorBidi" w:cstheme="majorBidi"/>
            <w:sz w:val="24"/>
            <w:szCs w:val="24"/>
            <w:shd w:val="clear" w:color="auto" w:fill="FFFFFF"/>
          </w:rPr>
          <w:t>anticorps monoclonaux</w:t>
        </w:r>
      </w:hyperlink>
      <w:r w:rsidRPr="00A47698">
        <w:rPr>
          <w:rFonts w:asciiTheme="majorBidi" w:eastAsia="Calibri" w:hAnsiTheme="majorBidi" w:cstheme="majorBidi"/>
          <w:sz w:val="24"/>
          <w:szCs w:val="24"/>
          <w:shd w:val="clear" w:color="auto" w:fill="FFFFFF"/>
        </w:rPr>
        <w:t>, les </w:t>
      </w:r>
      <w:hyperlink r:id="rId6">
        <w:r w:rsidRPr="00A47698">
          <w:rPr>
            <w:rFonts w:asciiTheme="majorBidi" w:eastAsia="Calibri" w:hAnsiTheme="majorBidi" w:cstheme="majorBidi"/>
            <w:vanish/>
            <w:sz w:val="24"/>
            <w:szCs w:val="24"/>
            <w:shd w:val="clear" w:color="auto" w:fill="FFFFFF"/>
          </w:rPr>
          <w:t>"</w:t>
        </w:r>
        <w:r w:rsidRPr="00A47698">
          <w:rPr>
            <w:rFonts w:asciiTheme="majorBidi" w:eastAsia="Calibri" w:hAnsiTheme="majorBidi" w:cstheme="majorBidi"/>
            <w:sz w:val="24"/>
            <w:szCs w:val="24"/>
            <w:shd w:val="clear" w:color="auto" w:fill="FFFFFF"/>
          </w:rPr>
          <w:t>cellules CAR-T</w:t>
        </w:r>
      </w:hyperlink>
      <w:r w:rsidRPr="00A47698">
        <w:rPr>
          <w:rFonts w:asciiTheme="majorBidi" w:eastAsia="Calibri" w:hAnsiTheme="majorBidi" w:cstheme="majorBidi"/>
          <w:sz w:val="24"/>
          <w:szCs w:val="24"/>
          <w:shd w:val="clear" w:color="auto" w:fill="FFFFFF"/>
        </w:rPr>
        <w:t> (</w:t>
      </w:r>
      <w:hyperlink r:id="rId7">
        <w:r w:rsidRPr="00A47698">
          <w:rPr>
            <w:rFonts w:asciiTheme="majorBidi" w:eastAsia="Calibri" w:hAnsiTheme="majorBidi" w:cstheme="majorBidi"/>
            <w:vanish/>
            <w:sz w:val="24"/>
            <w:szCs w:val="24"/>
            <w:shd w:val="clear" w:color="auto" w:fill="FFFFFF"/>
          </w:rPr>
          <w:t>owQo50</w:t>
        </w:r>
      </w:hyperlink>
      <w:hyperlink r:id="rId8">
        <w:r w:rsidRPr="00A47698">
          <w:rPr>
            <w:rFonts w:asciiTheme="majorBidi" w:eastAsia="Calibri" w:hAnsiTheme="majorBidi" w:cstheme="majorBidi"/>
            <w:vanish/>
            <w:sz w:val="24"/>
            <w:szCs w:val="24"/>
            <w:shd w:val="clear" w:color="auto" w:fill="FFFFFF"/>
          </w:rPr>
          <w:t>"</w:t>
        </w:r>
        <w:r w:rsidRPr="00A47698">
          <w:rPr>
            <w:rFonts w:asciiTheme="majorBidi" w:eastAsia="Calibri" w:hAnsiTheme="majorBidi" w:cstheme="majorBidi"/>
            <w:sz w:val="24"/>
            <w:szCs w:val="24"/>
            <w:shd w:val="clear" w:color="auto" w:fill="FFFFFF"/>
          </w:rPr>
          <w:t>lymphocytes T modifiés</w:t>
        </w:r>
      </w:hyperlink>
      <w:r w:rsidRPr="00A47698">
        <w:rPr>
          <w:rFonts w:asciiTheme="majorBidi" w:eastAsia="Calibri" w:hAnsiTheme="majorBidi" w:cstheme="majorBidi"/>
          <w:sz w:val="24"/>
          <w:szCs w:val="24"/>
          <w:shd w:val="clear" w:color="auto" w:fill="FFFFFF"/>
        </w:rPr>
        <w:t xml:space="preserve">) et les inhibiteurs de points de contrôle </w:t>
      </w:r>
    </w:p>
    <w:p w:rsidR="0036666F" w:rsidRPr="00F2451A" w:rsidRDefault="0036666F" w:rsidP="00F2451A">
      <w:pPr>
        <w:pStyle w:val="Paragraphedeliste"/>
        <w:numPr>
          <w:ilvl w:val="1"/>
          <w:numId w:val="10"/>
        </w:numPr>
        <w:spacing w:after="0" w:line="360" w:lineRule="auto"/>
        <w:jc w:val="both"/>
        <w:rPr>
          <w:rFonts w:asciiTheme="majorBidi" w:eastAsia="Calibri" w:hAnsiTheme="majorBidi" w:cstheme="majorBidi"/>
          <w:sz w:val="24"/>
          <w:szCs w:val="24"/>
          <w:shd w:val="clear" w:color="auto" w:fill="FFFFFF"/>
        </w:rPr>
      </w:pPr>
      <w:hyperlink r:id="rId9">
        <w:r w:rsidR="00837F17" w:rsidRPr="00F2451A">
          <w:rPr>
            <w:rFonts w:asciiTheme="majorBidi" w:eastAsia="Calibri" w:hAnsiTheme="majorBidi" w:cstheme="majorBidi"/>
            <w:b/>
            <w:sz w:val="24"/>
            <w:szCs w:val="24"/>
            <w:shd w:val="clear" w:color="auto" w:fill="FFFFFF"/>
          </w:rPr>
          <w:t>Immunothérapie active</w:t>
        </w:r>
      </w:hyperlink>
    </w:p>
    <w:p w:rsidR="00434E3E" w:rsidRDefault="00837F17" w:rsidP="00434E3E">
      <w:pPr>
        <w:spacing w:after="120" w:line="360" w:lineRule="auto"/>
        <w:ind w:firstLine="360"/>
        <w:jc w:val="both"/>
        <w:rPr>
          <w:rFonts w:asciiTheme="majorBidi" w:eastAsia="Calibri" w:hAnsiTheme="majorBidi" w:cstheme="majorBidi"/>
          <w:sz w:val="24"/>
          <w:szCs w:val="24"/>
          <w:shd w:val="clear" w:color="auto" w:fill="FFFFFF"/>
        </w:rPr>
      </w:pPr>
      <w:r w:rsidRPr="00A47698">
        <w:rPr>
          <w:rFonts w:asciiTheme="majorBidi" w:eastAsia="Calibri" w:hAnsiTheme="majorBidi" w:cstheme="majorBidi"/>
          <w:sz w:val="24"/>
          <w:szCs w:val="24"/>
          <w:shd w:val="clear" w:color="auto" w:fill="FFFFFF"/>
        </w:rPr>
        <w:t>L’</w:t>
      </w:r>
      <w:r w:rsidRPr="00A47698">
        <w:rPr>
          <w:rFonts w:asciiTheme="majorBidi" w:eastAsia="Calibri" w:hAnsiTheme="majorBidi" w:cstheme="majorBidi"/>
          <w:spacing w:val="2"/>
          <w:sz w:val="24"/>
          <w:szCs w:val="24"/>
          <w:shd w:val="clear" w:color="auto" w:fill="FFFFFF"/>
        </w:rPr>
        <w:t>objectif principale de cette immunothérapie est de stimuler la propre réponse immunitaire du patient pour qu'elle reconnaisse et dé</w:t>
      </w:r>
      <w:r w:rsidR="00B32EAE">
        <w:rPr>
          <w:rFonts w:asciiTheme="majorBidi" w:eastAsia="Calibri" w:hAnsiTheme="majorBidi" w:cstheme="majorBidi"/>
          <w:spacing w:val="2"/>
          <w:sz w:val="24"/>
          <w:szCs w:val="24"/>
          <w:shd w:val="clear" w:color="auto" w:fill="FFFFFF"/>
        </w:rPr>
        <w:t>truise les cellules cancéreuses. Les principales molécules utilisées dans ce type d’immunothérapie sont</w:t>
      </w:r>
      <w:r w:rsidRPr="00A47698">
        <w:rPr>
          <w:rFonts w:asciiTheme="majorBidi" w:eastAsia="Calibri" w:hAnsiTheme="majorBidi" w:cstheme="majorBidi"/>
          <w:spacing w:val="2"/>
          <w:sz w:val="24"/>
          <w:szCs w:val="24"/>
          <w:shd w:val="clear" w:color="auto" w:fill="FFFFFF"/>
        </w:rPr>
        <w:t>:  </w:t>
      </w:r>
    </w:p>
    <w:p w:rsidR="00B32EAE" w:rsidRPr="002604D1" w:rsidRDefault="00837F17" w:rsidP="002604D1">
      <w:pPr>
        <w:pStyle w:val="Paragraphedeliste"/>
        <w:numPr>
          <w:ilvl w:val="0"/>
          <w:numId w:val="13"/>
        </w:numPr>
        <w:spacing w:after="120" w:line="360" w:lineRule="auto"/>
        <w:jc w:val="both"/>
        <w:rPr>
          <w:rFonts w:asciiTheme="majorBidi" w:eastAsia="Calibri" w:hAnsiTheme="majorBidi" w:cstheme="majorBidi"/>
          <w:sz w:val="24"/>
          <w:szCs w:val="24"/>
          <w:shd w:val="clear" w:color="auto" w:fill="FFFFFF"/>
        </w:rPr>
      </w:pPr>
      <w:r w:rsidRPr="002604D1">
        <w:rPr>
          <w:rFonts w:asciiTheme="majorBidi" w:eastAsia="Calibri" w:hAnsiTheme="majorBidi" w:cstheme="majorBidi"/>
          <w:b/>
          <w:spacing w:val="2"/>
          <w:sz w:val="24"/>
          <w:szCs w:val="24"/>
          <w:shd w:val="clear" w:color="auto" w:fill="FFFFFF"/>
        </w:rPr>
        <w:t>Les cytokines</w:t>
      </w:r>
      <w:r w:rsidRPr="002604D1">
        <w:rPr>
          <w:rFonts w:asciiTheme="majorBidi" w:eastAsia="Calibri" w:hAnsiTheme="majorBidi" w:cstheme="majorBidi"/>
          <w:spacing w:val="2"/>
          <w:sz w:val="24"/>
          <w:szCs w:val="24"/>
          <w:shd w:val="clear" w:color="auto" w:fill="FFFFFF"/>
        </w:rPr>
        <w:t xml:space="preserve"> : Molécules </w:t>
      </w:r>
      <w:r w:rsidR="00B32EAE" w:rsidRPr="002604D1">
        <w:rPr>
          <w:rFonts w:asciiTheme="majorBidi" w:eastAsia="Calibri" w:hAnsiTheme="majorBidi" w:cstheme="majorBidi"/>
          <w:spacing w:val="2"/>
          <w:sz w:val="24"/>
          <w:szCs w:val="24"/>
          <w:shd w:val="clear" w:color="auto" w:fill="FFFFFF"/>
        </w:rPr>
        <w:t xml:space="preserve">protéiques </w:t>
      </w:r>
      <w:r w:rsidRPr="002604D1">
        <w:rPr>
          <w:rFonts w:asciiTheme="majorBidi" w:eastAsia="Calibri" w:hAnsiTheme="majorBidi" w:cstheme="majorBidi"/>
          <w:spacing w:val="2"/>
          <w:sz w:val="24"/>
          <w:szCs w:val="24"/>
          <w:shd w:val="clear" w:color="auto" w:fill="FFFFFF"/>
        </w:rPr>
        <w:t>stimulent le système immunitaire, comme les interférons et les interleukines, pour déclencher une réaction immunitaire intens</w:t>
      </w:r>
      <w:r w:rsidR="00B32EAE" w:rsidRPr="002604D1">
        <w:rPr>
          <w:rFonts w:asciiTheme="majorBidi" w:eastAsia="Calibri" w:hAnsiTheme="majorBidi" w:cstheme="majorBidi"/>
          <w:spacing w:val="2"/>
          <w:sz w:val="24"/>
          <w:szCs w:val="24"/>
          <w:shd w:val="clear" w:color="auto" w:fill="FFFFFF"/>
        </w:rPr>
        <w:t xml:space="preserve">e contre les cellules tumorales. </w:t>
      </w:r>
      <w:r w:rsidR="00B32EAE" w:rsidRPr="002604D1">
        <w:rPr>
          <w:rFonts w:asciiTheme="majorBidi" w:eastAsia="Times New Roman" w:hAnsiTheme="majorBidi" w:cstheme="majorBidi"/>
          <w:sz w:val="24"/>
          <w:szCs w:val="24"/>
          <w:shd w:val="clear" w:color="auto" w:fill="FFFFFF"/>
        </w:rPr>
        <w:t>En administrant des cytokines spécifiques, on peut renforcer la réponse immunitaire.</w:t>
      </w:r>
      <w:r w:rsidR="00AF05AD" w:rsidRPr="002604D1">
        <w:rPr>
          <w:rFonts w:asciiTheme="majorBidi" w:eastAsia="Calibri" w:hAnsiTheme="majorBidi" w:cstheme="majorBidi"/>
          <w:sz w:val="24"/>
          <w:szCs w:val="24"/>
          <w:shd w:val="clear" w:color="auto" w:fill="FFFFFF"/>
        </w:rPr>
        <w:t xml:space="preserve"> </w:t>
      </w:r>
      <w:r w:rsidR="00B32EAE" w:rsidRPr="002604D1">
        <w:rPr>
          <w:rFonts w:asciiTheme="majorBidi" w:eastAsia="Times New Roman" w:hAnsiTheme="majorBidi" w:cstheme="majorBidi"/>
          <w:sz w:val="24"/>
          <w:szCs w:val="24"/>
          <w:shd w:val="clear" w:color="auto" w:fill="FFFFFF"/>
        </w:rPr>
        <w:t>Exemples :</w:t>
      </w:r>
    </w:p>
    <w:p w:rsidR="00B32EAE" w:rsidRPr="002973AF" w:rsidRDefault="00B32EAE" w:rsidP="00B32EAE">
      <w:pPr>
        <w:pStyle w:val="Paragraphedeliste"/>
        <w:numPr>
          <w:ilvl w:val="0"/>
          <w:numId w:val="8"/>
        </w:numPr>
        <w:spacing w:after="0" w:line="360" w:lineRule="auto"/>
        <w:jc w:val="both"/>
        <w:rPr>
          <w:rFonts w:asciiTheme="majorBidi" w:eastAsia="Times New Roman" w:hAnsiTheme="majorBidi" w:cstheme="majorBidi"/>
          <w:sz w:val="24"/>
          <w:szCs w:val="24"/>
          <w:shd w:val="clear" w:color="auto" w:fill="FFFFFF"/>
        </w:rPr>
      </w:pPr>
      <w:r w:rsidRPr="00AF05AD">
        <w:rPr>
          <w:rFonts w:asciiTheme="majorBidi" w:eastAsia="Times New Roman" w:hAnsiTheme="majorBidi" w:cstheme="majorBidi"/>
          <w:b/>
          <w:bCs/>
          <w:sz w:val="24"/>
          <w:szCs w:val="24"/>
          <w:shd w:val="clear" w:color="auto" w:fill="FFFFFF"/>
        </w:rPr>
        <w:lastRenderedPageBreak/>
        <w:t>Interleukine-2 (IL-2)</w:t>
      </w:r>
      <w:r w:rsidRPr="002973AF">
        <w:rPr>
          <w:rFonts w:asciiTheme="majorBidi" w:eastAsia="Times New Roman" w:hAnsiTheme="majorBidi" w:cstheme="majorBidi"/>
          <w:sz w:val="24"/>
          <w:szCs w:val="24"/>
          <w:shd w:val="clear" w:color="auto" w:fill="FFFFFF"/>
        </w:rPr>
        <w:t xml:space="preserve"> : Utilisée pour stimuler la prolifération des cellules T et augmenter l’activité cytotoxique des lymphocytes T. Elle a été utilisée dans le traitement de certains cancers, comme le mélanome et les cancers rénaux.</w:t>
      </w:r>
    </w:p>
    <w:p w:rsidR="0036666F" w:rsidRPr="00B32EAE" w:rsidRDefault="00B32EAE" w:rsidP="00B32EAE">
      <w:pPr>
        <w:pStyle w:val="Paragraphedeliste"/>
        <w:numPr>
          <w:ilvl w:val="0"/>
          <w:numId w:val="8"/>
        </w:numPr>
        <w:spacing w:after="0" w:line="360" w:lineRule="auto"/>
        <w:jc w:val="both"/>
        <w:rPr>
          <w:rFonts w:asciiTheme="majorBidi" w:eastAsia="Times New Roman" w:hAnsiTheme="majorBidi" w:cstheme="majorBidi"/>
          <w:sz w:val="24"/>
          <w:szCs w:val="24"/>
          <w:shd w:val="clear" w:color="auto" w:fill="FFFFFF"/>
        </w:rPr>
      </w:pPr>
      <w:r w:rsidRPr="00AF05AD">
        <w:rPr>
          <w:rFonts w:asciiTheme="majorBidi" w:eastAsia="Times New Roman" w:hAnsiTheme="majorBidi" w:cstheme="majorBidi"/>
          <w:b/>
          <w:bCs/>
          <w:sz w:val="24"/>
          <w:szCs w:val="24"/>
          <w:shd w:val="clear" w:color="auto" w:fill="FFFFFF"/>
        </w:rPr>
        <w:t>Interféron (IFN-α)</w:t>
      </w:r>
      <w:r w:rsidRPr="002973AF">
        <w:rPr>
          <w:rFonts w:asciiTheme="majorBidi" w:eastAsia="Times New Roman" w:hAnsiTheme="majorBidi" w:cstheme="majorBidi"/>
          <w:sz w:val="24"/>
          <w:szCs w:val="24"/>
          <w:shd w:val="clear" w:color="auto" w:fill="FFFFFF"/>
        </w:rPr>
        <w:t xml:space="preserve"> : Utilisé pour stimuler les cellules immunitaires dans des conditions comme les leucémies et les lymphomes.</w:t>
      </w:r>
    </w:p>
    <w:p w:rsidR="00822596" w:rsidRPr="002604D1" w:rsidRDefault="002604D1" w:rsidP="002604D1">
      <w:pPr>
        <w:pStyle w:val="Paragraphedeliste"/>
        <w:numPr>
          <w:ilvl w:val="0"/>
          <w:numId w:val="13"/>
        </w:numPr>
        <w:spacing w:after="0" w:line="360" w:lineRule="auto"/>
        <w:jc w:val="both"/>
        <w:rPr>
          <w:rFonts w:asciiTheme="majorBidi" w:eastAsia="Times New Roman" w:hAnsiTheme="majorBidi" w:cstheme="majorBidi"/>
          <w:sz w:val="24"/>
          <w:szCs w:val="24"/>
          <w:shd w:val="clear" w:color="auto" w:fill="FFFFFF"/>
        </w:rPr>
      </w:pPr>
      <w:r w:rsidRPr="002604D1">
        <w:rPr>
          <w:rFonts w:asciiTheme="majorBidi" w:eastAsia="Times New Roman" w:hAnsiTheme="majorBidi" w:cstheme="majorBidi"/>
          <w:b/>
          <w:bCs/>
          <w:sz w:val="24"/>
          <w:szCs w:val="24"/>
          <w:shd w:val="clear" w:color="auto" w:fill="FFFFFF"/>
        </w:rPr>
        <w:t>Les Vaccins t</w:t>
      </w:r>
      <w:r w:rsidR="00822596" w:rsidRPr="002604D1">
        <w:rPr>
          <w:rFonts w:asciiTheme="majorBidi" w:eastAsia="Times New Roman" w:hAnsiTheme="majorBidi" w:cstheme="majorBidi"/>
          <w:b/>
          <w:bCs/>
          <w:sz w:val="24"/>
          <w:szCs w:val="24"/>
          <w:shd w:val="clear" w:color="auto" w:fill="FFFFFF"/>
        </w:rPr>
        <w:t>hérapeutiques</w:t>
      </w:r>
      <w:r w:rsidR="00837F17" w:rsidRPr="002604D1">
        <w:rPr>
          <w:rFonts w:asciiTheme="majorBidi" w:eastAsia="Calibri" w:hAnsiTheme="majorBidi" w:cstheme="majorBidi"/>
          <w:spacing w:val="2"/>
          <w:sz w:val="24"/>
          <w:szCs w:val="24"/>
          <w:shd w:val="clear" w:color="auto" w:fill="FFFFFF"/>
        </w:rPr>
        <w:t xml:space="preserve">: </w:t>
      </w:r>
      <w:r w:rsidR="00837F17" w:rsidRPr="002604D1">
        <w:rPr>
          <w:rFonts w:asciiTheme="majorBidi" w:eastAsia="Calibri" w:hAnsiTheme="majorBidi" w:cstheme="majorBidi"/>
          <w:sz w:val="24"/>
          <w:szCs w:val="24"/>
          <w:shd w:val="clear" w:color="auto" w:fill="FFFFFF"/>
        </w:rPr>
        <w:t xml:space="preserve">Conçus pour stimuler une réponse immunitaire spécifique, ces vaccins aident à prévenir ou à traiter les maladies en éduquant le système immunitaire </w:t>
      </w:r>
      <w:r w:rsidR="00822596" w:rsidRPr="002604D1">
        <w:rPr>
          <w:rFonts w:asciiTheme="majorBidi" w:eastAsia="Times New Roman" w:hAnsiTheme="majorBidi" w:cstheme="majorBidi"/>
          <w:sz w:val="24"/>
          <w:szCs w:val="24"/>
          <w:shd w:val="clear" w:color="auto" w:fill="FFFFFF"/>
        </w:rPr>
        <w:t>pour qu'il reconnaisse et attaque des antigènes spécifiques associés aux cellules tumorales ou infectées.  Exemples :</w:t>
      </w:r>
    </w:p>
    <w:p w:rsidR="00822596" w:rsidRPr="00BF4037" w:rsidRDefault="00822596" w:rsidP="002604D1">
      <w:pPr>
        <w:pStyle w:val="Paragraphedeliste"/>
        <w:numPr>
          <w:ilvl w:val="0"/>
          <w:numId w:val="8"/>
        </w:numPr>
        <w:spacing w:after="0" w:line="360" w:lineRule="auto"/>
        <w:jc w:val="both"/>
        <w:rPr>
          <w:rFonts w:asciiTheme="majorBidi" w:eastAsia="Times New Roman" w:hAnsiTheme="majorBidi" w:cstheme="majorBidi"/>
          <w:sz w:val="24"/>
          <w:szCs w:val="24"/>
          <w:shd w:val="clear" w:color="auto" w:fill="FFFFFF"/>
        </w:rPr>
      </w:pPr>
      <w:r>
        <w:rPr>
          <w:rFonts w:asciiTheme="majorBidi" w:eastAsia="Times New Roman" w:hAnsiTheme="majorBidi" w:cstheme="majorBidi"/>
          <w:sz w:val="24"/>
          <w:szCs w:val="24"/>
          <w:shd w:val="clear" w:color="auto" w:fill="FFFFFF"/>
        </w:rPr>
        <w:t xml:space="preserve"> </w:t>
      </w:r>
      <w:r w:rsidRPr="002604D1">
        <w:rPr>
          <w:rFonts w:asciiTheme="majorBidi" w:eastAsia="Times New Roman" w:hAnsiTheme="majorBidi" w:cstheme="majorBidi"/>
          <w:b/>
          <w:bCs/>
          <w:sz w:val="24"/>
          <w:szCs w:val="24"/>
          <w:shd w:val="clear" w:color="auto" w:fill="FFFFFF"/>
        </w:rPr>
        <w:t>Vaccins contre le cancer</w:t>
      </w:r>
      <w:r w:rsidRPr="00BF4037">
        <w:rPr>
          <w:rFonts w:asciiTheme="majorBidi" w:eastAsia="Times New Roman" w:hAnsiTheme="majorBidi" w:cstheme="majorBidi"/>
          <w:sz w:val="24"/>
          <w:szCs w:val="24"/>
          <w:shd w:val="clear" w:color="auto" w:fill="FFFFFF"/>
        </w:rPr>
        <w:t xml:space="preserve"> : Le Provenge (un vaccin contre le cancer de la prostate) </w:t>
      </w:r>
      <w:r w:rsidR="002604D1">
        <w:rPr>
          <w:rFonts w:asciiTheme="majorBidi" w:eastAsia="Times New Roman" w:hAnsiTheme="majorBidi" w:cstheme="majorBidi"/>
          <w:sz w:val="24"/>
          <w:szCs w:val="24"/>
          <w:shd w:val="clear" w:color="auto" w:fill="FFFFFF"/>
        </w:rPr>
        <w:t xml:space="preserve">  </w:t>
      </w:r>
      <w:r w:rsidRPr="00BF4037">
        <w:rPr>
          <w:rFonts w:asciiTheme="majorBidi" w:eastAsia="Times New Roman" w:hAnsiTheme="majorBidi" w:cstheme="majorBidi"/>
          <w:sz w:val="24"/>
          <w:szCs w:val="24"/>
          <w:shd w:val="clear" w:color="auto" w:fill="FFFFFF"/>
        </w:rPr>
        <w:t>utilise des cellules dendritiques du patient pour entraîner son système immunitaire à attaquer les cellules cancéreuses.</w:t>
      </w:r>
    </w:p>
    <w:p w:rsidR="0036666F" w:rsidRPr="00A47698" w:rsidRDefault="002604D1" w:rsidP="00822596">
      <w:pPr>
        <w:spacing w:line="360" w:lineRule="auto"/>
        <w:jc w:val="both"/>
        <w:rPr>
          <w:rFonts w:asciiTheme="majorBidi" w:eastAsia="Calibri" w:hAnsiTheme="majorBidi" w:cstheme="majorBidi"/>
          <w:spacing w:val="2"/>
          <w:sz w:val="24"/>
          <w:szCs w:val="24"/>
          <w:shd w:val="clear" w:color="auto" w:fill="FFFFFF"/>
        </w:rPr>
      </w:pPr>
      <w:r>
        <w:rPr>
          <w:rFonts w:asciiTheme="majorBidi" w:eastAsia="Times New Roman" w:hAnsiTheme="majorBidi" w:cstheme="majorBidi"/>
          <w:sz w:val="24"/>
          <w:szCs w:val="24"/>
          <w:shd w:val="clear" w:color="auto" w:fill="FFFFFF"/>
        </w:rPr>
        <w:t xml:space="preserve">      </w:t>
      </w:r>
      <w:r w:rsidR="00822596">
        <w:rPr>
          <w:rFonts w:asciiTheme="majorBidi" w:eastAsia="Times New Roman" w:hAnsiTheme="majorBidi" w:cstheme="majorBidi"/>
          <w:sz w:val="24"/>
          <w:szCs w:val="24"/>
          <w:shd w:val="clear" w:color="auto" w:fill="FFFFFF"/>
        </w:rPr>
        <w:t xml:space="preserve">-   </w:t>
      </w:r>
      <w:r w:rsidR="00822596" w:rsidRPr="002604D1">
        <w:rPr>
          <w:rFonts w:asciiTheme="majorBidi" w:eastAsia="Times New Roman" w:hAnsiTheme="majorBidi" w:cstheme="majorBidi"/>
          <w:b/>
          <w:bCs/>
          <w:sz w:val="24"/>
          <w:szCs w:val="24"/>
          <w:shd w:val="clear" w:color="auto" w:fill="FFFFFF"/>
        </w:rPr>
        <w:t>Vaccins contre des infections virales</w:t>
      </w:r>
      <w:r w:rsidR="00822596" w:rsidRPr="00A47698">
        <w:rPr>
          <w:rFonts w:asciiTheme="majorBidi" w:eastAsia="Times New Roman" w:hAnsiTheme="majorBidi" w:cstheme="majorBidi"/>
          <w:sz w:val="24"/>
          <w:szCs w:val="24"/>
          <w:shd w:val="clear" w:color="auto" w:fill="FFFFFF"/>
        </w:rPr>
        <w:t xml:space="preserve"> (ex. le vaccin contre le HPV pour prévenir les cancers cervicaux).</w:t>
      </w:r>
      <w:r w:rsidR="00837F17" w:rsidRPr="00A47698">
        <w:rPr>
          <w:rFonts w:asciiTheme="majorBidi" w:eastAsia="Calibri" w:hAnsiTheme="majorBidi" w:cstheme="majorBidi"/>
          <w:sz w:val="24"/>
          <w:szCs w:val="24"/>
          <w:shd w:val="clear" w:color="auto" w:fill="FFFFFF"/>
        </w:rPr>
        <w:tab/>
      </w:r>
    </w:p>
    <w:p w:rsidR="0036666F" w:rsidRPr="00F2451A" w:rsidRDefault="00837F17" w:rsidP="00F2451A">
      <w:pPr>
        <w:pStyle w:val="Paragraphedeliste"/>
        <w:numPr>
          <w:ilvl w:val="1"/>
          <w:numId w:val="10"/>
        </w:numPr>
        <w:spacing w:after="0" w:line="360" w:lineRule="auto"/>
        <w:jc w:val="both"/>
        <w:rPr>
          <w:rFonts w:asciiTheme="majorBidi" w:eastAsia="Calibri" w:hAnsiTheme="majorBidi" w:cstheme="majorBidi"/>
          <w:spacing w:val="2"/>
          <w:sz w:val="24"/>
          <w:szCs w:val="24"/>
          <w:shd w:val="clear" w:color="auto" w:fill="FFFFFF"/>
        </w:rPr>
      </w:pPr>
      <w:r w:rsidRPr="00F2451A">
        <w:rPr>
          <w:rFonts w:asciiTheme="majorBidi" w:eastAsia="Calibri" w:hAnsiTheme="majorBidi" w:cstheme="majorBidi"/>
          <w:b/>
          <w:sz w:val="24"/>
          <w:szCs w:val="24"/>
          <w:shd w:val="clear" w:color="auto" w:fill="FFFFFF"/>
        </w:rPr>
        <w:t>Immunothérapie passive</w:t>
      </w:r>
    </w:p>
    <w:p w:rsidR="0036666F" w:rsidRPr="00A47698" w:rsidRDefault="00837F17" w:rsidP="00A47698">
      <w:pPr>
        <w:spacing w:after="120" w:line="360" w:lineRule="auto"/>
        <w:ind w:firstLine="360"/>
        <w:jc w:val="both"/>
        <w:rPr>
          <w:rFonts w:asciiTheme="majorBidi" w:eastAsia="Calibri" w:hAnsiTheme="majorBidi" w:cstheme="majorBidi"/>
          <w:sz w:val="24"/>
          <w:szCs w:val="24"/>
          <w:shd w:val="clear" w:color="auto" w:fill="FFFFFF"/>
        </w:rPr>
      </w:pPr>
      <w:r w:rsidRPr="00A47698">
        <w:rPr>
          <w:rFonts w:asciiTheme="majorBidi" w:eastAsia="Calibri" w:hAnsiTheme="majorBidi" w:cstheme="majorBidi"/>
          <w:spacing w:val="2"/>
          <w:sz w:val="24"/>
          <w:szCs w:val="24"/>
          <w:shd w:val="clear" w:color="auto" w:fill="FFFFFF"/>
        </w:rPr>
        <w:t>L’objectif de cette immunothérapie est d’administrer des molécules ou des cellules du système immunitaire déjà fabriquées pour augmenter la réponse immunitaire préexistante, comme exemple on a : </w:t>
      </w:r>
    </w:p>
    <w:p w:rsidR="002604D1" w:rsidRPr="00A47698" w:rsidRDefault="0036666F" w:rsidP="002604D1">
      <w:pPr>
        <w:pStyle w:val="Paragraphedeliste"/>
        <w:numPr>
          <w:ilvl w:val="0"/>
          <w:numId w:val="14"/>
        </w:numPr>
        <w:spacing w:after="120" w:line="360" w:lineRule="auto"/>
        <w:jc w:val="both"/>
        <w:rPr>
          <w:rFonts w:asciiTheme="majorBidi" w:eastAsia="Times New Roman" w:hAnsiTheme="majorBidi" w:cstheme="majorBidi"/>
          <w:sz w:val="24"/>
          <w:szCs w:val="24"/>
          <w:shd w:val="clear" w:color="auto" w:fill="FFFFFF"/>
        </w:rPr>
      </w:pPr>
      <w:hyperlink r:id="rId10">
        <w:r w:rsidR="00837F17" w:rsidRPr="002604D1">
          <w:rPr>
            <w:rFonts w:asciiTheme="majorBidi" w:eastAsia="Calibri" w:hAnsiTheme="majorBidi" w:cstheme="majorBidi"/>
            <w:b/>
            <w:spacing w:val="2"/>
            <w:sz w:val="24"/>
            <w:szCs w:val="24"/>
            <w:shd w:val="clear" w:color="auto" w:fill="FFFFFF"/>
          </w:rPr>
          <w:t>les anticorps monoclonaux</w:t>
        </w:r>
      </w:hyperlink>
      <w:r w:rsidR="00837F17" w:rsidRPr="002604D1">
        <w:rPr>
          <w:rFonts w:asciiTheme="majorBidi" w:eastAsia="Calibri" w:hAnsiTheme="majorBidi" w:cstheme="majorBidi"/>
          <w:spacing w:val="2"/>
          <w:sz w:val="24"/>
          <w:szCs w:val="24"/>
          <w:shd w:val="clear" w:color="auto" w:fill="FFFFFF"/>
        </w:rPr>
        <w:t xml:space="preserve"> : </w:t>
      </w:r>
      <w:r w:rsidR="00837F17" w:rsidRPr="002604D1">
        <w:rPr>
          <w:rFonts w:asciiTheme="majorBidi" w:eastAsia="Calibri" w:hAnsiTheme="majorBidi" w:cstheme="majorBidi"/>
          <w:sz w:val="24"/>
          <w:szCs w:val="24"/>
          <w:shd w:val="clear" w:color="auto" w:fill="FFFFFF"/>
        </w:rPr>
        <w:t xml:space="preserve">Ces protéines artificielles </w:t>
      </w:r>
      <w:r w:rsidR="002604D1" w:rsidRPr="00A47698">
        <w:rPr>
          <w:rFonts w:asciiTheme="majorBidi" w:eastAsia="Times New Roman" w:hAnsiTheme="majorBidi" w:cstheme="majorBidi"/>
          <w:sz w:val="24"/>
          <w:szCs w:val="24"/>
          <w:shd w:val="clear" w:color="auto" w:fill="FFFFFF"/>
        </w:rPr>
        <w:t xml:space="preserve">fabriquées en laboratoire ciblent des molécules spécifiques dans le système immunitaire ou </w:t>
      </w:r>
      <w:r w:rsidR="00837F17" w:rsidRPr="002604D1">
        <w:rPr>
          <w:rFonts w:asciiTheme="majorBidi" w:eastAsia="Calibri" w:hAnsiTheme="majorBidi" w:cstheme="majorBidi"/>
          <w:sz w:val="24"/>
          <w:szCs w:val="24"/>
          <w:shd w:val="clear" w:color="auto" w:fill="FFFFFF"/>
        </w:rPr>
        <w:t xml:space="preserve">sont conçues pour se lier à des antigènes spécifiques sur les cellules tumorales ou infectées, marquant ces cellules pour les bloquer ou pour les détruire  par le système immunitaire. Exemples : </w:t>
      </w:r>
    </w:p>
    <w:p w:rsidR="002604D1" w:rsidRPr="00316A3D" w:rsidRDefault="002604D1" w:rsidP="002604D1">
      <w:pPr>
        <w:pStyle w:val="Paragraphedeliste"/>
        <w:numPr>
          <w:ilvl w:val="0"/>
          <w:numId w:val="8"/>
        </w:numPr>
        <w:spacing w:after="0" w:line="360" w:lineRule="auto"/>
        <w:jc w:val="both"/>
        <w:rPr>
          <w:rFonts w:asciiTheme="majorBidi" w:eastAsia="Times New Roman" w:hAnsiTheme="majorBidi" w:cstheme="majorBidi"/>
          <w:sz w:val="24"/>
          <w:szCs w:val="24"/>
          <w:shd w:val="clear" w:color="auto" w:fill="FFFFFF"/>
        </w:rPr>
      </w:pPr>
      <w:r w:rsidRPr="00316A3D">
        <w:rPr>
          <w:rFonts w:asciiTheme="majorBidi" w:eastAsia="Times New Roman" w:hAnsiTheme="majorBidi" w:cstheme="majorBidi"/>
          <w:sz w:val="24"/>
          <w:szCs w:val="24"/>
          <w:shd w:val="clear" w:color="auto" w:fill="FFFFFF"/>
        </w:rPr>
        <w:t>Anti-PD-1 / Anti-PD-L1 (ex. pembrolizumab, nivolumab) : Ces anticorps bloquent la voie PD-1/PD-L1, qui est utilisée par les tumeurs pour échapper à la surveillance immunitaire. Cela permet aux cellules T de reconnaître et détruire les cellules tumorales.</w:t>
      </w:r>
    </w:p>
    <w:p w:rsidR="002604D1" w:rsidRPr="00A47698" w:rsidRDefault="002604D1" w:rsidP="002604D1">
      <w:pPr>
        <w:spacing w:after="0" w:line="360" w:lineRule="auto"/>
        <w:ind w:left="360"/>
        <w:jc w:val="both"/>
        <w:rPr>
          <w:rFonts w:asciiTheme="majorBidi" w:eastAsia="Times New Roman" w:hAnsiTheme="majorBidi" w:cstheme="majorBidi"/>
          <w:sz w:val="24"/>
          <w:szCs w:val="24"/>
          <w:shd w:val="clear" w:color="auto" w:fill="FFFFFF"/>
        </w:rPr>
      </w:pPr>
      <w:r>
        <w:rPr>
          <w:rFonts w:asciiTheme="majorBidi" w:eastAsia="Times New Roman" w:hAnsiTheme="majorBidi" w:cstheme="majorBidi"/>
          <w:sz w:val="24"/>
          <w:szCs w:val="24"/>
          <w:shd w:val="clear" w:color="auto" w:fill="FFFFFF"/>
        </w:rPr>
        <w:t xml:space="preserve">-  </w:t>
      </w:r>
      <w:r w:rsidRPr="00A47698">
        <w:rPr>
          <w:rFonts w:asciiTheme="majorBidi" w:eastAsia="Times New Roman" w:hAnsiTheme="majorBidi" w:cstheme="majorBidi"/>
          <w:sz w:val="24"/>
          <w:szCs w:val="24"/>
          <w:shd w:val="clear" w:color="auto" w:fill="FFFFFF"/>
        </w:rPr>
        <w:t>Anti-CTLA-4 (ex. ipilimumab) : Bloque le récepteur CTLA-4 sur les cellules T, renforçant leur capacité à attaquer les cellules cancéreuses.</w:t>
      </w:r>
    </w:p>
    <w:p w:rsidR="002604D1" w:rsidRPr="00A47698" w:rsidRDefault="002604D1" w:rsidP="002604D1">
      <w:pPr>
        <w:spacing w:after="0" w:line="360" w:lineRule="auto"/>
        <w:jc w:val="both"/>
        <w:rPr>
          <w:rFonts w:asciiTheme="majorBidi" w:eastAsia="Times New Roman" w:hAnsiTheme="majorBidi" w:cstheme="majorBidi"/>
          <w:sz w:val="24"/>
          <w:szCs w:val="24"/>
          <w:shd w:val="clear" w:color="auto" w:fill="FFFFFF"/>
        </w:rPr>
      </w:pPr>
      <w:r>
        <w:rPr>
          <w:rFonts w:asciiTheme="majorBidi" w:eastAsia="Times New Roman" w:hAnsiTheme="majorBidi" w:cstheme="majorBidi"/>
          <w:sz w:val="24"/>
          <w:szCs w:val="24"/>
          <w:shd w:val="clear" w:color="auto" w:fill="FFFFFF"/>
        </w:rPr>
        <w:t>Les anticorps monoclonaux sont u</w:t>
      </w:r>
      <w:r w:rsidRPr="00A47698">
        <w:rPr>
          <w:rFonts w:asciiTheme="majorBidi" w:eastAsia="Times New Roman" w:hAnsiTheme="majorBidi" w:cstheme="majorBidi"/>
          <w:sz w:val="24"/>
          <w:szCs w:val="24"/>
          <w:shd w:val="clear" w:color="auto" w:fill="FFFFFF"/>
        </w:rPr>
        <w:t>tilisés dans les cancers, particulièrement pour des tumeurs comme le mélanome, le cancer du poumon non à petites cellules, et certains cancers de la tête et du cou.</w:t>
      </w:r>
    </w:p>
    <w:p w:rsidR="006E1309" w:rsidRDefault="00837F17" w:rsidP="006E1309">
      <w:pPr>
        <w:pStyle w:val="Paragraphedeliste"/>
        <w:numPr>
          <w:ilvl w:val="0"/>
          <w:numId w:val="14"/>
        </w:numPr>
        <w:spacing w:after="120" w:line="360" w:lineRule="auto"/>
        <w:jc w:val="both"/>
        <w:rPr>
          <w:rFonts w:asciiTheme="majorBidi" w:eastAsia="Times New Roman" w:hAnsiTheme="majorBidi" w:cstheme="majorBidi"/>
          <w:sz w:val="24"/>
          <w:szCs w:val="24"/>
          <w:shd w:val="clear" w:color="auto" w:fill="FFFFFF"/>
        </w:rPr>
      </w:pPr>
      <w:r w:rsidRPr="005B2758">
        <w:rPr>
          <w:rFonts w:asciiTheme="majorBidi" w:eastAsia="Calibri" w:hAnsiTheme="majorBidi" w:cstheme="majorBidi"/>
          <w:b/>
          <w:spacing w:val="2"/>
          <w:sz w:val="24"/>
          <w:szCs w:val="24"/>
          <w:shd w:val="clear" w:color="auto" w:fill="FFFFFF"/>
        </w:rPr>
        <w:t>Les inhibiteurs de points de contrôle</w:t>
      </w:r>
      <w:r w:rsidRPr="005B2758">
        <w:rPr>
          <w:rFonts w:asciiTheme="majorBidi" w:eastAsia="Calibri" w:hAnsiTheme="majorBidi" w:cstheme="majorBidi"/>
          <w:spacing w:val="2"/>
          <w:sz w:val="24"/>
          <w:szCs w:val="24"/>
          <w:shd w:val="clear" w:color="auto" w:fill="FFFFFF"/>
        </w:rPr>
        <w:t xml:space="preserve"> : </w:t>
      </w:r>
      <w:r w:rsidR="005B2758" w:rsidRPr="0095184F">
        <w:rPr>
          <w:rFonts w:asciiTheme="majorBidi" w:eastAsia="Times New Roman" w:hAnsiTheme="majorBidi" w:cstheme="majorBidi"/>
          <w:sz w:val="24"/>
          <w:szCs w:val="24"/>
          <w:shd w:val="clear" w:color="auto" w:fill="FFFFFF"/>
        </w:rPr>
        <w:t xml:space="preserve">Les checkpoints immunitaires sont des mécanismes de régulation qui empêchent une réponse immunitaire excessive, ce qui </w:t>
      </w:r>
      <w:r w:rsidR="005B2758" w:rsidRPr="0095184F">
        <w:rPr>
          <w:rFonts w:asciiTheme="majorBidi" w:eastAsia="Times New Roman" w:hAnsiTheme="majorBidi" w:cstheme="majorBidi"/>
          <w:sz w:val="24"/>
          <w:szCs w:val="24"/>
          <w:shd w:val="clear" w:color="auto" w:fill="FFFFFF"/>
        </w:rPr>
        <w:lastRenderedPageBreak/>
        <w:t>est utile pour éviter des attaques sur les tissus sains. Cependant, les tumeurs exploitent ces mécanismes pour échapper à l'immunité.</w:t>
      </w:r>
      <w:r w:rsidR="006E1309">
        <w:rPr>
          <w:rFonts w:asciiTheme="majorBidi" w:eastAsia="Times New Roman" w:hAnsiTheme="majorBidi" w:cstheme="majorBidi"/>
          <w:sz w:val="24"/>
          <w:szCs w:val="24"/>
          <w:shd w:val="clear" w:color="auto" w:fill="FFFFFF"/>
        </w:rPr>
        <w:t xml:space="preserve">  Exemples </w:t>
      </w:r>
    </w:p>
    <w:p w:rsidR="005B2758" w:rsidRPr="006E1309" w:rsidRDefault="005B2758" w:rsidP="006E1309">
      <w:pPr>
        <w:pStyle w:val="Paragraphedeliste"/>
        <w:numPr>
          <w:ilvl w:val="0"/>
          <w:numId w:val="8"/>
        </w:numPr>
        <w:spacing w:after="120" w:line="360" w:lineRule="auto"/>
        <w:jc w:val="both"/>
        <w:rPr>
          <w:rFonts w:asciiTheme="majorBidi" w:eastAsia="Times New Roman" w:hAnsiTheme="majorBidi" w:cstheme="majorBidi"/>
          <w:sz w:val="24"/>
          <w:szCs w:val="24"/>
          <w:shd w:val="clear" w:color="auto" w:fill="FFFFFF"/>
        </w:rPr>
      </w:pPr>
      <w:r w:rsidRPr="006E1309">
        <w:rPr>
          <w:rFonts w:asciiTheme="majorBidi" w:eastAsia="Times New Roman" w:hAnsiTheme="majorBidi" w:cstheme="majorBidi"/>
          <w:sz w:val="24"/>
          <w:szCs w:val="24"/>
          <w:shd w:val="clear" w:color="auto" w:fill="FFFFFF"/>
        </w:rPr>
        <w:t>Inhib</w:t>
      </w:r>
      <w:r w:rsidR="006E1309">
        <w:rPr>
          <w:rFonts w:asciiTheme="majorBidi" w:eastAsia="Times New Roman" w:hAnsiTheme="majorBidi" w:cstheme="majorBidi"/>
          <w:sz w:val="24"/>
          <w:szCs w:val="24"/>
          <w:shd w:val="clear" w:color="auto" w:fill="FFFFFF"/>
        </w:rPr>
        <w:t>iteurs de PD-1/PD-L1 et CTLA-4 :</w:t>
      </w:r>
      <w:r w:rsidRPr="006E1309">
        <w:rPr>
          <w:rFonts w:asciiTheme="majorBidi" w:eastAsia="Times New Roman" w:hAnsiTheme="majorBidi" w:cstheme="majorBidi"/>
          <w:sz w:val="24"/>
          <w:szCs w:val="24"/>
          <w:shd w:val="clear" w:color="auto" w:fill="FFFFFF"/>
        </w:rPr>
        <w:t xml:space="preserve"> Ces inhibiteurs aident à restaurer une réponse immunitaire anti-tumorale en empêchant les cellules tumorales de se cacher sous ces mécanismes de régulation.</w:t>
      </w:r>
    </w:p>
    <w:p w:rsidR="006E1309" w:rsidRPr="006E1309" w:rsidRDefault="00B32EAE" w:rsidP="006E1309">
      <w:pPr>
        <w:numPr>
          <w:ilvl w:val="0"/>
          <w:numId w:val="14"/>
        </w:numPr>
        <w:spacing w:after="0" w:line="360" w:lineRule="auto"/>
        <w:jc w:val="both"/>
        <w:rPr>
          <w:rFonts w:asciiTheme="majorBidi" w:eastAsia="Calibri" w:hAnsiTheme="majorBidi" w:cstheme="majorBidi"/>
          <w:sz w:val="24"/>
          <w:szCs w:val="24"/>
          <w:shd w:val="clear" w:color="auto" w:fill="FFFFFF"/>
        </w:rPr>
      </w:pPr>
      <w:r>
        <w:rPr>
          <w:rFonts w:asciiTheme="majorBidi" w:eastAsia="Calibri" w:hAnsiTheme="majorBidi" w:cstheme="majorBidi"/>
          <w:b/>
          <w:spacing w:val="2"/>
          <w:sz w:val="24"/>
          <w:szCs w:val="24"/>
          <w:shd w:val="clear" w:color="auto" w:fill="FFFFFF"/>
        </w:rPr>
        <w:t>La thérapie</w:t>
      </w:r>
      <w:r w:rsidR="00837F17" w:rsidRPr="00A47698">
        <w:rPr>
          <w:rFonts w:asciiTheme="majorBidi" w:eastAsia="Calibri" w:hAnsiTheme="majorBidi" w:cstheme="majorBidi"/>
          <w:b/>
          <w:spacing w:val="2"/>
          <w:sz w:val="24"/>
          <w:szCs w:val="24"/>
          <w:shd w:val="clear" w:color="auto" w:fill="FFFFFF"/>
        </w:rPr>
        <w:t xml:space="preserve"> à base de cellules (</w:t>
      </w:r>
      <w:hyperlink r:id="rId11">
        <w:r w:rsidR="00837F17" w:rsidRPr="00A47698">
          <w:rPr>
            <w:rFonts w:asciiTheme="majorBidi" w:eastAsia="Calibri" w:hAnsiTheme="majorBidi" w:cstheme="majorBidi"/>
            <w:b/>
            <w:vanish/>
            <w:spacing w:val="2"/>
            <w:sz w:val="24"/>
            <w:szCs w:val="24"/>
            <w:shd w:val="clear" w:color="auto" w:fill="FFFFFF"/>
          </w:rPr>
          <w:t>"</w:t>
        </w:r>
        <w:r w:rsidR="00837F17" w:rsidRPr="00A47698">
          <w:rPr>
            <w:rFonts w:asciiTheme="majorBidi" w:eastAsia="Calibri" w:hAnsiTheme="majorBidi" w:cstheme="majorBidi"/>
            <w:b/>
            <w:spacing w:val="2"/>
            <w:sz w:val="24"/>
            <w:szCs w:val="24"/>
            <w:shd w:val="clear" w:color="auto" w:fill="FFFFFF"/>
          </w:rPr>
          <w:t>CAR-T</w:t>
        </w:r>
      </w:hyperlink>
      <w:r w:rsidR="00837F17" w:rsidRPr="00A47698">
        <w:rPr>
          <w:rFonts w:asciiTheme="majorBidi" w:eastAsia="Calibri" w:hAnsiTheme="majorBidi" w:cstheme="majorBidi"/>
          <w:b/>
          <w:spacing w:val="2"/>
          <w:sz w:val="24"/>
          <w:szCs w:val="24"/>
          <w:shd w:val="clear" w:color="auto" w:fill="FFFFFF"/>
        </w:rPr>
        <w:t>)</w:t>
      </w:r>
      <w:r w:rsidR="00837F17" w:rsidRPr="00A47698">
        <w:rPr>
          <w:rFonts w:asciiTheme="majorBidi" w:eastAsia="Calibri" w:hAnsiTheme="majorBidi" w:cstheme="majorBidi"/>
          <w:spacing w:val="2"/>
          <w:sz w:val="24"/>
          <w:szCs w:val="24"/>
          <w:shd w:val="clear" w:color="auto" w:fill="FFFFFF"/>
        </w:rPr>
        <w:t xml:space="preserve"> : </w:t>
      </w:r>
      <w:r w:rsidR="006E1309" w:rsidRPr="006E1309">
        <w:rPr>
          <w:rFonts w:asciiTheme="majorBidi" w:eastAsia="Times New Roman" w:hAnsiTheme="majorBidi" w:cstheme="majorBidi"/>
          <w:sz w:val="24"/>
          <w:szCs w:val="24"/>
          <w:shd w:val="clear" w:color="auto" w:fill="FFFFFF"/>
        </w:rPr>
        <w:t>Certaines approches immunothérapeutiques visent à introduire des cellules modifiées génétiquement pour lutter contre des maladies, comme le cancer. Exemples :</w:t>
      </w:r>
    </w:p>
    <w:p w:rsidR="006E1309" w:rsidRPr="00BF4037" w:rsidRDefault="006E1309" w:rsidP="006E1309">
      <w:pPr>
        <w:pStyle w:val="Paragraphedeliste"/>
        <w:numPr>
          <w:ilvl w:val="0"/>
          <w:numId w:val="8"/>
        </w:numPr>
        <w:spacing w:after="0" w:line="360" w:lineRule="auto"/>
        <w:jc w:val="both"/>
        <w:rPr>
          <w:rFonts w:asciiTheme="majorBidi" w:eastAsia="Times New Roman" w:hAnsiTheme="majorBidi" w:cstheme="majorBidi"/>
          <w:sz w:val="24"/>
          <w:szCs w:val="24"/>
          <w:shd w:val="clear" w:color="auto" w:fill="FFFFFF"/>
        </w:rPr>
      </w:pPr>
      <w:r>
        <w:rPr>
          <w:rFonts w:asciiTheme="majorBidi" w:eastAsia="Times New Roman" w:hAnsiTheme="majorBidi" w:cstheme="majorBidi"/>
          <w:sz w:val="24"/>
          <w:szCs w:val="24"/>
          <w:shd w:val="clear" w:color="auto" w:fill="FFFFFF"/>
        </w:rPr>
        <w:t xml:space="preserve">  </w:t>
      </w:r>
      <w:r w:rsidRPr="00BF4037">
        <w:rPr>
          <w:rFonts w:asciiTheme="majorBidi" w:eastAsia="Times New Roman" w:hAnsiTheme="majorBidi" w:cstheme="majorBidi"/>
          <w:sz w:val="24"/>
          <w:szCs w:val="24"/>
          <w:shd w:val="clear" w:color="auto" w:fill="FFFFFF"/>
        </w:rPr>
        <w:t>Cellules CAR-T (Chimeric Antigen Receptor T-cells) : Ces cellules T sont génétiquement modifiées pour exprimer un récepteur chimérique (CAR) qui leur permet de reconnaître et détruire spécifiquement les cellules tumorales.</w:t>
      </w:r>
    </w:p>
    <w:p w:rsidR="006E1309" w:rsidRPr="006E1309" w:rsidRDefault="006E1309" w:rsidP="006E1309">
      <w:pPr>
        <w:pStyle w:val="Paragraphedeliste"/>
        <w:numPr>
          <w:ilvl w:val="0"/>
          <w:numId w:val="8"/>
        </w:numPr>
        <w:spacing w:after="0" w:line="360" w:lineRule="auto"/>
        <w:jc w:val="both"/>
        <w:rPr>
          <w:rFonts w:asciiTheme="majorBidi" w:eastAsia="Times New Roman" w:hAnsiTheme="majorBidi" w:cstheme="majorBidi"/>
          <w:sz w:val="24"/>
          <w:szCs w:val="24"/>
          <w:shd w:val="clear" w:color="auto" w:fill="FFFFFF"/>
        </w:rPr>
      </w:pPr>
      <w:r w:rsidRPr="00BF4037">
        <w:rPr>
          <w:rFonts w:asciiTheme="majorBidi" w:eastAsia="Times New Roman" w:hAnsiTheme="majorBidi" w:cstheme="majorBidi"/>
          <w:sz w:val="24"/>
          <w:szCs w:val="24"/>
          <w:shd w:val="clear" w:color="auto" w:fill="FFFFFF"/>
        </w:rPr>
        <w:t>Thérapies à base de cellules NK (Natural Killer) : Les cellules NK peuvent être isolées, activées et réinjectées dans le corps pour tuer les cellules tumorales.</w:t>
      </w:r>
    </w:p>
    <w:p w:rsidR="006E1309" w:rsidRDefault="00837F17" w:rsidP="00D4469D">
      <w:pPr>
        <w:numPr>
          <w:ilvl w:val="0"/>
          <w:numId w:val="14"/>
        </w:num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b/>
          <w:sz w:val="24"/>
          <w:szCs w:val="24"/>
          <w:shd w:val="clear" w:color="auto" w:fill="FFFFFF"/>
        </w:rPr>
        <w:t>Thérapies géniques</w:t>
      </w:r>
      <w:r w:rsidRPr="00A47698">
        <w:rPr>
          <w:rFonts w:asciiTheme="majorBidi" w:eastAsia="Times New Roman" w:hAnsiTheme="majorBidi" w:cstheme="majorBidi"/>
          <w:sz w:val="24"/>
          <w:szCs w:val="24"/>
          <w:shd w:val="clear" w:color="auto" w:fill="FFFFFF"/>
        </w:rPr>
        <w:t> : Approches qui modifient le matériel génétique des cellules pour augmenter leur capacité à stimuler une réponse immunitaire ou pour corriger les dysfonctionnements immunitaires.</w:t>
      </w:r>
    </w:p>
    <w:p w:rsidR="00F2451A" w:rsidRPr="006E1309" w:rsidRDefault="00F2451A" w:rsidP="00F340A6">
      <w:pPr>
        <w:numPr>
          <w:ilvl w:val="0"/>
          <w:numId w:val="14"/>
        </w:numPr>
        <w:spacing w:after="0" w:line="360" w:lineRule="auto"/>
        <w:jc w:val="both"/>
        <w:rPr>
          <w:rFonts w:asciiTheme="majorBidi" w:eastAsia="Times New Roman" w:hAnsiTheme="majorBidi" w:cstheme="majorBidi"/>
          <w:sz w:val="24"/>
          <w:szCs w:val="24"/>
          <w:shd w:val="clear" w:color="auto" w:fill="FFFFFF"/>
        </w:rPr>
      </w:pPr>
      <w:r w:rsidRPr="006E1309">
        <w:rPr>
          <w:rFonts w:asciiTheme="majorBidi" w:eastAsia="Times New Roman" w:hAnsiTheme="majorBidi" w:cstheme="majorBidi"/>
          <w:b/>
          <w:bCs/>
          <w:sz w:val="24"/>
          <w:szCs w:val="24"/>
          <w:shd w:val="clear" w:color="auto" w:fill="FFFFFF"/>
        </w:rPr>
        <w:t>Les Inhibiteurs de la modulation du microbiome</w:t>
      </w:r>
      <w:r w:rsidR="006E1309">
        <w:rPr>
          <w:rFonts w:asciiTheme="majorBidi" w:eastAsia="Times New Roman" w:hAnsiTheme="majorBidi" w:cstheme="majorBidi"/>
          <w:b/>
          <w:bCs/>
          <w:sz w:val="24"/>
          <w:szCs w:val="24"/>
          <w:shd w:val="clear" w:color="auto" w:fill="FFFFFF"/>
        </w:rPr>
        <w:t> </w:t>
      </w:r>
      <w:r w:rsidR="006E1309">
        <w:rPr>
          <w:rFonts w:asciiTheme="majorBidi" w:eastAsia="Times New Roman" w:hAnsiTheme="majorBidi" w:cstheme="majorBidi"/>
          <w:sz w:val="24"/>
          <w:szCs w:val="24"/>
          <w:shd w:val="clear" w:color="auto" w:fill="FFFFFF"/>
        </w:rPr>
        <w:t xml:space="preserve">: </w:t>
      </w:r>
      <w:r w:rsidRPr="006E1309">
        <w:rPr>
          <w:rFonts w:asciiTheme="majorBidi" w:eastAsia="Times New Roman" w:hAnsiTheme="majorBidi" w:cstheme="majorBidi"/>
          <w:sz w:val="24"/>
          <w:szCs w:val="24"/>
          <w:shd w:val="clear" w:color="auto" w:fill="FFFFFF"/>
        </w:rPr>
        <w:t>Le microbiome intestinal influence profondément l'immunité. L'immunothérapie moléculaire peut viser à moduler la composition du microbiote pour favoriser une réponse immunitaire antitumorale. Exemples :</w:t>
      </w:r>
    </w:p>
    <w:p w:rsidR="00D4469D" w:rsidRDefault="00F2451A" w:rsidP="00F340A6">
      <w:pPr>
        <w:pStyle w:val="Paragraphedeliste"/>
        <w:numPr>
          <w:ilvl w:val="0"/>
          <w:numId w:val="8"/>
        </w:numPr>
        <w:spacing w:line="360" w:lineRule="auto"/>
        <w:jc w:val="both"/>
        <w:rPr>
          <w:rFonts w:asciiTheme="majorBidi" w:eastAsia="Times New Roman" w:hAnsiTheme="majorBidi" w:cstheme="majorBidi"/>
          <w:sz w:val="24"/>
          <w:szCs w:val="24"/>
          <w:shd w:val="clear" w:color="auto" w:fill="FFFFFF"/>
        </w:rPr>
      </w:pPr>
      <w:r w:rsidRPr="00E578D1">
        <w:rPr>
          <w:rFonts w:asciiTheme="majorBidi" w:eastAsia="Times New Roman" w:hAnsiTheme="majorBidi" w:cstheme="majorBidi"/>
          <w:sz w:val="24"/>
          <w:szCs w:val="24"/>
          <w:shd w:val="clear" w:color="auto" w:fill="FFFFFF"/>
        </w:rPr>
        <w:t>Des recherches montrent que l'administration de certains probiotiques ou l'autotransplantation de microbiote fécal peut améliorer l'efficacité des immunothérapies (notamment des inhibiteurs de checkpoint).</w:t>
      </w:r>
    </w:p>
    <w:p w:rsidR="0094658E" w:rsidRPr="0094658E" w:rsidRDefault="0094658E" w:rsidP="0094658E">
      <w:pPr>
        <w:pStyle w:val="Paragraphedeliste"/>
        <w:numPr>
          <w:ilvl w:val="0"/>
          <w:numId w:val="9"/>
        </w:numPr>
        <w:spacing w:before="240" w:after="0" w:line="360" w:lineRule="auto"/>
        <w:jc w:val="both"/>
        <w:rPr>
          <w:rFonts w:asciiTheme="majorBidi" w:eastAsia="Times New Roman" w:hAnsiTheme="majorBidi" w:cstheme="majorBidi"/>
          <w:sz w:val="24"/>
          <w:szCs w:val="24"/>
          <w:shd w:val="clear" w:color="auto" w:fill="FFFFFF"/>
        </w:rPr>
      </w:pPr>
      <w:r w:rsidRPr="0094658E">
        <w:rPr>
          <w:rFonts w:asciiTheme="majorBidi" w:eastAsia="Times New Roman" w:hAnsiTheme="majorBidi" w:cstheme="majorBidi"/>
          <w:b/>
          <w:bCs/>
          <w:sz w:val="24"/>
          <w:szCs w:val="24"/>
          <w:shd w:val="clear" w:color="auto" w:fill="FFFFFF"/>
        </w:rPr>
        <w:t xml:space="preserve">Mécanismes d’action </w:t>
      </w:r>
    </w:p>
    <w:p w:rsidR="0094658E" w:rsidRPr="0094658E" w:rsidRDefault="0094658E" w:rsidP="0094658E">
      <w:pPr>
        <w:spacing w:after="0" w:line="360" w:lineRule="auto"/>
        <w:ind w:firstLine="360"/>
        <w:jc w:val="both"/>
        <w:rPr>
          <w:rFonts w:asciiTheme="majorBidi" w:eastAsia="Times New Roman" w:hAnsiTheme="majorBidi" w:cstheme="majorBidi"/>
          <w:b/>
          <w:bCs/>
          <w:sz w:val="24"/>
          <w:szCs w:val="24"/>
          <w:shd w:val="clear" w:color="auto" w:fill="FFFFFF"/>
        </w:rPr>
      </w:pPr>
      <w:r w:rsidRPr="0094658E">
        <w:rPr>
          <w:rFonts w:asciiTheme="majorBidi" w:eastAsia="Times New Roman" w:hAnsiTheme="majorBidi" w:cstheme="majorBidi"/>
          <w:b/>
          <w:bCs/>
          <w:sz w:val="24"/>
          <w:szCs w:val="24"/>
          <w:shd w:val="clear" w:color="auto" w:fill="FFFFFF"/>
        </w:rPr>
        <w:t>1. Stimuler l’activité des cellules immunitaires</w:t>
      </w:r>
    </w:p>
    <w:p w:rsidR="0094658E" w:rsidRPr="00A47698" w:rsidRDefault="0094658E" w:rsidP="0094658E">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L’immunothérapie moléculaire peut augmenter l’activité des lymphocytes T, des cellules NK ou d'autres types de cellules du système immunitaire pour mieux combattre les infections ou les cellules cancéreuses.</w:t>
      </w:r>
    </w:p>
    <w:p w:rsidR="0094658E" w:rsidRPr="0094658E" w:rsidRDefault="0094658E" w:rsidP="0094658E">
      <w:pPr>
        <w:spacing w:after="0" w:line="360" w:lineRule="auto"/>
        <w:ind w:firstLine="360"/>
        <w:jc w:val="both"/>
        <w:rPr>
          <w:rFonts w:asciiTheme="majorBidi" w:eastAsia="Times New Roman" w:hAnsiTheme="majorBidi" w:cstheme="majorBidi"/>
          <w:b/>
          <w:bCs/>
          <w:sz w:val="24"/>
          <w:szCs w:val="24"/>
          <w:shd w:val="clear" w:color="auto" w:fill="FFFFFF"/>
        </w:rPr>
      </w:pPr>
      <w:r w:rsidRPr="0094658E">
        <w:rPr>
          <w:rFonts w:asciiTheme="majorBidi" w:eastAsia="Times New Roman" w:hAnsiTheme="majorBidi" w:cstheme="majorBidi"/>
          <w:b/>
          <w:bCs/>
          <w:sz w:val="24"/>
          <w:szCs w:val="24"/>
          <w:shd w:val="clear" w:color="auto" w:fill="FFFFFF"/>
        </w:rPr>
        <w:t>2. Éviter l’immunosuppression tumorale</w:t>
      </w:r>
    </w:p>
    <w:p w:rsidR="0094658E" w:rsidRPr="00A47698" w:rsidRDefault="0094658E" w:rsidP="0094658E">
      <w:pPr>
        <w:spacing w:after="0" w:line="360" w:lineRule="auto"/>
        <w:ind w:firstLine="360"/>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Les tumeurs créent souvent un environnement immunosuppressif pour se protéger. L'immunothérapie moléculaire peut inhiber les signaux que les tumeurs utilisent pour éviter la reconnaissance immunitaire.</w:t>
      </w:r>
    </w:p>
    <w:p w:rsidR="0094658E" w:rsidRPr="0094658E" w:rsidRDefault="0094658E" w:rsidP="0094658E">
      <w:pPr>
        <w:spacing w:after="0" w:line="360" w:lineRule="auto"/>
        <w:ind w:firstLine="360"/>
        <w:jc w:val="both"/>
        <w:rPr>
          <w:rFonts w:asciiTheme="majorBidi" w:eastAsia="Times New Roman" w:hAnsiTheme="majorBidi" w:cstheme="majorBidi"/>
          <w:b/>
          <w:bCs/>
          <w:sz w:val="24"/>
          <w:szCs w:val="24"/>
          <w:shd w:val="clear" w:color="auto" w:fill="FFFFFF"/>
        </w:rPr>
      </w:pPr>
      <w:r w:rsidRPr="0094658E">
        <w:rPr>
          <w:rFonts w:asciiTheme="majorBidi" w:eastAsia="Times New Roman" w:hAnsiTheme="majorBidi" w:cstheme="majorBidi"/>
          <w:b/>
          <w:bCs/>
          <w:sz w:val="24"/>
          <w:szCs w:val="24"/>
          <w:shd w:val="clear" w:color="auto" w:fill="FFFFFF"/>
        </w:rPr>
        <w:t xml:space="preserve">3. Renforcer l'activité </w:t>
      </w:r>
      <w:r w:rsidR="00726572" w:rsidRPr="0094658E">
        <w:rPr>
          <w:rFonts w:asciiTheme="majorBidi" w:eastAsia="Times New Roman" w:hAnsiTheme="majorBidi" w:cstheme="majorBidi"/>
          <w:b/>
          <w:bCs/>
          <w:sz w:val="24"/>
          <w:szCs w:val="24"/>
          <w:shd w:val="clear" w:color="auto" w:fill="FFFFFF"/>
        </w:rPr>
        <w:t>anti tumorale</w:t>
      </w:r>
      <w:r w:rsidRPr="0094658E">
        <w:rPr>
          <w:rFonts w:asciiTheme="majorBidi" w:eastAsia="Times New Roman" w:hAnsiTheme="majorBidi" w:cstheme="majorBidi"/>
          <w:b/>
          <w:bCs/>
          <w:sz w:val="24"/>
          <w:szCs w:val="24"/>
          <w:shd w:val="clear" w:color="auto" w:fill="FFFFFF"/>
        </w:rPr>
        <w:t xml:space="preserve"> ou antivirale</w:t>
      </w:r>
    </w:p>
    <w:p w:rsidR="00F340A6" w:rsidRPr="0094658E" w:rsidRDefault="0094658E" w:rsidP="0094658E">
      <w:pPr>
        <w:spacing w:line="360" w:lineRule="auto"/>
        <w:ind w:firstLine="360"/>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lastRenderedPageBreak/>
        <w:t>Les cytokines ou les anticorps monoclonaux peuvent améliorer la capacité du système immunitaire à détruire les cellules infectées par un virus ou les cellules tumorales.</w:t>
      </w:r>
    </w:p>
    <w:p w:rsidR="00726572" w:rsidRDefault="00837F17" w:rsidP="00726572">
      <w:pPr>
        <w:pStyle w:val="Paragraphedeliste"/>
        <w:numPr>
          <w:ilvl w:val="0"/>
          <w:numId w:val="9"/>
        </w:numPr>
        <w:spacing w:after="150" w:line="360" w:lineRule="auto"/>
        <w:jc w:val="both"/>
        <w:rPr>
          <w:rFonts w:asciiTheme="majorBidi" w:eastAsia="Calibri" w:hAnsiTheme="majorBidi" w:cstheme="majorBidi"/>
          <w:b/>
          <w:sz w:val="24"/>
          <w:szCs w:val="24"/>
          <w:shd w:val="clear" w:color="auto" w:fill="FFFFFF"/>
        </w:rPr>
      </w:pPr>
      <w:r w:rsidRPr="00D4469D">
        <w:rPr>
          <w:rFonts w:asciiTheme="majorBidi" w:eastAsia="Calibri" w:hAnsiTheme="majorBidi" w:cstheme="majorBidi"/>
          <w:b/>
          <w:sz w:val="24"/>
          <w:szCs w:val="24"/>
          <w:shd w:val="clear" w:color="auto" w:fill="FFFFFF"/>
        </w:rPr>
        <w:t xml:space="preserve">Etapes de fonctionnement </w:t>
      </w:r>
      <w:r w:rsidRPr="00D4469D">
        <w:rPr>
          <w:rFonts w:asciiTheme="majorBidi" w:eastAsia="Calibri" w:hAnsiTheme="majorBidi" w:cstheme="majorBidi"/>
          <w:b/>
          <w:sz w:val="24"/>
          <w:szCs w:val="24"/>
          <w:shd w:val="clear" w:color="auto" w:fill="FFFFFF"/>
        </w:rPr>
        <w:tab/>
      </w:r>
      <w:r w:rsidRPr="00D4469D">
        <w:rPr>
          <w:rFonts w:asciiTheme="majorBidi" w:eastAsia="Calibri" w:hAnsiTheme="majorBidi" w:cstheme="majorBidi"/>
          <w:b/>
          <w:sz w:val="24"/>
          <w:szCs w:val="24"/>
          <w:shd w:val="clear" w:color="auto" w:fill="FFFFFF"/>
        </w:rPr>
        <w:tab/>
      </w:r>
    </w:p>
    <w:p w:rsidR="0036666F" w:rsidRPr="00726572" w:rsidRDefault="00837F17" w:rsidP="00726572">
      <w:pPr>
        <w:pStyle w:val="Paragraphedeliste"/>
        <w:numPr>
          <w:ilvl w:val="0"/>
          <w:numId w:val="8"/>
        </w:numPr>
        <w:spacing w:after="150" w:line="360" w:lineRule="auto"/>
        <w:jc w:val="both"/>
        <w:rPr>
          <w:rFonts w:asciiTheme="majorBidi" w:eastAsia="Calibri" w:hAnsiTheme="majorBidi" w:cstheme="majorBidi"/>
          <w:b/>
          <w:sz w:val="24"/>
          <w:szCs w:val="24"/>
          <w:shd w:val="clear" w:color="auto" w:fill="FFFFFF"/>
        </w:rPr>
      </w:pPr>
      <w:r w:rsidRPr="00726572">
        <w:rPr>
          <w:rFonts w:asciiTheme="majorBidi" w:eastAsia="Calibri" w:hAnsiTheme="majorBidi" w:cstheme="majorBidi"/>
          <w:b/>
          <w:sz w:val="24"/>
          <w:szCs w:val="24"/>
          <w:shd w:val="clear" w:color="auto" w:fill="FFFFFF"/>
        </w:rPr>
        <w:t>Ciblage des cellules tumorales</w:t>
      </w:r>
      <w:r w:rsidRPr="00726572">
        <w:rPr>
          <w:rFonts w:asciiTheme="majorBidi" w:eastAsia="Calibri" w:hAnsiTheme="majorBidi" w:cstheme="majorBidi"/>
          <w:spacing w:val="2"/>
          <w:sz w:val="24"/>
          <w:szCs w:val="24"/>
          <w:shd w:val="clear" w:color="auto" w:fill="FFFFFF"/>
        </w:rPr>
        <w:t>: Des anticorps monoclonaux sont conçus en laboratoire pour se fixer à des protéines spécifiques à la surface des cellules en question. Cela permet au système immunitaire de reconnaître et d'attaquer ces cellules. </w:t>
      </w:r>
    </w:p>
    <w:p w:rsidR="0036666F" w:rsidRPr="00726572" w:rsidRDefault="00837F17" w:rsidP="00726572">
      <w:pPr>
        <w:pStyle w:val="Paragraphedeliste"/>
        <w:numPr>
          <w:ilvl w:val="0"/>
          <w:numId w:val="8"/>
        </w:numPr>
        <w:spacing w:after="120" w:line="360" w:lineRule="auto"/>
        <w:jc w:val="both"/>
        <w:rPr>
          <w:rFonts w:asciiTheme="majorBidi" w:eastAsia="Calibri" w:hAnsiTheme="majorBidi" w:cstheme="majorBidi"/>
          <w:sz w:val="24"/>
          <w:szCs w:val="24"/>
          <w:shd w:val="clear" w:color="auto" w:fill="FFFFFF"/>
        </w:rPr>
      </w:pPr>
      <w:r w:rsidRPr="00726572">
        <w:rPr>
          <w:rFonts w:asciiTheme="majorBidi" w:eastAsia="Calibri" w:hAnsiTheme="majorBidi" w:cstheme="majorBidi"/>
          <w:b/>
          <w:sz w:val="24"/>
          <w:szCs w:val="24"/>
          <w:shd w:val="clear" w:color="auto" w:fill="FFFFFF"/>
        </w:rPr>
        <w:t>Réactivation du système immunitaire</w:t>
      </w:r>
      <w:r w:rsidRPr="00726572">
        <w:rPr>
          <w:rFonts w:asciiTheme="majorBidi" w:eastAsia="Calibri" w:hAnsiTheme="majorBidi" w:cstheme="majorBidi"/>
          <w:spacing w:val="2"/>
          <w:sz w:val="24"/>
          <w:szCs w:val="24"/>
          <w:shd w:val="clear" w:color="auto" w:fill="FFFFFF"/>
        </w:rPr>
        <w:t>: Les cellules atteintes peuvent développer des mécanismes pour échapper au système immunitaire, notamment en bloquant les points de contrôle des lymphocytes T. L'immunothérapie vise à lever ces blocages pour que les lymphocytes T puissent les attaquer. </w:t>
      </w:r>
    </w:p>
    <w:p w:rsidR="0036666F" w:rsidRPr="00FF455A" w:rsidRDefault="00726572" w:rsidP="00726572">
      <w:pPr>
        <w:pStyle w:val="Paragraphedeliste"/>
        <w:numPr>
          <w:ilvl w:val="0"/>
          <w:numId w:val="8"/>
        </w:numPr>
        <w:spacing w:line="360" w:lineRule="auto"/>
        <w:jc w:val="both"/>
        <w:rPr>
          <w:rFonts w:asciiTheme="majorBidi" w:eastAsia="Calibri" w:hAnsiTheme="majorBidi" w:cstheme="majorBidi"/>
          <w:sz w:val="24"/>
          <w:szCs w:val="24"/>
          <w:shd w:val="clear" w:color="auto" w:fill="FFFFFF"/>
        </w:rPr>
      </w:pPr>
      <w:r>
        <w:rPr>
          <w:rFonts w:asciiTheme="majorBidi" w:eastAsia="Calibri" w:hAnsiTheme="majorBidi" w:cstheme="majorBidi"/>
          <w:b/>
          <w:sz w:val="24"/>
          <w:szCs w:val="24"/>
          <w:shd w:val="clear" w:color="auto" w:fill="FFFFFF"/>
        </w:rPr>
        <w:t xml:space="preserve"> </w:t>
      </w:r>
      <w:r w:rsidR="00837F17" w:rsidRPr="00FF455A">
        <w:rPr>
          <w:rFonts w:asciiTheme="majorBidi" w:eastAsia="Calibri" w:hAnsiTheme="majorBidi" w:cstheme="majorBidi"/>
          <w:b/>
          <w:sz w:val="24"/>
          <w:szCs w:val="24"/>
          <w:shd w:val="clear" w:color="auto" w:fill="FFFFFF"/>
        </w:rPr>
        <w:t>Stimulation globale </w:t>
      </w:r>
      <w:r w:rsidR="00837F17" w:rsidRPr="00FF455A">
        <w:rPr>
          <w:rFonts w:asciiTheme="majorBidi" w:eastAsia="Calibri" w:hAnsiTheme="majorBidi" w:cstheme="majorBidi"/>
          <w:sz w:val="24"/>
          <w:szCs w:val="24"/>
          <w:shd w:val="clear" w:color="auto" w:fill="FFFFFF"/>
        </w:rPr>
        <w:t xml:space="preserve">: </w:t>
      </w:r>
      <w:r w:rsidR="00837F17" w:rsidRPr="00FF455A">
        <w:rPr>
          <w:rFonts w:asciiTheme="majorBidi" w:eastAsia="Calibri" w:hAnsiTheme="majorBidi" w:cstheme="majorBidi"/>
          <w:spacing w:val="2"/>
          <w:sz w:val="24"/>
          <w:szCs w:val="24"/>
          <w:shd w:val="clear" w:color="auto" w:fill="FFFFFF"/>
        </w:rPr>
        <w:t>Des molécules comme les cytokines (interférons et interleukines) peuvent être administrées pour renforcer globalement l'activité du système immunitaire, augmentant sa capacité à détruire les cellules atteintes. </w:t>
      </w:r>
    </w:p>
    <w:p w:rsidR="0036666F" w:rsidRPr="00A47698" w:rsidRDefault="00837F17" w:rsidP="00D4469D">
      <w:pPr>
        <w:numPr>
          <w:ilvl w:val="0"/>
          <w:numId w:val="9"/>
        </w:numPr>
        <w:spacing w:after="0" w:line="360" w:lineRule="auto"/>
        <w:jc w:val="both"/>
        <w:rPr>
          <w:rFonts w:asciiTheme="majorBidi" w:eastAsia="Times New Roman" w:hAnsiTheme="majorBidi" w:cstheme="majorBidi"/>
          <w:b/>
          <w:sz w:val="24"/>
          <w:szCs w:val="24"/>
          <w:shd w:val="clear" w:color="auto" w:fill="FFFFFF"/>
        </w:rPr>
      </w:pPr>
      <w:r w:rsidRPr="00A47698">
        <w:rPr>
          <w:rFonts w:asciiTheme="majorBidi" w:eastAsia="Times New Roman" w:hAnsiTheme="majorBidi" w:cstheme="majorBidi"/>
          <w:b/>
          <w:sz w:val="24"/>
          <w:szCs w:val="24"/>
          <w:shd w:val="clear" w:color="auto" w:fill="FFFFFF"/>
        </w:rPr>
        <w:t>Applications cliniques</w:t>
      </w:r>
    </w:p>
    <w:p w:rsidR="0036666F" w:rsidRPr="00A47698" w:rsidRDefault="00837F17" w:rsidP="00A47698">
      <w:pPr>
        <w:spacing w:after="0" w:line="360" w:lineRule="auto"/>
        <w:ind w:firstLine="360"/>
        <w:jc w:val="both"/>
        <w:rPr>
          <w:rFonts w:asciiTheme="majorBidi" w:eastAsia="Calibri" w:hAnsiTheme="majorBidi" w:cstheme="majorBidi"/>
          <w:sz w:val="24"/>
          <w:szCs w:val="24"/>
          <w:shd w:val="clear" w:color="auto" w:fill="FFFFFF"/>
        </w:rPr>
      </w:pPr>
      <w:r w:rsidRPr="00A47698">
        <w:rPr>
          <w:rFonts w:asciiTheme="majorBidi" w:eastAsia="Calibri" w:hAnsiTheme="majorBidi" w:cstheme="majorBidi"/>
          <w:sz w:val="24"/>
          <w:szCs w:val="24"/>
          <w:shd w:val="clear" w:color="auto" w:fill="FFFFFF"/>
        </w:rPr>
        <w:t>L'immunothérapie moléculaire est une approche majeure dans le traitement du cancer et est utilisée pour des cancers comme le mélanome, le cancer du poumon, le cancer du rein et la leucémie. Des recherches sont en cours pour étendre son utilisation à d'autres maladies, comme le VIH ou des maladies auto-immunes. Actuellement, l’immunothérapie moléculaire est utilisée dans plusieurs domaines :</w:t>
      </w:r>
    </w:p>
    <w:p w:rsidR="0036666F" w:rsidRDefault="00837F17" w:rsidP="006F5345">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 </w:t>
      </w:r>
      <w:r w:rsidRPr="00A47698">
        <w:rPr>
          <w:rFonts w:asciiTheme="majorBidi" w:eastAsia="Times New Roman" w:hAnsiTheme="majorBidi" w:cstheme="majorBidi"/>
          <w:b/>
          <w:sz w:val="24"/>
          <w:szCs w:val="24"/>
          <w:shd w:val="clear" w:color="auto" w:fill="FFFFFF"/>
        </w:rPr>
        <w:t>Oncologie</w:t>
      </w:r>
      <w:r w:rsidRPr="00A47698">
        <w:rPr>
          <w:rFonts w:asciiTheme="majorBidi" w:eastAsia="Times New Roman" w:hAnsiTheme="majorBidi" w:cstheme="majorBidi"/>
          <w:sz w:val="24"/>
          <w:szCs w:val="24"/>
          <w:shd w:val="clear" w:color="auto" w:fill="FFFFFF"/>
        </w:rPr>
        <w:t> : De nombreux traitements d'immunothérapie moléculaire ont été approuvés pour le traitement du cancer, avec des résultats prometteurs pour des va</w:t>
      </w:r>
      <w:r w:rsidR="006F5345">
        <w:rPr>
          <w:rFonts w:asciiTheme="majorBidi" w:eastAsia="Times New Roman" w:hAnsiTheme="majorBidi" w:cstheme="majorBidi"/>
          <w:sz w:val="24"/>
          <w:szCs w:val="24"/>
          <w:shd w:val="clear" w:color="auto" w:fill="FFFFFF"/>
        </w:rPr>
        <w:t>riantes telles que :</w:t>
      </w:r>
    </w:p>
    <w:p w:rsidR="006F5345" w:rsidRPr="00A47698" w:rsidRDefault="006F5345" w:rsidP="006F5345">
      <w:pPr>
        <w:spacing w:after="0" w:line="360" w:lineRule="auto"/>
        <w:jc w:val="both"/>
        <w:rPr>
          <w:rFonts w:asciiTheme="majorBidi" w:eastAsia="Times New Roman" w:hAnsiTheme="majorBidi" w:cstheme="majorBidi"/>
          <w:sz w:val="24"/>
          <w:szCs w:val="24"/>
          <w:shd w:val="clear" w:color="auto" w:fill="FFFFFF"/>
        </w:rPr>
      </w:pPr>
      <w:r w:rsidRPr="006F5345">
        <w:rPr>
          <w:rFonts w:asciiTheme="majorBidi" w:eastAsia="Times New Roman" w:hAnsiTheme="majorBidi" w:cstheme="majorBidi"/>
          <w:b/>
          <w:bCs/>
          <w:sz w:val="24"/>
          <w:szCs w:val="24"/>
          <w:shd w:val="clear" w:color="auto" w:fill="FFFFFF"/>
        </w:rPr>
        <w:t>Cancers solides</w:t>
      </w:r>
      <w:r w:rsidRPr="00A47698">
        <w:rPr>
          <w:rFonts w:asciiTheme="majorBidi" w:eastAsia="Times New Roman" w:hAnsiTheme="majorBidi" w:cstheme="majorBidi"/>
          <w:sz w:val="24"/>
          <w:szCs w:val="24"/>
          <w:shd w:val="clear" w:color="auto" w:fill="FFFFFF"/>
        </w:rPr>
        <w:t xml:space="preserve"> : Les inhibiteurs de checkpoint (comme les anti-PD-1, anti-PD-L1, et anti-CTLA-4) ont montré une grande efficacité contre divers types de cancers, y compris le mélanome, le cancer du poumon, le cancer de la vessie, et le cancer colorectal.</w:t>
      </w:r>
    </w:p>
    <w:p w:rsidR="006F5345" w:rsidRPr="00A47698" w:rsidRDefault="006F5345" w:rsidP="004E17ED">
      <w:pPr>
        <w:spacing w:after="0" w:line="360" w:lineRule="auto"/>
        <w:jc w:val="both"/>
        <w:rPr>
          <w:rFonts w:asciiTheme="majorBidi" w:eastAsia="Times New Roman" w:hAnsiTheme="majorBidi" w:cstheme="majorBidi"/>
          <w:sz w:val="24"/>
          <w:szCs w:val="24"/>
          <w:shd w:val="clear" w:color="auto" w:fill="FFFFFF"/>
        </w:rPr>
      </w:pPr>
      <w:r w:rsidRPr="006F5345">
        <w:rPr>
          <w:rFonts w:asciiTheme="majorBidi" w:eastAsia="Times New Roman" w:hAnsiTheme="majorBidi" w:cstheme="majorBidi"/>
          <w:b/>
          <w:bCs/>
          <w:sz w:val="24"/>
          <w:szCs w:val="24"/>
          <w:shd w:val="clear" w:color="auto" w:fill="FFFFFF"/>
        </w:rPr>
        <w:t>Leucémies et lymphomes</w:t>
      </w:r>
      <w:r w:rsidRPr="00A47698">
        <w:rPr>
          <w:rFonts w:asciiTheme="majorBidi" w:eastAsia="Times New Roman" w:hAnsiTheme="majorBidi" w:cstheme="majorBidi"/>
          <w:sz w:val="24"/>
          <w:szCs w:val="24"/>
          <w:shd w:val="clear" w:color="auto" w:fill="FFFFFF"/>
        </w:rPr>
        <w:t xml:space="preserve"> : Les cellules CAR-T sont utilisées pour traiter des cancers du sang comme la leucémie lymphoblastique aiguë et le lymphome non hodgkinien.</w:t>
      </w:r>
    </w:p>
    <w:p w:rsidR="0036666F" w:rsidRPr="00A47698" w:rsidRDefault="00837F17" w:rsidP="00814C83">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 </w:t>
      </w:r>
      <w:r w:rsidRPr="00A47698">
        <w:rPr>
          <w:rFonts w:asciiTheme="majorBidi" w:eastAsia="Times New Roman" w:hAnsiTheme="majorBidi" w:cstheme="majorBidi"/>
          <w:b/>
          <w:sz w:val="24"/>
          <w:szCs w:val="24"/>
          <w:shd w:val="clear" w:color="auto" w:fill="FFFFFF"/>
        </w:rPr>
        <w:t>Maladies infectieuses</w:t>
      </w:r>
      <w:r w:rsidR="00814C83">
        <w:rPr>
          <w:rFonts w:asciiTheme="majorBidi" w:eastAsia="Times New Roman" w:hAnsiTheme="majorBidi" w:cstheme="majorBidi"/>
          <w:sz w:val="24"/>
          <w:szCs w:val="24"/>
          <w:shd w:val="clear" w:color="auto" w:fill="FFFFFF"/>
        </w:rPr>
        <w:t xml:space="preserve"> : </w:t>
      </w:r>
      <w:r w:rsidR="00814C83" w:rsidRPr="00A47698">
        <w:rPr>
          <w:rFonts w:asciiTheme="majorBidi" w:eastAsia="Times New Roman" w:hAnsiTheme="majorBidi" w:cstheme="majorBidi"/>
          <w:sz w:val="24"/>
          <w:szCs w:val="24"/>
          <w:shd w:val="clear" w:color="auto" w:fill="FFFFFF"/>
        </w:rPr>
        <w:t>Bien que moins courant, des thérapies moléculaires sont également explorées pour le traitement de certaines infections virales (comme l'hépatite B et C), notamment en utilisant des anticorps pour neutraliser les virus.</w:t>
      </w:r>
      <w:r w:rsidR="00814C83">
        <w:rPr>
          <w:rFonts w:asciiTheme="majorBidi" w:eastAsia="Times New Roman" w:hAnsiTheme="majorBidi" w:cstheme="majorBidi"/>
          <w:sz w:val="24"/>
          <w:szCs w:val="24"/>
          <w:shd w:val="clear" w:color="auto" w:fill="FFFFFF"/>
        </w:rPr>
        <w:t xml:space="preserve"> Les </w:t>
      </w:r>
      <w:r w:rsidRPr="00A47698">
        <w:rPr>
          <w:rFonts w:asciiTheme="majorBidi" w:eastAsia="Times New Roman" w:hAnsiTheme="majorBidi" w:cstheme="majorBidi"/>
          <w:sz w:val="24"/>
          <w:szCs w:val="24"/>
          <w:shd w:val="clear" w:color="auto" w:fill="FFFFFF"/>
        </w:rPr>
        <w:t xml:space="preserve">anticorps monoclonaux </w:t>
      </w:r>
      <w:r w:rsidR="00814C83">
        <w:rPr>
          <w:rFonts w:asciiTheme="majorBidi" w:eastAsia="Times New Roman" w:hAnsiTheme="majorBidi" w:cstheme="majorBidi"/>
          <w:sz w:val="24"/>
          <w:szCs w:val="24"/>
          <w:shd w:val="clear" w:color="auto" w:fill="FFFFFF"/>
        </w:rPr>
        <w:t xml:space="preserve">sont aussi utilisés </w:t>
      </w:r>
      <w:r w:rsidRPr="00A47698">
        <w:rPr>
          <w:rFonts w:asciiTheme="majorBidi" w:eastAsia="Times New Roman" w:hAnsiTheme="majorBidi" w:cstheme="majorBidi"/>
          <w:sz w:val="24"/>
          <w:szCs w:val="24"/>
          <w:shd w:val="clear" w:color="auto" w:fill="FFFFFF"/>
        </w:rPr>
        <w:t>pour traiter des infections virales, comme le COVID-19</w:t>
      </w:r>
    </w:p>
    <w:p w:rsidR="004E17ED" w:rsidRPr="00A47698" w:rsidRDefault="00837F17" w:rsidP="001127EB">
      <w:pPr>
        <w:spacing w:after="24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 </w:t>
      </w:r>
      <w:r w:rsidRPr="00A47698">
        <w:rPr>
          <w:rFonts w:asciiTheme="majorBidi" w:eastAsia="Times New Roman" w:hAnsiTheme="majorBidi" w:cstheme="majorBidi"/>
          <w:b/>
          <w:sz w:val="24"/>
          <w:szCs w:val="24"/>
          <w:shd w:val="clear" w:color="auto" w:fill="FFFFFF"/>
        </w:rPr>
        <w:t>Maladies auto-immunes</w:t>
      </w:r>
      <w:r w:rsidRPr="00A47698">
        <w:rPr>
          <w:rFonts w:asciiTheme="majorBidi" w:eastAsia="Times New Roman" w:hAnsiTheme="majorBidi" w:cstheme="majorBidi"/>
          <w:sz w:val="24"/>
          <w:szCs w:val="24"/>
          <w:shd w:val="clear" w:color="auto" w:fill="FFFFFF"/>
        </w:rPr>
        <w:t xml:space="preserve"> : </w:t>
      </w:r>
      <w:r w:rsidR="004E17ED" w:rsidRPr="00A47698">
        <w:rPr>
          <w:rFonts w:asciiTheme="majorBidi" w:eastAsia="Times New Roman" w:hAnsiTheme="majorBidi" w:cstheme="majorBidi"/>
          <w:sz w:val="24"/>
          <w:szCs w:val="24"/>
          <w:shd w:val="clear" w:color="auto" w:fill="FFFFFF"/>
        </w:rPr>
        <w:t xml:space="preserve">L’immunothérapie moléculaire peut être utilisée pour moduler la réponse immunitaire dans des maladies comme la polyarthrite rhumatoïde, le lupus, et la </w:t>
      </w:r>
      <w:r w:rsidR="004E17ED" w:rsidRPr="00A47698">
        <w:rPr>
          <w:rFonts w:asciiTheme="majorBidi" w:eastAsia="Times New Roman" w:hAnsiTheme="majorBidi" w:cstheme="majorBidi"/>
          <w:sz w:val="24"/>
          <w:szCs w:val="24"/>
          <w:shd w:val="clear" w:color="auto" w:fill="FFFFFF"/>
        </w:rPr>
        <w:lastRenderedPageBreak/>
        <w:t>sclérose en plaques, en bloquant des cytokines inflammatoires ou en inhibant certaines cellules immunitaires hyperactives.</w:t>
      </w:r>
    </w:p>
    <w:p w:rsidR="0036666F" w:rsidRPr="00FF455A" w:rsidRDefault="00837F17" w:rsidP="00FF455A">
      <w:pPr>
        <w:pStyle w:val="Paragraphedeliste"/>
        <w:numPr>
          <w:ilvl w:val="0"/>
          <w:numId w:val="9"/>
        </w:numPr>
        <w:spacing w:after="0" w:line="360" w:lineRule="auto"/>
        <w:jc w:val="both"/>
        <w:rPr>
          <w:rFonts w:asciiTheme="majorBidi" w:eastAsia="Times New Roman" w:hAnsiTheme="majorBidi" w:cstheme="majorBidi"/>
          <w:sz w:val="24"/>
          <w:szCs w:val="24"/>
          <w:shd w:val="clear" w:color="auto" w:fill="FFFFFF"/>
        </w:rPr>
      </w:pPr>
      <w:r w:rsidRPr="00FF455A">
        <w:rPr>
          <w:rFonts w:asciiTheme="majorBidi" w:eastAsia="Times New Roman" w:hAnsiTheme="majorBidi" w:cstheme="majorBidi"/>
          <w:b/>
          <w:sz w:val="24"/>
          <w:szCs w:val="24"/>
          <w:shd w:val="clear" w:color="auto" w:fill="FFFFFF"/>
        </w:rPr>
        <w:t>Défis</w:t>
      </w:r>
    </w:p>
    <w:p w:rsidR="0036666F" w:rsidRPr="00A47698" w:rsidRDefault="00837F17" w:rsidP="00F340A6">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 </w:t>
      </w:r>
      <w:r w:rsidRPr="00A47698">
        <w:rPr>
          <w:rFonts w:asciiTheme="majorBidi" w:eastAsia="Times New Roman" w:hAnsiTheme="majorBidi" w:cstheme="majorBidi"/>
          <w:b/>
          <w:sz w:val="24"/>
          <w:szCs w:val="24"/>
          <w:shd w:val="clear" w:color="auto" w:fill="FFFFFF"/>
        </w:rPr>
        <w:t>Réactions immunitaires indésirables</w:t>
      </w:r>
      <w:r w:rsidRPr="00A47698">
        <w:rPr>
          <w:rFonts w:asciiTheme="majorBidi" w:eastAsia="Times New Roman" w:hAnsiTheme="majorBidi" w:cstheme="majorBidi"/>
          <w:sz w:val="24"/>
          <w:szCs w:val="24"/>
          <w:shd w:val="clear" w:color="auto" w:fill="FFFFFF"/>
        </w:rPr>
        <w:t> : Certaines immunothérapies peuvent entraîner des effets secondaires en activant le système immunitaire de manière inappropriée, ce qui peut prov</w:t>
      </w:r>
      <w:r w:rsidR="00F340A6">
        <w:rPr>
          <w:rFonts w:asciiTheme="majorBidi" w:eastAsia="Times New Roman" w:hAnsiTheme="majorBidi" w:cstheme="majorBidi"/>
          <w:sz w:val="24"/>
          <w:szCs w:val="24"/>
          <w:shd w:val="clear" w:color="auto" w:fill="FFFFFF"/>
        </w:rPr>
        <w:t xml:space="preserve">oquer des maladies auto-immunes ; ils peuvent également </w:t>
      </w:r>
      <w:r w:rsidR="00F340A6" w:rsidRPr="00A47698">
        <w:rPr>
          <w:rFonts w:asciiTheme="majorBidi" w:eastAsia="Times New Roman" w:hAnsiTheme="majorBidi" w:cstheme="majorBidi"/>
          <w:sz w:val="24"/>
          <w:szCs w:val="24"/>
          <w:shd w:val="clear" w:color="auto" w:fill="FFFFFF"/>
        </w:rPr>
        <w:t>entraîner des inflammations graves, ou des syndromes de fuite de cytokines</w:t>
      </w:r>
    </w:p>
    <w:p w:rsidR="00F340A6" w:rsidRDefault="00837F17" w:rsidP="00F340A6">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 </w:t>
      </w:r>
      <w:r w:rsidRPr="00A47698">
        <w:rPr>
          <w:rFonts w:asciiTheme="majorBidi" w:eastAsia="Times New Roman" w:hAnsiTheme="majorBidi" w:cstheme="majorBidi"/>
          <w:b/>
          <w:sz w:val="24"/>
          <w:szCs w:val="24"/>
          <w:shd w:val="clear" w:color="auto" w:fill="FFFFFF"/>
        </w:rPr>
        <w:t>Résistance aux traitements</w:t>
      </w:r>
      <w:r w:rsidRPr="00A47698">
        <w:rPr>
          <w:rFonts w:asciiTheme="majorBidi" w:eastAsia="Times New Roman" w:hAnsiTheme="majorBidi" w:cstheme="majorBidi"/>
          <w:sz w:val="24"/>
          <w:szCs w:val="24"/>
          <w:shd w:val="clear" w:color="auto" w:fill="FFFFFF"/>
        </w:rPr>
        <w:t> : Les tumeurs peuvent développer des mécanismes d'évasion pour échapper à l'immunité, rendant cert</w:t>
      </w:r>
      <w:r w:rsidR="00F340A6">
        <w:rPr>
          <w:rFonts w:asciiTheme="majorBidi" w:eastAsia="Times New Roman" w:hAnsiTheme="majorBidi" w:cstheme="majorBidi"/>
          <w:sz w:val="24"/>
          <w:szCs w:val="24"/>
          <w:shd w:val="clear" w:color="auto" w:fill="FFFFFF"/>
        </w:rPr>
        <w:t xml:space="preserve">aines thérapies moins efficaces ; comme ils </w:t>
      </w:r>
      <w:r w:rsidR="00F340A6" w:rsidRPr="00A47698">
        <w:rPr>
          <w:rFonts w:asciiTheme="majorBidi" w:eastAsia="Times New Roman" w:hAnsiTheme="majorBidi" w:cstheme="majorBidi"/>
          <w:sz w:val="24"/>
          <w:szCs w:val="24"/>
          <w:shd w:val="clear" w:color="auto" w:fill="FFFFFF"/>
        </w:rPr>
        <w:t>peuvent développer des mécanismes de résistance aux thérapies immunologiques, comme des mutations dans les gènes cibles.</w:t>
      </w:r>
    </w:p>
    <w:p w:rsidR="0036666F" w:rsidRPr="00A47698" w:rsidRDefault="00C8266F" w:rsidP="008B658C">
      <w:pPr>
        <w:spacing w:after="0" w:line="360" w:lineRule="auto"/>
        <w:jc w:val="both"/>
        <w:rPr>
          <w:rFonts w:asciiTheme="majorBidi" w:eastAsia="Times New Roman" w:hAnsiTheme="majorBidi" w:cstheme="majorBidi"/>
          <w:sz w:val="24"/>
          <w:szCs w:val="24"/>
          <w:shd w:val="clear" w:color="auto" w:fill="FFFFFF"/>
        </w:rPr>
      </w:pPr>
      <w:r w:rsidRPr="00C8266F">
        <w:rPr>
          <w:rFonts w:asciiTheme="majorBidi" w:eastAsia="Times New Roman" w:hAnsiTheme="majorBidi" w:cstheme="majorBidi"/>
          <w:b/>
          <w:bCs/>
          <w:sz w:val="24"/>
          <w:szCs w:val="24"/>
          <w:shd w:val="clear" w:color="auto" w:fill="FFFFFF"/>
        </w:rPr>
        <w:t xml:space="preserve"> </w:t>
      </w:r>
      <w:r w:rsidR="008B658C" w:rsidRPr="008B658C">
        <w:rPr>
          <w:rFonts w:asciiTheme="majorBidi" w:eastAsia="Times New Roman" w:hAnsiTheme="majorBidi" w:cstheme="majorBidi"/>
          <w:sz w:val="24"/>
          <w:szCs w:val="24"/>
          <w:shd w:val="clear" w:color="auto" w:fill="FFFFFF"/>
        </w:rPr>
        <w:t>-</w:t>
      </w:r>
      <w:r w:rsidR="008B658C">
        <w:rPr>
          <w:rFonts w:asciiTheme="majorBidi" w:eastAsia="Times New Roman" w:hAnsiTheme="majorBidi" w:cstheme="majorBidi"/>
          <w:b/>
          <w:bCs/>
          <w:sz w:val="24"/>
          <w:szCs w:val="24"/>
          <w:shd w:val="clear" w:color="auto" w:fill="FFFFFF"/>
        </w:rPr>
        <w:t xml:space="preserve"> </w:t>
      </w:r>
      <w:r w:rsidRPr="00C8266F">
        <w:rPr>
          <w:rFonts w:asciiTheme="majorBidi" w:eastAsia="Times New Roman" w:hAnsiTheme="majorBidi" w:cstheme="majorBidi"/>
          <w:b/>
          <w:bCs/>
          <w:sz w:val="24"/>
          <w:szCs w:val="24"/>
          <w:shd w:val="clear" w:color="auto" w:fill="FFFFFF"/>
        </w:rPr>
        <w:t>Combinaison de traitements</w:t>
      </w:r>
      <w:r w:rsidRPr="00A47698">
        <w:rPr>
          <w:rFonts w:asciiTheme="majorBidi" w:eastAsia="Times New Roman" w:hAnsiTheme="majorBidi" w:cstheme="majorBidi"/>
          <w:sz w:val="24"/>
          <w:szCs w:val="24"/>
          <w:shd w:val="clear" w:color="auto" w:fill="FFFFFF"/>
        </w:rPr>
        <w:t xml:space="preserve"> : L’une des pistes les plus prometteuses consiste à combiner les immunothérapies moléculaires avec d’autres traitements (comme la chimiothérapie, la radiothérapie ou les thérapies ciblées) pour surmonter la résistance.</w:t>
      </w:r>
    </w:p>
    <w:p w:rsidR="0036666F" w:rsidRPr="00A47698" w:rsidRDefault="00837F17" w:rsidP="00A47698">
      <w:pPr>
        <w:spacing w:after="24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 </w:t>
      </w:r>
      <w:r w:rsidRPr="00A47698">
        <w:rPr>
          <w:rFonts w:asciiTheme="majorBidi" w:eastAsia="Times New Roman" w:hAnsiTheme="majorBidi" w:cstheme="majorBidi"/>
          <w:b/>
          <w:sz w:val="24"/>
          <w:szCs w:val="24"/>
          <w:shd w:val="clear" w:color="auto" w:fill="FFFFFF"/>
        </w:rPr>
        <w:t>Coût et accessibilité</w:t>
      </w:r>
      <w:r w:rsidRPr="00A47698">
        <w:rPr>
          <w:rFonts w:asciiTheme="majorBidi" w:eastAsia="Times New Roman" w:hAnsiTheme="majorBidi" w:cstheme="majorBidi"/>
          <w:sz w:val="24"/>
          <w:szCs w:val="24"/>
          <w:shd w:val="clear" w:color="auto" w:fill="FFFFFF"/>
        </w:rPr>
        <w:t> : Les traitements par immunothérapie moléculaire peuvent être coûteux et ne sont pas toujours accessibles à tous les patients.</w:t>
      </w:r>
    </w:p>
    <w:p w:rsidR="005A6812" w:rsidRPr="006F5345" w:rsidRDefault="005A6812" w:rsidP="005A6812">
      <w:pPr>
        <w:pStyle w:val="Paragraphedeliste"/>
        <w:numPr>
          <w:ilvl w:val="0"/>
          <w:numId w:val="9"/>
        </w:numPr>
        <w:spacing w:after="0" w:line="360" w:lineRule="auto"/>
        <w:jc w:val="both"/>
        <w:rPr>
          <w:rFonts w:asciiTheme="majorBidi" w:eastAsia="Times New Roman" w:hAnsiTheme="majorBidi" w:cstheme="majorBidi"/>
          <w:b/>
          <w:sz w:val="24"/>
          <w:szCs w:val="24"/>
          <w:shd w:val="clear" w:color="auto" w:fill="FFFFFF"/>
        </w:rPr>
      </w:pPr>
      <w:r w:rsidRPr="006F5345">
        <w:rPr>
          <w:rFonts w:asciiTheme="majorBidi" w:eastAsia="Times New Roman" w:hAnsiTheme="majorBidi" w:cstheme="majorBidi"/>
          <w:b/>
          <w:sz w:val="24"/>
          <w:szCs w:val="24"/>
          <w:shd w:val="clear" w:color="auto" w:fill="FFFFFF"/>
        </w:rPr>
        <w:t>Perspectives futures</w:t>
      </w:r>
    </w:p>
    <w:p w:rsidR="005A6812" w:rsidRDefault="005A6812" w:rsidP="005A6812">
      <w:pPr>
        <w:spacing w:after="0" w:line="360" w:lineRule="auto"/>
        <w:ind w:firstLine="360"/>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L'avenir de l'immunothérapie moléculaire réside dans la recherche de nouvelles cibles, le développement de traitements combinés pour surmonter la résistance et l’utilisation de technologies de pointe, comme l'édition génomique et l'intelligence artificielle, pour affiner les traitements.</w:t>
      </w:r>
    </w:p>
    <w:p w:rsidR="0036666F" w:rsidRPr="00A47698" w:rsidRDefault="00837F17" w:rsidP="005A6812">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Développement de bi-anticorps (bispecific antibodies)</w:t>
      </w:r>
      <w:r w:rsidR="000B2BF8" w:rsidRPr="000B2BF8">
        <w:rPr>
          <w:rFonts w:asciiTheme="majorBidi" w:eastAsia="Times New Roman" w:hAnsiTheme="majorBidi" w:cstheme="majorBidi"/>
          <w:sz w:val="24"/>
          <w:szCs w:val="24"/>
          <w:shd w:val="clear" w:color="auto" w:fill="FFFFFF"/>
        </w:rPr>
        <w:t xml:space="preserve"> </w:t>
      </w:r>
      <w:r w:rsidR="000B2BF8" w:rsidRPr="00A47698">
        <w:rPr>
          <w:rFonts w:asciiTheme="majorBidi" w:eastAsia="Times New Roman" w:hAnsiTheme="majorBidi" w:cstheme="majorBidi"/>
          <w:sz w:val="24"/>
          <w:szCs w:val="24"/>
          <w:shd w:val="clear" w:color="auto" w:fill="FFFFFF"/>
        </w:rPr>
        <w:t>→ ciblent deux antigènes à la fois.</w:t>
      </w:r>
    </w:p>
    <w:p w:rsidR="0036666F" w:rsidRPr="00A47698" w:rsidRDefault="00837F17" w:rsidP="005A6812">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Association immunothérapie + thérapies ciblées + chimiothérapie.</w:t>
      </w:r>
    </w:p>
    <w:p w:rsidR="0036666F" w:rsidRPr="00A47698" w:rsidRDefault="00837F17" w:rsidP="005A6812">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Utilisation de nanoparticules comme vecteurs.</w:t>
      </w:r>
    </w:p>
    <w:p w:rsidR="0036666F" w:rsidRPr="00A47698" w:rsidRDefault="00837F17" w:rsidP="005A6812">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Thérapies personnalisées basées sur le profil génétique et immunologique du patient.</w:t>
      </w:r>
    </w:p>
    <w:p w:rsidR="0036666F" w:rsidRPr="00A47698" w:rsidRDefault="00837F17" w:rsidP="005A6812">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Nanoparticules comme vecteurs d’immunomodulateurs.</w:t>
      </w:r>
    </w:p>
    <w:p w:rsidR="0036666F" w:rsidRPr="00A47698" w:rsidRDefault="00837F17" w:rsidP="005A6812">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Médecine personnalisée : adaptation selon biomarqueurs du patient.</w:t>
      </w:r>
    </w:p>
    <w:p w:rsidR="0036666F" w:rsidRPr="00A47698" w:rsidRDefault="00837F17" w:rsidP="005A6812">
      <w:pPr>
        <w:spacing w:after="0" w:line="360" w:lineRule="auto"/>
        <w:jc w:val="both"/>
        <w:rPr>
          <w:rFonts w:asciiTheme="majorBidi" w:eastAsia="Times New Roman" w:hAnsiTheme="majorBidi" w:cstheme="majorBidi"/>
          <w:sz w:val="24"/>
          <w:szCs w:val="24"/>
          <w:shd w:val="clear" w:color="auto" w:fill="FFFFFF"/>
        </w:rPr>
      </w:pPr>
      <w:r w:rsidRPr="00A47698">
        <w:rPr>
          <w:rFonts w:asciiTheme="majorBidi" w:eastAsia="Times New Roman" w:hAnsiTheme="majorBidi" w:cstheme="majorBidi"/>
          <w:sz w:val="24"/>
          <w:szCs w:val="24"/>
          <w:shd w:val="clear" w:color="auto" w:fill="FFFFFF"/>
        </w:rPr>
        <w:t>CRISPR &amp; biologie synthétique pour créer de nouvelles molécules modulant l’immunité.</w:t>
      </w:r>
    </w:p>
    <w:p w:rsidR="0036666F" w:rsidRPr="00A47698" w:rsidRDefault="0036666F" w:rsidP="00A47698">
      <w:pPr>
        <w:spacing w:after="0" w:line="360" w:lineRule="auto"/>
        <w:ind w:firstLine="360"/>
        <w:jc w:val="both"/>
        <w:rPr>
          <w:rFonts w:asciiTheme="majorBidi" w:eastAsia="Times New Roman" w:hAnsiTheme="majorBidi" w:cstheme="majorBidi"/>
          <w:sz w:val="24"/>
          <w:szCs w:val="24"/>
          <w:shd w:val="clear" w:color="auto" w:fill="FFFFFF"/>
        </w:rPr>
      </w:pPr>
    </w:p>
    <w:sectPr w:rsidR="0036666F" w:rsidRPr="00A476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017"/>
    <w:multiLevelType w:val="hybridMultilevel"/>
    <w:tmpl w:val="DD443848"/>
    <w:lvl w:ilvl="0" w:tplc="11625E1C">
      <w:start w:val="1"/>
      <w:numFmt w:val="upperLetter"/>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533273"/>
    <w:multiLevelType w:val="multilevel"/>
    <w:tmpl w:val="2A020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A5774E"/>
    <w:multiLevelType w:val="hybridMultilevel"/>
    <w:tmpl w:val="7FF437AC"/>
    <w:lvl w:ilvl="0" w:tplc="B8123876">
      <w:start w:val="1"/>
      <w:numFmt w:val="upperLetter"/>
      <w:lvlText w:val="%1)"/>
      <w:lvlJc w:val="left"/>
      <w:pPr>
        <w:ind w:left="720" w:hanging="360"/>
      </w:pPr>
      <w:rPr>
        <w:rFonts w:eastAsia="Calibr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EF411E"/>
    <w:multiLevelType w:val="multilevel"/>
    <w:tmpl w:val="CCA6B4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B12157"/>
    <w:multiLevelType w:val="hybridMultilevel"/>
    <w:tmpl w:val="7AE041E8"/>
    <w:lvl w:ilvl="0" w:tplc="88165C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554F64"/>
    <w:multiLevelType w:val="multilevel"/>
    <w:tmpl w:val="062E5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FF3270"/>
    <w:multiLevelType w:val="multilevel"/>
    <w:tmpl w:val="43129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AD26CB"/>
    <w:multiLevelType w:val="multilevel"/>
    <w:tmpl w:val="AD6A2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106B2C"/>
    <w:multiLevelType w:val="hybridMultilevel"/>
    <w:tmpl w:val="F7F2971C"/>
    <w:lvl w:ilvl="0" w:tplc="28E8BD62">
      <w:start w:val="1"/>
      <w:numFmt w:val="decimal"/>
      <w:lvlText w:val="%1."/>
      <w:lvlJc w:val="left"/>
      <w:pPr>
        <w:ind w:left="720" w:hanging="360"/>
      </w:pPr>
      <w:rPr>
        <w:rFonts w:eastAsia="Calibr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8BD1ACD"/>
    <w:multiLevelType w:val="multilevel"/>
    <w:tmpl w:val="9D2053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0B3243"/>
    <w:multiLevelType w:val="multilevel"/>
    <w:tmpl w:val="E2683CF8"/>
    <w:lvl w:ilvl="0">
      <w:start w:val="2"/>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1">
    <w:nsid w:val="793B2B62"/>
    <w:multiLevelType w:val="multilevel"/>
    <w:tmpl w:val="20DAC3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B26E00"/>
    <w:multiLevelType w:val="hybridMultilevel"/>
    <w:tmpl w:val="9DFA2AD8"/>
    <w:lvl w:ilvl="0" w:tplc="92FC69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024EA1"/>
    <w:multiLevelType w:val="hybridMultilevel"/>
    <w:tmpl w:val="7AC080DE"/>
    <w:lvl w:ilvl="0" w:tplc="FE92BEC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6"/>
  </w:num>
  <w:num w:numId="5">
    <w:abstractNumId w:val="1"/>
  </w:num>
  <w:num w:numId="6">
    <w:abstractNumId w:val="3"/>
  </w:num>
  <w:num w:numId="7">
    <w:abstractNumId w:val="7"/>
  </w:num>
  <w:num w:numId="8">
    <w:abstractNumId w:val="12"/>
  </w:num>
  <w:num w:numId="9">
    <w:abstractNumId w:val="4"/>
  </w:num>
  <w:num w:numId="10">
    <w:abstractNumId w:val="10"/>
  </w:num>
  <w:num w:numId="11">
    <w:abstractNumId w:val="8"/>
  </w:num>
  <w:num w:numId="12">
    <w:abstractNumId w:val="2"/>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36666F"/>
    <w:rsid w:val="000B2BF8"/>
    <w:rsid w:val="001127EB"/>
    <w:rsid w:val="002604D1"/>
    <w:rsid w:val="002973AF"/>
    <w:rsid w:val="002E4828"/>
    <w:rsid w:val="00316A3D"/>
    <w:rsid w:val="0036666F"/>
    <w:rsid w:val="00434E3E"/>
    <w:rsid w:val="004E17ED"/>
    <w:rsid w:val="005A6812"/>
    <w:rsid w:val="005B2758"/>
    <w:rsid w:val="006E1309"/>
    <w:rsid w:val="006F5345"/>
    <w:rsid w:val="00726572"/>
    <w:rsid w:val="00814C83"/>
    <w:rsid w:val="00822596"/>
    <w:rsid w:val="00837F17"/>
    <w:rsid w:val="008B658C"/>
    <w:rsid w:val="00923EB9"/>
    <w:rsid w:val="0094658E"/>
    <w:rsid w:val="0095184F"/>
    <w:rsid w:val="00A47698"/>
    <w:rsid w:val="00AF05AD"/>
    <w:rsid w:val="00B06B00"/>
    <w:rsid w:val="00B32EAE"/>
    <w:rsid w:val="00B6689A"/>
    <w:rsid w:val="00BF4037"/>
    <w:rsid w:val="00C8266F"/>
    <w:rsid w:val="00CF4C4C"/>
    <w:rsid w:val="00D4125F"/>
    <w:rsid w:val="00D4469D"/>
    <w:rsid w:val="00DC6004"/>
    <w:rsid w:val="00E1238C"/>
    <w:rsid w:val="00E578D1"/>
    <w:rsid w:val="00E64DAC"/>
    <w:rsid w:val="00F2451A"/>
    <w:rsid w:val="00F340A6"/>
    <w:rsid w:val="00FF45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6A3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22lymphocytes%20T%20modifi%E9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owQo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2cellules%20CAR-T" TargetMode="External"/><Relationship Id="rId11" Type="http://schemas.openxmlformats.org/officeDocument/2006/relationships/hyperlink" Target="%22CAR-T" TargetMode="External"/><Relationship Id="rId5" Type="http://schemas.openxmlformats.org/officeDocument/2006/relationships/hyperlink" Target="%22anticorps%20monoclonaux" TargetMode="External"/><Relationship Id="rId10" Type="http://schemas.openxmlformats.org/officeDocument/2006/relationships/hyperlink" Target="https://www.google.com/search?cs=0&amp;sca_esv=2b30a2d6adf9d914&amp;q=Anticorps+monoclonaux&amp;sa=X&amp;ved=2ahUKEwjftvGnk7ePAxU5UaQEHWHGDJwQxccNegQIGRAB&amp;mstk=AUtExfDI4AUF9CizEws6expQmMh5GWo8gLI_9mVOMdfEWxOVdMAF_5owQo50-6oH8umSky0bEHzGCLnNSHwnt9LdYhwoRp2s4IIU4rfUUio7TD02p9BV8vR1R2VLbC0UQCAOcRUBwCUPWLppjygQf3ExuHxAZrmR6ft9jr07_Im721ZL4qY&amp;csui=3" TargetMode="External"/><Relationship Id="rId4" Type="http://schemas.openxmlformats.org/officeDocument/2006/relationships/webSettings" Target="webSettings.xml"/><Relationship Id="rId9" Type="http://schemas.openxmlformats.org/officeDocument/2006/relationships/hyperlink" Target="https://www.google.com/search?cs=0&amp;sca_esv=2b30a2d6adf9d914&amp;q=Immunoth%C3%A9rapie+active&amp;sa=X&amp;ved=2ahUKEwjftvGnk7ePAxU5UaQEHWHGDJwQxccNegQIMRAB&amp;mstk=AUtExfDI4AUF9CizEws6expQmMh5GWo8gLI_9mVOMdfEWxOVdMAF_5owQo50-6oH8umSky0bEHzGCLnNSHwnt9LdYhwoRp2s4IIU4rfUUio7TD02p9BV8vR1R2VLbC0UQCAOcRUBwCUPWLppjygQf3ExuHxAZrmR6ft9jr07_Im721ZL4qY&amp;csui=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1834</Words>
  <Characters>10092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TSHIBA</dc:creator>
  <cp:lastModifiedBy>TSHIBA</cp:lastModifiedBy>
  <cp:revision>33</cp:revision>
  <dcterms:created xsi:type="dcterms:W3CDTF">2025-09-17T15:42:00Z</dcterms:created>
  <dcterms:modified xsi:type="dcterms:W3CDTF">2025-09-17T18:25:00Z</dcterms:modified>
</cp:coreProperties>
</file>