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99C" w:rsidRPr="0035299C" w:rsidRDefault="0035299C" w:rsidP="00B9214A">
      <w:pPr>
        <w:spacing w:before="100" w:beforeAutospacing="1" w:after="100" w:afterAutospacing="1" w:line="360" w:lineRule="auto"/>
        <w:jc w:val="center"/>
        <w:outlineLvl w:val="2"/>
        <w:rPr>
          <w:rFonts w:asciiTheme="majorBidi" w:eastAsia="Times New Roman" w:hAnsiTheme="majorBidi" w:cstheme="majorBidi"/>
          <w:b/>
          <w:bCs/>
          <w:sz w:val="24"/>
          <w:szCs w:val="24"/>
          <w:lang w:val="en-US" w:eastAsia="fr-FR"/>
        </w:rPr>
      </w:pPr>
      <w:r w:rsidRPr="00C56616">
        <w:rPr>
          <w:rFonts w:asciiTheme="majorBidi" w:eastAsia="Times New Roman" w:hAnsiTheme="majorBidi" w:cstheme="majorBidi"/>
          <w:b/>
          <w:bCs/>
          <w:sz w:val="24"/>
          <w:szCs w:val="24"/>
          <w:lang w:val="en-US" w:eastAsia="fr-FR"/>
        </w:rPr>
        <w:t>MICROBIAL BIOCHEMISTRY</w:t>
      </w:r>
    </w:p>
    <w:p w:rsidR="0035299C" w:rsidRPr="0035299C" w:rsidRDefault="0035299C" w:rsidP="00B9214A">
      <w:pPr>
        <w:spacing w:before="100" w:beforeAutospacing="1" w:after="100" w:afterAutospacing="1" w:line="360" w:lineRule="auto"/>
        <w:jc w:val="center"/>
        <w:outlineLvl w:val="3"/>
        <w:rPr>
          <w:rFonts w:asciiTheme="majorBidi" w:eastAsia="Times New Roman" w:hAnsiTheme="majorBidi" w:cstheme="majorBidi"/>
          <w:b/>
          <w:bCs/>
          <w:sz w:val="24"/>
          <w:szCs w:val="24"/>
          <w:lang w:val="en-US" w:eastAsia="fr-FR"/>
        </w:rPr>
      </w:pPr>
      <w:r w:rsidRPr="00C56616">
        <w:rPr>
          <w:rFonts w:asciiTheme="majorBidi" w:eastAsia="Times New Roman" w:hAnsiTheme="majorBidi" w:cstheme="majorBidi"/>
          <w:b/>
          <w:bCs/>
          <w:sz w:val="24"/>
          <w:szCs w:val="24"/>
          <w:lang w:val="en-US" w:eastAsia="fr-FR"/>
        </w:rPr>
        <w:t xml:space="preserve">Chapter I: </w:t>
      </w:r>
      <w:r w:rsidR="00E40D56">
        <w:rPr>
          <w:rFonts w:asciiTheme="majorBidi" w:eastAsia="Times New Roman" w:hAnsiTheme="majorBidi" w:cstheme="majorBidi"/>
          <w:b/>
          <w:bCs/>
          <w:sz w:val="24"/>
          <w:szCs w:val="24"/>
          <w:lang w:val="en-US" w:eastAsia="fr-FR"/>
        </w:rPr>
        <w:t>D</w:t>
      </w:r>
      <w:r w:rsidR="00E40D56" w:rsidRPr="00C56616">
        <w:rPr>
          <w:rFonts w:asciiTheme="majorBidi" w:eastAsia="Times New Roman" w:hAnsiTheme="majorBidi" w:cstheme="majorBidi"/>
          <w:b/>
          <w:bCs/>
          <w:sz w:val="24"/>
          <w:szCs w:val="24"/>
          <w:lang w:val="en-US" w:eastAsia="fr-FR"/>
        </w:rPr>
        <w:t>efinitions</w:t>
      </w:r>
    </w:p>
    <w:p w:rsidR="0035299C" w:rsidRPr="0035299C" w:rsidRDefault="0083455D" w:rsidP="00B9214A">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C56616">
        <w:rPr>
          <w:rFonts w:asciiTheme="majorBidi" w:eastAsia="Times New Roman" w:hAnsiTheme="majorBidi" w:cstheme="majorBidi"/>
          <w:b/>
          <w:bCs/>
          <w:sz w:val="24"/>
          <w:szCs w:val="24"/>
          <w:lang w:val="en-US" w:eastAsia="fr-FR"/>
        </w:rPr>
        <w:t xml:space="preserve">1/ </w:t>
      </w:r>
      <w:r w:rsidR="00E40D56" w:rsidRPr="00C56616">
        <w:rPr>
          <w:rFonts w:asciiTheme="majorBidi" w:eastAsia="Times New Roman" w:hAnsiTheme="majorBidi" w:cstheme="majorBidi"/>
          <w:b/>
          <w:bCs/>
          <w:sz w:val="24"/>
          <w:szCs w:val="24"/>
          <w:lang w:val="en-US" w:eastAsia="fr-FR"/>
        </w:rPr>
        <w:t>Metabolism And Metabolic Pathways</w:t>
      </w:r>
    </w:p>
    <w:p w:rsidR="0035299C" w:rsidRPr="0035299C" w:rsidRDefault="0035299C" w:rsidP="00B9214A">
      <w:p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Vegetative cells depend on a continuous supply of energy, not only during growth but also during the stationary phase. The energy required for maintaining life and for the synthesis of cellular components is obtained through metabolism, that is, through the transformation of substances within the cell. The energy sources are nutrients drawn from the external environment. They are transformed inside the cell through a series of successive enzymatic reactions via specific metabolic pathways.</w:t>
      </w:r>
    </w:p>
    <w:p w:rsidR="0035299C" w:rsidRP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Metabolic pathways have two functions:</w:t>
      </w:r>
      <w:r w:rsidRPr="0035299C">
        <w:rPr>
          <w:rFonts w:asciiTheme="majorBidi" w:eastAsia="Times New Roman" w:hAnsiTheme="majorBidi" w:cstheme="majorBidi"/>
          <w:sz w:val="24"/>
          <w:szCs w:val="24"/>
          <w:lang w:val="en-US" w:eastAsia="fr-FR"/>
        </w:rPr>
        <w:br/>
        <w:t>• To provide precursors for cellular components.</w:t>
      </w:r>
      <w:r w:rsidRPr="0035299C">
        <w:rPr>
          <w:rFonts w:asciiTheme="majorBidi" w:eastAsia="Times New Roman" w:hAnsiTheme="majorBidi" w:cstheme="majorBidi"/>
          <w:sz w:val="24"/>
          <w:szCs w:val="24"/>
          <w:lang w:val="en-US" w:eastAsia="fr-FR"/>
        </w:rPr>
        <w:br/>
        <w:t>• To supply energy for the various syntheses and other energy-requiring processes.</w:t>
      </w:r>
    </w:p>
    <w:p w:rsid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 xml:space="preserve">The transformation of substances within the cell, which begins with simple nutrients such as glucose, fatty acids, and even aromatic compounds for </w:t>
      </w:r>
      <w:r w:rsidRPr="00C56616">
        <w:rPr>
          <w:rFonts w:asciiTheme="majorBidi" w:eastAsia="Times New Roman" w:hAnsiTheme="majorBidi" w:cstheme="majorBidi"/>
          <w:i/>
          <w:iCs/>
          <w:sz w:val="24"/>
          <w:szCs w:val="24"/>
          <w:lang w:val="en-US" w:eastAsia="fr-FR"/>
        </w:rPr>
        <w:t>de novo</w:t>
      </w:r>
      <w:r w:rsidRPr="0035299C">
        <w:rPr>
          <w:rFonts w:asciiTheme="majorBidi" w:eastAsia="Times New Roman" w:hAnsiTheme="majorBidi" w:cstheme="majorBidi"/>
          <w:sz w:val="24"/>
          <w:szCs w:val="24"/>
          <w:lang w:val="en-US" w:eastAsia="fr-FR"/>
        </w:rPr>
        <w:t xml:space="preserve"> synthesis of cellular material, can be divided into three major phases.</w:t>
      </w:r>
      <w:r w:rsidRPr="0035299C">
        <w:rPr>
          <w:rFonts w:asciiTheme="majorBidi" w:eastAsia="Times New Roman" w:hAnsiTheme="majorBidi" w:cstheme="majorBidi"/>
          <w:sz w:val="24"/>
          <w:szCs w:val="24"/>
          <w:lang w:val="en-US" w:eastAsia="fr-FR"/>
        </w:rPr>
        <w:br/>
        <w:t>Nutrients are first degraded into small fragments (degradation or catabolism), then converted via intermediate metabolism into a series of organic acids and phosphate esters. These two pathways are completely integrated.</w:t>
      </w:r>
    </w:p>
    <w:p w:rsidR="00EB5016" w:rsidRDefault="00EB5016" w:rsidP="00B9214A">
      <w:pPr>
        <w:spacing w:before="100" w:beforeAutospacing="1" w:after="100" w:afterAutospacing="1" w:line="360" w:lineRule="auto"/>
        <w:rPr>
          <w:rFonts w:asciiTheme="majorBidi" w:eastAsia="Times New Roman" w:hAnsiTheme="majorBidi" w:cstheme="majorBidi"/>
          <w:sz w:val="24"/>
          <w:szCs w:val="24"/>
          <w:lang w:val="en-US" w:eastAsia="fr-FR"/>
        </w:rPr>
      </w:pPr>
    </w:p>
    <w:p w:rsidR="00EB5016" w:rsidRPr="00C56616" w:rsidRDefault="00EB5016" w:rsidP="00B9214A">
      <w:pPr>
        <w:spacing w:before="100" w:beforeAutospacing="1" w:after="100" w:afterAutospacing="1" w:line="360" w:lineRule="auto"/>
        <w:rPr>
          <w:rFonts w:asciiTheme="majorBidi" w:eastAsia="Times New Roman" w:hAnsiTheme="majorBidi" w:cstheme="majorBidi"/>
          <w:sz w:val="24"/>
          <w:szCs w:val="24"/>
          <w:lang w:val="en-US" w:eastAsia="fr-FR"/>
        </w:rPr>
      </w:pPr>
    </w:p>
    <w:p w:rsidR="00FF66EB" w:rsidRPr="00C56616" w:rsidRDefault="00FF66EB" w:rsidP="00B9214A">
      <w:pPr>
        <w:spacing w:before="100" w:beforeAutospacing="1" w:after="100" w:afterAutospacing="1" w:line="360" w:lineRule="auto"/>
        <w:jc w:val="center"/>
        <w:rPr>
          <w:rFonts w:asciiTheme="majorBidi" w:eastAsia="Times New Roman" w:hAnsiTheme="majorBidi" w:cstheme="majorBidi"/>
          <w:sz w:val="24"/>
          <w:szCs w:val="24"/>
          <w:lang w:val="en-US" w:eastAsia="fr-FR"/>
        </w:rPr>
      </w:pPr>
      <w:r w:rsidRPr="00C56616">
        <w:rPr>
          <w:rFonts w:asciiTheme="majorBidi" w:eastAsia="Times New Roman" w:hAnsiTheme="majorBidi" w:cstheme="majorBidi"/>
          <w:noProof/>
          <w:sz w:val="24"/>
          <w:szCs w:val="24"/>
          <w:lang w:eastAsia="fr-FR"/>
        </w:rPr>
        <w:lastRenderedPageBreak/>
        <w:drawing>
          <wp:inline distT="0" distB="0" distL="0" distR="0">
            <wp:extent cx="3819704" cy="2593486"/>
            <wp:effectExtent l="19050" t="0" r="9346"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3822475" cy="2595368"/>
                    </a:xfrm>
                    <a:prstGeom prst="rect">
                      <a:avLst/>
                    </a:prstGeom>
                    <a:noFill/>
                    <a:ln w="9525">
                      <a:noFill/>
                      <a:miter lim="800000"/>
                      <a:headEnd/>
                      <a:tailEnd/>
                    </a:ln>
                  </pic:spPr>
                </pic:pic>
              </a:graphicData>
            </a:graphic>
          </wp:inline>
        </w:drawing>
      </w:r>
    </w:p>
    <w:p w:rsidR="00C56616" w:rsidRPr="00C56616" w:rsidRDefault="00C56616" w:rsidP="00B9214A">
      <w:pPr>
        <w:spacing w:before="100" w:beforeAutospacing="1" w:after="100" w:afterAutospacing="1" w:line="360" w:lineRule="auto"/>
        <w:jc w:val="center"/>
        <w:rPr>
          <w:rFonts w:asciiTheme="majorBidi" w:eastAsia="Times New Roman" w:hAnsiTheme="majorBidi" w:cstheme="majorBidi"/>
          <w:sz w:val="24"/>
          <w:szCs w:val="24"/>
          <w:lang w:val="en-US" w:eastAsia="fr-FR"/>
        </w:rPr>
      </w:pPr>
      <w:r w:rsidRPr="00C56616">
        <w:rPr>
          <w:rFonts w:asciiTheme="majorBidi" w:eastAsia="Times New Roman" w:hAnsiTheme="majorBidi" w:cstheme="majorBidi"/>
          <w:sz w:val="24"/>
          <w:szCs w:val="24"/>
          <w:lang w:val="en-US" w:eastAsia="fr-FR"/>
        </w:rPr>
        <w:t xml:space="preserve">Fig. 01 : Relation between catabolism and anabolism in cell </w:t>
      </w:r>
    </w:p>
    <w:p w:rsidR="0035299C" w:rsidRPr="00C56616"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Many low-molecular-weight compounds serve as substrates from which the “building blocks” of the cell are synthesized. These elements include amino acids, purine and pyrimidine bases, sugar phosphates, organic acids, and other metabolites. They are sometimes the final products of long chains of biosynthetic reactions.</w:t>
      </w:r>
    </w:p>
    <w:p w:rsidR="0035299C" w:rsidRP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Polymeric macromolecules (nucleic acids, proteins, storage materials, and cell wall components), which ensure the assembly and composition of the cell, are synthesized from these building blocks.</w:t>
      </w:r>
    </w:p>
    <w:p w:rsidR="0035299C" w:rsidRP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 xml:space="preserve">These two phases of cellular material synthesis, namely the synthesis of building blocks and polymers, constitute the </w:t>
      </w:r>
      <w:r w:rsidRPr="00C56616">
        <w:rPr>
          <w:rFonts w:asciiTheme="majorBidi" w:eastAsia="Times New Roman" w:hAnsiTheme="majorBidi" w:cstheme="majorBidi"/>
          <w:b/>
          <w:bCs/>
          <w:sz w:val="24"/>
          <w:szCs w:val="24"/>
          <w:lang w:val="en-US" w:eastAsia="fr-FR"/>
        </w:rPr>
        <w:t>biosynthetic metabolism</w:t>
      </w:r>
      <w:r w:rsidRPr="0035299C">
        <w:rPr>
          <w:rFonts w:asciiTheme="majorBidi" w:eastAsia="Times New Roman" w:hAnsiTheme="majorBidi" w:cstheme="majorBidi"/>
          <w:sz w:val="24"/>
          <w:szCs w:val="24"/>
          <w:lang w:val="en-US" w:eastAsia="fr-FR"/>
        </w:rPr>
        <w:t xml:space="preserve"> or </w:t>
      </w:r>
      <w:r w:rsidRPr="00C56616">
        <w:rPr>
          <w:rFonts w:asciiTheme="majorBidi" w:eastAsia="Times New Roman" w:hAnsiTheme="majorBidi" w:cstheme="majorBidi"/>
          <w:b/>
          <w:bCs/>
          <w:sz w:val="24"/>
          <w:szCs w:val="24"/>
          <w:lang w:val="en-US" w:eastAsia="fr-FR"/>
        </w:rPr>
        <w:t>anabolism</w:t>
      </w:r>
      <w:r w:rsidRPr="0035299C">
        <w:rPr>
          <w:rFonts w:asciiTheme="majorBidi" w:eastAsia="Times New Roman" w:hAnsiTheme="majorBidi" w:cstheme="majorBidi"/>
          <w:sz w:val="24"/>
          <w:szCs w:val="24"/>
          <w:lang w:val="en-US" w:eastAsia="fr-FR"/>
        </w:rPr>
        <w:t>.</w:t>
      </w:r>
    </w:p>
    <w:p w:rsidR="0035299C" w:rsidRPr="009A2E97" w:rsidRDefault="0035299C" w:rsidP="00B9214A">
      <w:pPr>
        <w:spacing w:after="0" w:line="360" w:lineRule="auto"/>
        <w:rPr>
          <w:rFonts w:asciiTheme="majorBidi" w:eastAsia="Times New Roman" w:hAnsiTheme="majorBidi" w:cstheme="majorBidi"/>
          <w:sz w:val="24"/>
          <w:szCs w:val="24"/>
          <w:lang w:val="en-US" w:eastAsia="fr-FR"/>
        </w:rPr>
      </w:pPr>
    </w:p>
    <w:p w:rsidR="00C56616" w:rsidRPr="009A2E97" w:rsidRDefault="00C56616" w:rsidP="00B9214A">
      <w:pPr>
        <w:spacing w:after="0" w:line="360" w:lineRule="auto"/>
        <w:rPr>
          <w:rFonts w:asciiTheme="majorBidi" w:eastAsia="Times New Roman" w:hAnsiTheme="majorBidi" w:cstheme="majorBidi"/>
          <w:sz w:val="24"/>
          <w:szCs w:val="24"/>
          <w:lang w:val="en-US" w:eastAsia="fr-FR"/>
        </w:rPr>
      </w:pPr>
    </w:p>
    <w:p w:rsidR="00C56616" w:rsidRPr="009A2E97" w:rsidRDefault="00C56616" w:rsidP="00B9214A">
      <w:pPr>
        <w:spacing w:after="0" w:line="360" w:lineRule="auto"/>
        <w:rPr>
          <w:rFonts w:asciiTheme="majorBidi" w:eastAsia="Times New Roman" w:hAnsiTheme="majorBidi" w:cstheme="majorBidi"/>
          <w:sz w:val="24"/>
          <w:szCs w:val="24"/>
          <w:lang w:val="en-US" w:eastAsia="fr-FR"/>
        </w:rPr>
      </w:pPr>
    </w:p>
    <w:p w:rsidR="00C56616" w:rsidRPr="009A2E97" w:rsidRDefault="00C56616" w:rsidP="00B9214A">
      <w:pPr>
        <w:spacing w:after="0" w:line="360" w:lineRule="auto"/>
        <w:rPr>
          <w:rFonts w:asciiTheme="majorBidi" w:eastAsia="Times New Roman" w:hAnsiTheme="majorBidi" w:cstheme="majorBidi"/>
          <w:sz w:val="24"/>
          <w:szCs w:val="24"/>
          <w:lang w:val="en-US" w:eastAsia="fr-FR"/>
        </w:rPr>
      </w:pPr>
    </w:p>
    <w:p w:rsidR="00C56616" w:rsidRPr="009A2E97" w:rsidRDefault="00C56616" w:rsidP="00B9214A">
      <w:pPr>
        <w:spacing w:after="0" w:line="360" w:lineRule="auto"/>
        <w:rPr>
          <w:rFonts w:asciiTheme="majorBidi" w:eastAsia="Times New Roman" w:hAnsiTheme="majorBidi" w:cstheme="majorBidi"/>
          <w:sz w:val="24"/>
          <w:szCs w:val="24"/>
          <w:lang w:val="en-US" w:eastAsia="fr-FR"/>
        </w:rPr>
      </w:pPr>
    </w:p>
    <w:p w:rsidR="00C56616" w:rsidRPr="009A2E97" w:rsidRDefault="00C56616" w:rsidP="00B9214A">
      <w:pPr>
        <w:spacing w:after="0" w:line="360" w:lineRule="auto"/>
        <w:rPr>
          <w:rFonts w:asciiTheme="majorBidi" w:eastAsia="Times New Roman" w:hAnsiTheme="majorBidi" w:cstheme="majorBidi"/>
          <w:sz w:val="24"/>
          <w:szCs w:val="24"/>
          <w:lang w:val="en-US" w:eastAsia="fr-FR"/>
        </w:rPr>
      </w:pPr>
    </w:p>
    <w:p w:rsidR="00C56616" w:rsidRPr="009A2E97" w:rsidRDefault="00C56616" w:rsidP="00B9214A">
      <w:pPr>
        <w:spacing w:after="0" w:line="360" w:lineRule="auto"/>
        <w:rPr>
          <w:rFonts w:asciiTheme="majorBidi" w:eastAsia="Times New Roman" w:hAnsiTheme="majorBidi" w:cstheme="majorBidi"/>
          <w:sz w:val="24"/>
          <w:szCs w:val="24"/>
          <w:lang w:val="en-US" w:eastAsia="fr-FR"/>
        </w:rPr>
      </w:pPr>
    </w:p>
    <w:p w:rsidR="00C56616" w:rsidRPr="009A2E97" w:rsidRDefault="00C56616" w:rsidP="00B9214A">
      <w:pPr>
        <w:spacing w:after="0" w:line="360" w:lineRule="auto"/>
        <w:rPr>
          <w:rFonts w:asciiTheme="majorBidi" w:eastAsia="Times New Roman" w:hAnsiTheme="majorBidi" w:cstheme="majorBidi"/>
          <w:sz w:val="24"/>
          <w:szCs w:val="24"/>
          <w:lang w:val="en-US" w:eastAsia="fr-FR"/>
        </w:rPr>
      </w:pPr>
    </w:p>
    <w:p w:rsidR="00C56616" w:rsidRPr="009A2E97" w:rsidRDefault="00C56616" w:rsidP="00B9214A">
      <w:pPr>
        <w:spacing w:after="0" w:line="360" w:lineRule="auto"/>
        <w:rPr>
          <w:rFonts w:asciiTheme="majorBidi" w:eastAsia="Times New Roman" w:hAnsiTheme="majorBidi" w:cstheme="majorBidi"/>
          <w:sz w:val="24"/>
          <w:szCs w:val="24"/>
          <w:lang w:val="en-US" w:eastAsia="fr-FR"/>
        </w:rPr>
      </w:pPr>
    </w:p>
    <w:sectPr w:rsidR="00C56616" w:rsidRPr="009A2E97" w:rsidSect="003672F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138" w:rsidRDefault="00D80138" w:rsidP="00C56616">
      <w:pPr>
        <w:spacing w:after="0" w:line="240" w:lineRule="auto"/>
      </w:pPr>
      <w:r>
        <w:separator/>
      </w:r>
    </w:p>
  </w:endnote>
  <w:endnote w:type="continuationSeparator" w:id="1">
    <w:p w:rsidR="00D80138" w:rsidRDefault="00D80138" w:rsidP="00C56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600012"/>
      <w:docPartObj>
        <w:docPartGallery w:val="Page Numbers (Bottom of Page)"/>
        <w:docPartUnique/>
      </w:docPartObj>
    </w:sdtPr>
    <w:sdtContent>
      <w:p w:rsidR="00C56616" w:rsidRDefault="00E368D1">
        <w:pPr>
          <w:pStyle w:val="Pieddepage"/>
          <w:jc w:val="center"/>
        </w:pPr>
        <w:fldSimple w:instr=" PAGE   \* MERGEFORMAT ">
          <w:r w:rsidR="006A2A1E">
            <w:rPr>
              <w:noProof/>
            </w:rPr>
            <w:t>1</w:t>
          </w:r>
        </w:fldSimple>
      </w:p>
    </w:sdtContent>
  </w:sdt>
  <w:p w:rsidR="00C56616" w:rsidRDefault="00C5661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138" w:rsidRDefault="00D80138" w:rsidP="00C56616">
      <w:pPr>
        <w:spacing w:after="0" w:line="240" w:lineRule="auto"/>
      </w:pPr>
      <w:r>
        <w:separator/>
      </w:r>
    </w:p>
  </w:footnote>
  <w:footnote w:type="continuationSeparator" w:id="1">
    <w:p w:rsidR="00D80138" w:rsidRDefault="00D80138" w:rsidP="00C566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6E6" w:rsidRPr="006F36E6" w:rsidRDefault="006F36E6" w:rsidP="006F36E6">
    <w:pPr>
      <w:pStyle w:val="NormalWeb"/>
      <w:spacing w:before="0" w:beforeAutospacing="0" w:after="0" w:afterAutospacing="0"/>
      <w:rPr>
        <w:i/>
        <w:iCs/>
        <w:sz w:val="20"/>
        <w:szCs w:val="20"/>
        <w:lang w:val="en-US"/>
      </w:rPr>
    </w:pPr>
    <w:r w:rsidRPr="006F36E6">
      <w:rPr>
        <w:i/>
        <w:iCs/>
        <w:sz w:val="20"/>
        <w:szCs w:val="20"/>
        <w:lang w:val="en-US"/>
      </w:rPr>
      <w:t>University Center Mila</w:t>
    </w:r>
    <w:r w:rsidRPr="006F36E6">
      <w:rPr>
        <w:i/>
        <w:iCs/>
        <w:sz w:val="20"/>
        <w:szCs w:val="20"/>
        <w:lang w:val="en-US"/>
      </w:rPr>
      <w:br/>
      <w:t xml:space="preserve">Module: Microbial biochemistry                                                                    </w:t>
    </w:r>
    <w:r w:rsidRPr="006F36E6">
      <w:rPr>
        <w:i/>
        <w:iCs/>
        <w:sz w:val="22"/>
        <w:szCs w:val="22"/>
        <w:lang w:val="en-US"/>
      </w:rPr>
      <w:t>Dr. RABHI Nour El Houda</w:t>
    </w:r>
    <w:r w:rsidRPr="006F36E6">
      <w:rPr>
        <w:i/>
        <w:iCs/>
        <w:sz w:val="18"/>
        <w:szCs w:val="18"/>
        <w:lang w:val="en-US"/>
      </w:rPr>
      <w:t xml:space="preserve">                                                                                            </w:t>
    </w:r>
  </w:p>
  <w:p w:rsidR="006F36E6" w:rsidRPr="00576A9B" w:rsidRDefault="006F36E6" w:rsidP="006F36E6">
    <w:pPr>
      <w:pStyle w:val="NormalWeb"/>
      <w:spacing w:before="0" w:beforeAutospacing="0" w:after="0" w:afterAutospacing="0"/>
      <w:rPr>
        <w:i/>
        <w:iCs/>
        <w:sz w:val="20"/>
        <w:szCs w:val="20"/>
        <w:lang w:val="en-US"/>
      </w:rPr>
    </w:pPr>
    <w:r w:rsidRPr="00576A9B">
      <w:rPr>
        <w:i/>
        <w:iCs/>
        <w:sz w:val="20"/>
        <w:szCs w:val="20"/>
        <w:lang w:val="en-US"/>
      </w:rPr>
      <w:t xml:space="preserve">Level: </w:t>
    </w:r>
    <w:r>
      <w:rPr>
        <w:i/>
        <w:iCs/>
        <w:sz w:val="20"/>
        <w:szCs w:val="20"/>
        <w:lang w:val="en-US"/>
      </w:rPr>
      <w:t xml:space="preserve">3 rd </w:t>
    </w:r>
    <w:r w:rsidRPr="00576A9B">
      <w:rPr>
        <w:i/>
        <w:iCs/>
        <w:sz w:val="20"/>
        <w:szCs w:val="20"/>
        <w:lang w:val="en-US"/>
      </w:rPr>
      <w:t xml:space="preserve">Year </w:t>
    </w:r>
    <w:r>
      <w:rPr>
        <w:i/>
        <w:iCs/>
        <w:sz w:val="20"/>
        <w:szCs w:val="20"/>
        <w:lang w:val="en-US"/>
      </w:rPr>
      <w:t xml:space="preserve">biotechnology and health </w:t>
    </w:r>
  </w:p>
  <w:p w:rsidR="006F36E6" w:rsidRPr="006F36E6" w:rsidRDefault="006F36E6">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4690"/>
    <w:multiLevelType w:val="multilevel"/>
    <w:tmpl w:val="690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461E66"/>
    <w:multiLevelType w:val="multilevel"/>
    <w:tmpl w:val="B39C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4534B"/>
    <w:multiLevelType w:val="multilevel"/>
    <w:tmpl w:val="5EB2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0851B7"/>
    <w:multiLevelType w:val="multilevel"/>
    <w:tmpl w:val="62E6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EE1A52"/>
    <w:multiLevelType w:val="multilevel"/>
    <w:tmpl w:val="DB226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BF400A"/>
    <w:multiLevelType w:val="multilevel"/>
    <w:tmpl w:val="2616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AA0DF9"/>
    <w:multiLevelType w:val="multilevel"/>
    <w:tmpl w:val="79DC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5299C"/>
    <w:rsid w:val="00095823"/>
    <w:rsid w:val="00173C7F"/>
    <w:rsid w:val="0035299C"/>
    <w:rsid w:val="003672F3"/>
    <w:rsid w:val="00465BA4"/>
    <w:rsid w:val="006A2A1E"/>
    <w:rsid w:val="006F36E6"/>
    <w:rsid w:val="0083455D"/>
    <w:rsid w:val="009A2E97"/>
    <w:rsid w:val="00A12BE4"/>
    <w:rsid w:val="00A30B2A"/>
    <w:rsid w:val="00A41443"/>
    <w:rsid w:val="00B9214A"/>
    <w:rsid w:val="00C56616"/>
    <w:rsid w:val="00D80138"/>
    <w:rsid w:val="00DC2FAC"/>
    <w:rsid w:val="00E368D1"/>
    <w:rsid w:val="00E40D56"/>
    <w:rsid w:val="00EB5016"/>
    <w:rsid w:val="00FD34CB"/>
    <w:rsid w:val="00FF66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F3"/>
  </w:style>
  <w:style w:type="paragraph" w:styleId="Titre3">
    <w:name w:val="heading 3"/>
    <w:basedOn w:val="Normal"/>
    <w:link w:val="Titre3Car"/>
    <w:uiPriority w:val="9"/>
    <w:qFormat/>
    <w:rsid w:val="0035299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5299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5299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5299C"/>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35299C"/>
    <w:rPr>
      <w:b/>
      <w:bCs/>
    </w:rPr>
  </w:style>
  <w:style w:type="paragraph" w:styleId="NormalWeb">
    <w:name w:val="Normal (Web)"/>
    <w:basedOn w:val="Normal"/>
    <w:uiPriority w:val="99"/>
    <w:unhideWhenUsed/>
    <w:rsid w:val="003529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5299C"/>
    <w:rPr>
      <w:i/>
      <w:iCs/>
    </w:rPr>
  </w:style>
  <w:style w:type="table" w:styleId="Grilledutableau">
    <w:name w:val="Table Grid"/>
    <w:basedOn w:val="TableauNormal"/>
    <w:uiPriority w:val="59"/>
    <w:rsid w:val="003529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566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56616"/>
  </w:style>
  <w:style w:type="paragraph" w:styleId="Pieddepage">
    <w:name w:val="footer"/>
    <w:basedOn w:val="Normal"/>
    <w:link w:val="PieddepageCar"/>
    <w:uiPriority w:val="99"/>
    <w:unhideWhenUsed/>
    <w:rsid w:val="00C566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6616"/>
  </w:style>
  <w:style w:type="character" w:customStyle="1" w:styleId="mord">
    <w:name w:val="mord"/>
    <w:basedOn w:val="Policepardfaut"/>
    <w:rsid w:val="00E40D56"/>
  </w:style>
  <w:style w:type="character" w:customStyle="1" w:styleId="mbin">
    <w:name w:val="mbin"/>
    <w:basedOn w:val="Policepardfaut"/>
    <w:rsid w:val="00E40D56"/>
  </w:style>
  <w:style w:type="character" w:customStyle="1" w:styleId="mrel">
    <w:name w:val="mrel"/>
    <w:basedOn w:val="Policepardfaut"/>
    <w:rsid w:val="00E40D56"/>
  </w:style>
  <w:style w:type="character" w:customStyle="1" w:styleId="katex-mathml">
    <w:name w:val="katex-mathml"/>
    <w:basedOn w:val="Policepardfaut"/>
    <w:rsid w:val="00E40D56"/>
  </w:style>
</w:styles>
</file>

<file path=word/webSettings.xml><?xml version="1.0" encoding="utf-8"?>
<w:webSettings xmlns:r="http://schemas.openxmlformats.org/officeDocument/2006/relationships" xmlns:w="http://schemas.openxmlformats.org/wordprocessingml/2006/main">
  <w:divs>
    <w:div w:id="326397182">
      <w:bodyDiv w:val="1"/>
      <w:marLeft w:val="0"/>
      <w:marRight w:val="0"/>
      <w:marTop w:val="0"/>
      <w:marBottom w:val="0"/>
      <w:divBdr>
        <w:top w:val="none" w:sz="0" w:space="0" w:color="auto"/>
        <w:left w:val="none" w:sz="0" w:space="0" w:color="auto"/>
        <w:bottom w:val="none" w:sz="0" w:space="0" w:color="auto"/>
        <w:right w:val="none" w:sz="0" w:space="0" w:color="auto"/>
      </w:divBdr>
    </w:div>
    <w:div w:id="490372396">
      <w:bodyDiv w:val="1"/>
      <w:marLeft w:val="0"/>
      <w:marRight w:val="0"/>
      <w:marTop w:val="0"/>
      <w:marBottom w:val="0"/>
      <w:divBdr>
        <w:top w:val="none" w:sz="0" w:space="0" w:color="auto"/>
        <w:left w:val="none" w:sz="0" w:space="0" w:color="auto"/>
        <w:bottom w:val="none" w:sz="0" w:space="0" w:color="auto"/>
        <w:right w:val="none" w:sz="0" w:space="0" w:color="auto"/>
      </w:divBdr>
    </w:div>
    <w:div w:id="523135868">
      <w:bodyDiv w:val="1"/>
      <w:marLeft w:val="0"/>
      <w:marRight w:val="0"/>
      <w:marTop w:val="0"/>
      <w:marBottom w:val="0"/>
      <w:divBdr>
        <w:top w:val="none" w:sz="0" w:space="0" w:color="auto"/>
        <w:left w:val="none" w:sz="0" w:space="0" w:color="auto"/>
        <w:bottom w:val="none" w:sz="0" w:space="0" w:color="auto"/>
        <w:right w:val="none" w:sz="0" w:space="0" w:color="auto"/>
      </w:divBdr>
    </w:div>
    <w:div w:id="551502517">
      <w:bodyDiv w:val="1"/>
      <w:marLeft w:val="0"/>
      <w:marRight w:val="0"/>
      <w:marTop w:val="0"/>
      <w:marBottom w:val="0"/>
      <w:divBdr>
        <w:top w:val="none" w:sz="0" w:space="0" w:color="auto"/>
        <w:left w:val="none" w:sz="0" w:space="0" w:color="auto"/>
        <w:bottom w:val="none" w:sz="0" w:space="0" w:color="auto"/>
        <w:right w:val="none" w:sz="0" w:space="0" w:color="auto"/>
      </w:divBdr>
    </w:div>
    <w:div w:id="838078717">
      <w:bodyDiv w:val="1"/>
      <w:marLeft w:val="0"/>
      <w:marRight w:val="0"/>
      <w:marTop w:val="0"/>
      <w:marBottom w:val="0"/>
      <w:divBdr>
        <w:top w:val="none" w:sz="0" w:space="0" w:color="auto"/>
        <w:left w:val="none" w:sz="0" w:space="0" w:color="auto"/>
        <w:bottom w:val="none" w:sz="0" w:space="0" w:color="auto"/>
        <w:right w:val="none" w:sz="0" w:space="0" w:color="auto"/>
      </w:divBdr>
    </w:div>
    <w:div w:id="1018120717">
      <w:bodyDiv w:val="1"/>
      <w:marLeft w:val="0"/>
      <w:marRight w:val="0"/>
      <w:marTop w:val="0"/>
      <w:marBottom w:val="0"/>
      <w:divBdr>
        <w:top w:val="none" w:sz="0" w:space="0" w:color="auto"/>
        <w:left w:val="none" w:sz="0" w:space="0" w:color="auto"/>
        <w:bottom w:val="none" w:sz="0" w:space="0" w:color="auto"/>
        <w:right w:val="none" w:sz="0" w:space="0" w:color="auto"/>
      </w:divBdr>
    </w:div>
    <w:div w:id="1074084537">
      <w:bodyDiv w:val="1"/>
      <w:marLeft w:val="0"/>
      <w:marRight w:val="0"/>
      <w:marTop w:val="0"/>
      <w:marBottom w:val="0"/>
      <w:divBdr>
        <w:top w:val="none" w:sz="0" w:space="0" w:color="auto"/>
        <w:left w:val="none" w:sz="0" w:space="0" w:color="auto"/>
        <w:bottom w:val="none" w:sz="0" w:space="0" w:color="auto"/>
        <w:right w:val="none" w:sz="0" w:space="0" w:color="auto"/>
      </w:divBdr>
    </w:div>
    <w:div w:id="1457872893">
      <w:bodyDiv w:val="1"/>
      <w:marLeft w:val="0"/>
      <w:marRight w:val="0"/>
      <w:marTop w:val="0"/>
      <w:marBottom w:val="0"/>
      <w:divBdr>
        <w:top w:val="none" w:sz="0" w:space="0" w:color="auto"/>
        <w:left w:val="none" w:sz="0" w:space="0" w:color="auto"/>
        <w:bottom w:val="none" w:sz="0" w:space="0" w:color="auto"/>
        <w:right w:val="none" w:sz="0" w:space="0" w:color="auto"/>
      </w:divBdr>
    </w:div>
    <w:div w:id="1771046759">
      <w:bodyDiv w:val="1"/>
      <w:marLeft w:val="0"/>
      <w:marRight w:val="0"/>
      <w:marTop w:val="0"/>
      <w:marBottom w:val="0"/>
      <w:divBdr>
        <w:top w:val="none" w:sz="0" w:space="0" w:color="auto"/>
        <w:left w:val="none" w:sz="0" w:space="0" w:color="auto"/>
        <w:bottom w:val="none" w:sz="0" w:space="0" w:color="auto"/>
        <w:right w:val="none" w:sz="0" w:space="0" w:color="auto"/>
      </w:divBdr>
    </w:div>
    <w:div w:id="1865558361">
      <w:bodyDiv w:val="1"/>
      <w:marLeft w:val="0"/>
      <w:marRight w:val="0"/>
      <w:marTop w:val="0"/>
      <w:marBottom w:val="0"/>
      <w:divBdr>
        <w:top w:val="none" w:sz="0" w:space="0" w:color="auto"/>
        <w:left w:val="none" w:sz="0" w:space="0" w:color="auto"/>
        <w:bottom w:val="none" w:sz="0" w:space="0" w:color="auto"/>
        <w:right w:val="none" w:sz="0" w:space="0" w:color="auto"/>
      </w:divBdr>
    </w:div>
    <w:div w:id="200161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1644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3</cp:revision>
  <dcterms:created xsi:type="dcterms:W3CDTF">2025-10-07T18:08:00Z</dcterms:created>
  <dcterms:modified xsi:type="dcterms:W3CDTF">2025-10-07T18:09:00Z</dcterms:modified>
</cp:coreProperties>
</file>