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276" w:rsidRDefault="002746D3" w:rsidP="00967FA2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2746D3">
        <w:rPr>
          <w:rFonts w:asciiTheme="majorBidi" w:hAnsiTheme="majorBidi" w:cstheme="majorBidi"/>
          <w:b/>
          <w:bCs/>
          <w:sz w:val="28"/>
          <w:szCs w:val="28"/>
        </w:rPr>
        <w:t xml:space="preserve">TP 02 : </w:t>
      </w:r>
      <w:r>
        <w:rPr>
          <w:rFonts w:asciiTheme="majorBidi" w:hAnsiTheme="majorBidi" w:cstheme="majorBidi"/>
          <w:b/>
          <w:bCs/>
          <w:sz w:val="28"/>
          <w:szCs w:val="28"/>
        </w:rPr>
        <w:t>L</w:t>
      </w:r>
      <w:r w:rsidRPr="002746D3">
        <w:rPr>
          <w:rFonts w:asciiTheme="majorBidi" w:hAnsiTheme="majorBidi" w:cstheme="majorBidi"/>
          <w:b/>
          <w:bCs/>
          <w:sz w:val="28"/>
          <w:szCs w:val="28"/>
        </w:rPr>
        <w:t xml:space="preserve">'analyse </w:t>
      </w:r>
      <w:r w:rsidR="00967FA2">
        <w:rPr>
          <w:rFonts w:asciiTheme="majorBidi" w:hAnsiTheme="majorBidi" w:cstheme="majorBidi"/>
          <w:b/>
          <w:bCs/>
          <w:sz w:val="28"/>
          <w:szCs w:val="28"/>
        </w:rPr>
        <w:t>microbiologique</w:t>
      </w:r>
      <w:r w:rsidRPr="002746D3">
        <w:rPr>
          <w:rFonts w:asciiTheme="majorBidi" w:hAnsiTheme="majorBidi" w:cstheme="majorBidi"/>
          <w:b/>
          <w:bCs/>
          <w:sz w:val="28"/>
          <w:szCs w:val="28"/>
        </w:rPr>
        <w:t xml:space="preserve"> du sol</w:t>
      </w:r>
      <w:r>
        <w:rPr>
          <w:rFonts w:asciiTheme="majorBidi" w:hAnsiTheme="majorBidi" w:cstheme="majorBidi"/>
          <w:b/>
          <w:bCs/>
          <w:sz w:val="28"/>
          <w:szCs w:val="28"/>
        </w:rPr>
        <w:t>.</w:t>
      </w:r>
    </w:p>
    <w:p w:rsidR="002746D3" w:rsidRDefault="00967FA2" w:rsidP="002746D3">
      <w:pPr>
        <w:pStyle w:val="Default"/>
        <w:jc w:val="both"/>
      </w:pPr>
      <w:r>
        <w:rPr>
          <w:noProof/>
          <w:lang w:eastAsia="fr-FR"/>
        </w:rPr>
        <w:drawing>
          <wp:inline distT="0" distB="0" distL="0" distR="0">
            <wp:extent cx="6511942" cy="2248111"/>
            <wp:effectExtent l="0" t="0" r="3175" b="0"/>
            <wp:docPr id="12" name="Image 12" descr="C:\Users\hp\Desktop\sol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p\Desktop\sol 1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508" cy="224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813" w:rsidRDefault="001D7813" w:rsidP="002746D3">
      <w:pPr>
        <w:pStyle w:val="Default"/>
        <w:jc w:val="both"/>
      </w:pPr>
      <w:r>
        <w:rPr>
          <w:noProof/>
          <w:lang w:eastAsia="fr-FR"/>
        </w:rPr>
        <w:drawing>
          <wp:inline distT="0" distB="0" distL="0" distR="0">
            <wp:extent cx="6645910" cy="1797839"/>
            <wp:effectExtent l="0" t="0" r="2540" b="0"/>
            <wp:docPr id="13" name="Image 13" descr="C:\Users\hp\Desktop\sol 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hp\Desktop\sol 2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9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813" w:rsidRPr="002746D3" w:rsidRDefault="001D7813" w:rsidP="002746D3">
      <w:pPr>
        <w:pStyle w:val="Default"/>
        <w:jc w:val="both"/>
      </w:pPr>
    </w:p>
    <w:p w:rsidR="002746D3" w:rsidRDefault="00B0353E" w:rsidP="00B0353E">
      <w:pPr>
        <w:pStyle w:val="Paragraphedeliste"/>
        <w:numPr>
          <w:ilvl w:val="0"/>
          <w:numId w:val="3"/>
        </w:num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B0353E">
        <w:rPr>
          <w:rFonts w:ascii="Times New Roman" w:hAnsi="Times New Roman" w:cs="Times New Roman"/>
          <w:b/>
          <w:bCs/>
          <w:color w:val="000000"/>
          <w:sz w:val="23"/>
          <w:szCs w:val="23"/>
        </w:rPr>
        <w:t>Echantillonnage</w:t>
      </w:r>
    </w:p>
    <w:p w:rsidR="002746D3" w:rsidRDefault="002746D3" w:rsidP="00F77417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2746D3">
        <w:rPr>
          <w:rFonts w:asciiTheme="majorBidi" w:hAnsiTheme="majorBidi" w:cstheme="majorBidi"/>
          <w:sz w:val="24"/>
          <w:szCs w:val="24"/>
        </w:rPr>
        <w:t>Le prélèvement du sol (100 à 500 g) a été effectué dans des flacons en verre stériles à l’aide d’une spatule stérile après écartement des cinq premiers centimètres du sol.</w:t>
      </w:r>
    </w:p>
    <w:p w:rsidR="00F76618" w:rsidRDefault="00F76618" w:rsidP="00F76618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2834135" cy="2182435"/>
            <wp:effectExtent l="0" t="0" r="4445" b="8890"/>
            <wp:docPr id="10" name="Image 10" descr="C:\Users\hp\Desktop\prelev du s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esktop\prelev du so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140" cy="218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417" w:rsidRPr="002746D3" w:rsidRDefault="00F77417" w:rsidP="00F77417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F77417" w:rsidRDefault="00F77417" w:rsidP="00260FB7">
      <w:pPr>
        <w:pStyle w:val="Paragraphedeliste"/>
        <w:numPr>
          <w:ilvl w:val="0"/>
          <w:numId w:val="3"/>
        </w:num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F77417">
        <w:rPr>
          <w:rFonts w:asciiTheme="majorBidi" w:hAnsiTheme="majorBidi" w:cstheme="majorBidi"/>
          <w:b/>
          <w:bCs/>
          <w:sz w:val="24"/>
          <w:szCs w:val="24"/>
        </w:rPr>
        <w:t xml:space="preserve">Préparation des dilutions </w:t>
      </w:r>
    </w:p>
    <w:p w:rsidR="00D540A8" w:rsidRPr="00D540A8" w:rsidRDefault="00D540A8" w:rsidP="00D540A8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31C1BA3D" wp14:editId="70128CC6">
            <wp:extent cx="6698864" cy="651699"/>
            <wp:effectExtent l="0" t="0" r="6985" b="0"/>
            <wp:docPr id="15" name="Image 15" descr="C:\Users\hp\Desktop\soll 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hp\Desktop\soll 2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296" cy="65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0A8" w:rsidRDefault="00F77417" w:rsidP="00D540A8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F77417">
        <w:rPr>
          <w:rFonts w:asciiTheme="majorBidi" w:hAnsiTheme="majorBidi" w:cstheme="majorBidi"/>
          <w:b/>
          <w:bCs/>
          <w:sz w:val="24"/>
          <w:szCs w:val="24"/>
        </w:rPr>
        <w:t xml:space="preserve">Matériel </w:t>
      </w:r>
    </w:p>
    <w:p w:rsidR="00F77417" w:rsidRPr="00D540A8" w:rsidRDefault="00F77417" w:rsidP="00D540A8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F77417">
        <w:rPr>
          <w:rFonts w:asciiTheme="majorBidi" w:hAnsiTheme="majorBidi" w:cstheme="majorBidi"/>
          <w:sz w:val="24"/>
          <w:szCs w:val="24"/>
        </w:rPr>
        <w:t xml:space="preserve">- Erlenmeyer de 250 ml contient 90 ml d’eau </w:t>
      </w:r>
      <w:r w:rsidR="00790A10">
        <w:rPr>
          <w:rFonts w:asciiTheme="majorBidi" w:hAnsiTheme="majorBidi" w:cstheme="majorBidi"/>
        </w:rPr>
        <w:t>distillée</w:t>
      </w:r>
      <w:r w:rsidRPr="00F77417">
        <w:rPr>
          <w:rFonts w:asciiTheme="majorBidi" w:hAnsiTheme="majorBidi" w:cstheme="majorBidi"/>
          <w:sz w:val="24"/>
          <w:szCs w:val="24"/>
        </w:rPr>
        <w:t xml:space="preserve"> stérile. </w:t>
      </w:r>
    </w:p>
    <w:p w:rsidR="00F77417" w:rsidRPr="00F77417" w:rsidRDefault="00F77417" w:rsidP="00D540A8">
      <w:pPr>
        <w:pStyle w:val="Default"/>
        <w:rPr>
          <w:rFonts w:asciiTheme="majorBidi" w:hAnsiTheme="majorBidi" w:cstheme="majorBidi"/>
        </w:rPr>
      </w:pPr>
      <w:r w:rsidRPr="00F77417">
        <w:rPr>
          <w:rFonts w:asciiTheme="majorBidi" w:hAnsiTheme="majorBidi" w:cstheme="majorBidi"/>
        </w:rPr>
        <w:t xml:space="preserve">- Une série de tubes de 1,5 mm de diamètre contenant 9 ml d’eau </w:t>
      </w:r>
      <w:r w:rsidR="00D540A8">
        <w:rPr>
          <w:rFonts w:asciiTheme="majorBidi" w:hAnsiTheme="majorBidi" w:cstheme="majorBidi"/>
        </w:rPr>
        <w:t>distillée</w:t>
      </w:r>
      <w:r w:rsidRPr="00F77417">
        <w:rPr>
          <w:rFonts w:asciiTheme="majorBidi" w:hAnsiTheme="majorBidi" w:cstheme="majorBidi"/>
        </w:rPr>
        <w:t xml:space="preserve"> stér</w:t>
      </w:r>
      <w:r w:rsidR="00D540A8">
        <w:rPr>
          <w:rFonts w:asciiTheme="majorBidi" w:hAnsiTheme="majorBidi" w:cstheme="majorBidi"/>
        </w:rPr>
        <w:t xml:space="preserve">ile chacun et numéroté de 1 à </w:t>
      </w:r>
      <w:r w:rsidR="001D7813">
        <w:rPr>
          <w:rFonts w:asciiTheme="majorBidi" w:hAnsiTheme="majorBidi" w:cstheme="majorBidi"/>
        </w:rPr>
        <w:t>9.</w:t>
      </w:r>
    </w:p>
    <w:p w:rsidR="00F77417" w:rsidRDefault="00F77417" w:rsidP="00F77417">
      <w:pPr>
        <w:rPr>
          <w:sz w:val="23"/>
          <w:szCs w:val="23"/>
        </w:rPr>
      </w:pPr>
      <w:r w:rsidRPr="00F77417">
        <w:rPr>
          <w:rFonts w:asciiTheme="majorBidi" w:hAnsiTheme="majorBidi" w:cstheme="majorBidi"/>
          <w:sz w:val="24"/>
          <w:szCs w:val="24"/>
        </w:rPr>
        <w:t>- Pipettes graduées de 1 ml stériles</w:t>
      </w:r>
      <w:r w:rsidRPr="00F77417">
        <w:rPr>
          <w:sz w:val="23"/>
          <w:szCs w:val="23"/>
        </w:rPr>
        <w:t>.</w:t>
      </w:r>
    </w:p>
    <w:p w:rsidR="00F76618" w:rsidRPr="00F77417" w:rsidRDefault="00F76618" w:rsidP="00F77417">
      <w:pPr>
        <w:rPr>
          <w:sz w:val="23"/>
          <w:szCs w:val="23"/>
        </w:rPr>
      </w:pPr>
    </w:p>
    <w:p w:rsidR="00F77417" w:rsidRPr="00F77417" w:rsidRDefault="00F77417" w:rsidP="00F77417">
      <w:pPr>
        <w:pStyle w:val="Default"/>
        <w:jc w:val="both"/>
        <w:rPr>
          <w:rFonts w:asciiTheme="majorBidi" w:hAnsiTheme="majorBidi" w:cstheme="majorBidi"/>
        </w:rPr>
      </w:pPr>
      <w:r w:rsidRPr="00F77417">
        <w:rPr>
          <w:rFonts w:asciiTheme="majorBidi" w:hAnsiTheme="majorBidi" w:cstheme="majorBidi"/>
          <w:b/>
          <w:bCs/>
        </w:rPr>
        <w:lastRenderedPageBreak/>
        <w:t xml:space="preserve">Mode opératoire </w:t>
      </w:r>
      <w:r w:rsidR="001D7813" w:rsidRPr="001D7813">
        <w:rPr>
          <w:rFonts w:asciiTheme="majorBidi" w:hAnsiTheme="majorBidi" w:cstheme="majorBidi"/>
          <w:b/>
          <w:bCs/>
        </w:rPr>
        <w:t>(Fig.</w:t>
      </w:r>
      <w:r w:rsidRPr="001D7813">
        <w:rPr>
          <w:rFonts w:asciiTheme="majorBidi" w:hAnsiTheme="majorBidi" w:cstheme="majorBidi"/>
          <w:b/>
          <w:bCs/>
        </w:rPr>
        <w:t>1)</w:t>
      </w:r>
      <w:r w:rsidRPr="00F77417">
        <w:rPr>
          <w:rFonts w:asciiTheme="majorBidi" w:hAnsiTheme="majorBidi" w:cstheme="majorBidi"/>
        </w:rPr>
        <w:t xml:space="preserve"> </w:t>
      </w:r>
    </w:p>
    <w:p w:rsidR="00F77417" w:rsidRPr="00F77417" w:rsidRDefault="00F77417" w:rsidP="00F77417">
      <w:pPr>
        <w:pStyle w:val="Default"/>
        <w:jc w:val="both"/>
        <w:rPr>
          <w:rFonts w:asciiTheme="majorBidi" w:hAnsiTheme="majorBidi" w:cstheme="majorBidi"/>
        </w:rPr>
      </w:pPr>
      <w:r w:rsidRPr="00F77417">
        <w:rPr>
          <w:rFonts w:asciiTheme="majorBidi" w:hAnsiTheme="majorBidi" w:cstheme="majorBidi"/>
        </w:rPr>
        <w:t xml:space="preserve">- Peser 10 g de terre (poids frais). </w:t>
      </w:r>
    </w:p>
    <w:p w:rsidR="00F77417" w:rsidRPr="00F77417" w:rsidRDefault="00F77417" w:rsidP="00D540A8">
      <w:pPr>
        <w:pStyle w:val="Default"/>
        <w:jc w:val="both"/>
        <w:rPr>
          <w:rFonts w:asciiTheme="majorBidi" w:hAnsiTheme="majorBidi" w:cstheme="majorBidi"/>
        </w:rPr>
      </w:pPr>
      <w:r w:rsidRPr="00F77417">
        <w:rPr>
          <w:rFonts w:asciiTheme="majorBidi" w:hAnsiTheme="majorBidi" w:cstheme="majorBidi"/>
        </w:rPr>
        <w:t xml:space="preserve">- Dissoudre dans un Erlenmeyer contenant 90 ml d’eau </w:t>
      </w:r>
      <w:r w:rsidR="00D540A8">
        <w:rPr>
          <w:rFonts w:asciiTheme="majorBidi" w:hAnsiTheme="majorBidi" w:cstheme="majorBidi"/>
        </w:rPr>
        <w:t>distillée</w:t>
      </w:r>
      <w:r w:rsidR="00D540A8" w:rsidRPr="00F77417">
        <w:rPr>
          <w:rFonts w:asciiTheme="majorBidi" w:hAnsiTheme="majorBidi" w:cstheme="majorBidi"/>
        </w:rPr>
        <w:t xml:space="preserve"> stérile</w:t>
      </w:r>
      <w:r w:rsidRPr="00F77417">
        <w:rPr>
          <w:rFonts w:asciiTheme="majorBidi" w:hAnsiTheme="majorBidi" w:cstheme="majorBidi"/>
        </w:rPr>
        <w:t xml:space="preserve">. </w:t>
      </w:r>
    </w:p>
    <w:p w:rsidR="00F77417" w:rsidRPr="00F77417" w:rsidRDefault="00F77417" w:rsidP="00F77417">
      <w:pPr>
        <w:pStyle w:val="Default"/>
        <w:jc w:val="both"/>
        <w:rPr>
          <w:rFonts w:asciiTheme="majorBidi" w:hAnsiTheme="majorBidi" w:cstheme="majorBidi"/>
        </w:rPr>
      </w:pPr>
      <w:r w:rsidRPr="00F77417">
        <w:rPr>
          <w:rFonts w:asciiTheme="majorBidi" w:hAnsiTheme="majorBidi" w:cstheme="majorBidi"/>
        </w:rPr>
        <w:t>- Agiter vigoureusement la suspension mère pendant 10 min. On obtient ainsi la solution mère diluée au 1/10ème, soit la suspension 10</w:t>
      </w:r>
      <w:r w:rsidRPr="00967FA2">
        <w:rPr>
          <w:rFonts w:asciiTheme="majorBidi" w:hAnsiTheme="majorBidi" w:cstheme="majorBidi"/>
          <w:vertAlign w:val="superscript"/>
        </w:rPr>
        <w:t>-1</w:t>
      </w:r>
      <w:r w:rsidRPr="00F77417">
        <w:rPr>
          <w:rFonts w:asciiTheme="majorBidi" w:hAnsiTheme="majorBidi" w:cstheme="majorBidi"/>
        </w:rPr>
        <w:t xml:space="preserve">. </w:t>
      </w:r>
    </w:p>
    <w:p w:rsidR="00F77417" w:rsidRPr="00F77417" w:rsidRDefault="00F77417" w:rsidP="00F77417">
      <w:pPr>
        <w:pStyle w:val="Default"/>
        <w:jc w:val="both"/>
        <w:rPr>
          <w:rFonts w:asciiTheme="majorBidi" w:hAnsiTheme="majorBidi" w:cstheme="majorBidi"/>
        </w:rPr>
      </w:pPr>
      <w:r w:rsidRPr="00F77417">
        <w:rPr>
          <w:rFonts w:asciiTheme="majorBidi" w:hAnsiTheme="majorBidi" w:cstheme="majorBidi"/>
        </w:rPr>
        <w:t>- A l’aide d'une autre pipette, prélever 1 ml de la dilution 10</w:t>
      </w:r>
      <w:r w:rsidRPr="001D7813">
        <w:rPr>
          <w:rFonts w:asciiTheme="majorBidi" w:hAnsiTheme="majorBidi" w:cstheme="majorBidi"/>
          <w:vertAlign w:val="superscript"/>
        </w:rPr>
        <w:t>-1</w:t>
      </w:r>
      <w:r w:rsidRPr="00F77417">
        <w:rPr>
          <w:rFonts w:asciiTheme="majorBidi" w:hAnsiTheme="majorBidi" w:cstheme="majorBidi"/>
        </w:rPr>
        <w:t xml:space="preserve"> puis transférer dans le tube n°2. Agiter, on obtient la suspension dilution 10</w:t>
      </w:r>
      <w:r w:rsidRPr="00967FA2">
        <w:rPr>
          <w:rFonts w:asciiTheme="majorBidi" w:hAnsiTheme="majorBidi" w:cstheme="majorBidi"/>
          <w:vertAlign w:val="superscript"/>
        </w:rPr>
        <w:t>-2</w:t>
      </w:r>
      <w:r w:rsidRPr="00F77417">
        <w:rPr>
          <w:rFonts w:asciiTheme="majorBidi" w:hAnsiTheme="majorBidi" w:cstheme="majorBidi"/>
        </w:rPr>
        <w:t xml:space="preserve">. </w:t>
      </w:r>
    </w:p>
    <w:p w:rsidR="00F77417" w:rsidRPr="00F77417" w:rsidRDefault="00F77417" w:rsidP="00967FA2">
      <w:pPr>
        <w:pStyle w:val="Default"/>
        <w:jc w:val="both"/>
        <w:rPr>
          <w:rFonts w:asciiTheme="majorBidi" w:hAnsiTheme="majorBidi" w:cstheme="majorBidi"/>
        </w:rPr>
      </w:pPr>
      <w:r w:rsidRPr="00F77417">
        <w:rPr>
          <w:rFonts w:asciiTheme="majorBidi" w:hAnsiTheme="majorBidi" w:cstheme="majorBidi"/>
        </w:rPr>
        <w:t>- En suivant la même technique, et en changeant de pipette à chaque passage, préparer à partir de chaque dilution, la suivante jusqu’à 10</w:t>
      </w:r>
      <w:r w:rsidRPr="00967FA2">
        <w:rPr>
          <w:rFonts w:asciiTheme="majorBidi" w:hAnsiTheme="majorBidi" w:cstheme="majorBidi"/>
          <w:vertAlign w:val="superscript"/>
        </w:rPr>
        <w:t>-</w:t>
      </w:r>
      <w:r w:rsidR="00967FA2" w:rsidRPr="00967FA2">
        <w:rPr>
          <w:rFonts w:asciiTheme="majorBidi" w:hAnsiTheme="majorBidi" w:cstheme="majorBidi"/>
          <w:vertAlign w:val="superscript"/>
        </w:rPr>
        <w:t>8</w:t>
      </w:r>
      <w:r w:rsidRPr="00F77417">
        <w:rPr>
          <w:rFonts w:asciiTheme="majorBidi" w:hAnsiTheme="majorBidi" w:cstheme="majorBidi"/>
        </w:rPr>
        <w:t xml:space="preserve">. </w:t>
      </w:r>
    </w:p>
    <w:p w:rsidR="00F77417" w:rsidRDefault="00F77417" w:rsidP="00F77417">
      <w:pPr>
        <w:jc w:val="both"/>
        <w:rPr>
          <w:rFonts w:asciiTheme="majorBidi" w:hAnsiTheme="majorBidi" w:cstheme="majorBidi"/>
          <w:sz w:val="24"/>
          <w:szCs w:val="24"/>
        </w:rPr>
      </w:pPr>
      <w:r w:rsidRPr="00F77417">
        <w:rPr>
          <w:rFonts w:asciiTheme="majorBidi" w:hAnsiTheme="majorBidi" w:cstheme="majorBidi"/>
          <w:sz w:val="24"/>
          <w:szCs w:val="24"/>
        </w:rPr>
        <w:t>- Les différentes suspensions - dilutions ainsi préparées, doivent être immédiatement utilisées pour l’ensemencement des divers milieux de culture.</w:t>
      </w:r>
    </w:p>
    <w:p w:rsidR="00F77417" w:rsidRDefault="00D540A8" w:rsidP="00434997">
      <w:pPr>
        <w:spacing w:after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D540A8"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drawing>
          <wp:inline distT="0" distB="0" distL="0" distR="0" wp14:anchorId="0A2A9C60" wp14:editId="1FBDBB3C">
            <wp:extent cx="5966333" cy="3041264"/>
            <wp:effectExtent l="0" t="0" r="0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044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417" w:rsidRDefault="00F77417" w:rsidP="00434997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 w:rsidRPr="00F77417">
        <w:rPr>
          <w:rFonts w:asciiTheme="majorBidi" w:hAnsiTheme="majorBidi" w:cstheme="majorBidi"/>
          <w:b/>
          <w:bCs/>
          <w:sz w:val="24"/>
          <w:szCs w:val="24"/>
        </w:rPr>
        <w:t xml:space="preserve">Figure 1 : </w:t>
      </w:r>
      <w:r w:rsidRPr="00F77417">
        <w:rPr>
          <w:rFonts w:asciiTheme="majorBidi" w:hAnsiTheme="majorBidi" w:cstheme="majorBidi"/>
          <w:sz w:val="24"/>
          <w:szCs w:val="24"/>
        </w:rPr>
        <w:t>Représentation schématique de la réalisation de suspension-dilution du sol.</w:t>
      </w:r>
    </w:p>
    <w:p w:rsidR="00434997" w:rsidRPr="00F77417" w:rsidRDefault="00434997" w:rsidP="00434997">
      <w:pPr>
        <w:spacing w:after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bookmarkStart w:id="0" w:name="_GoBack"/>
      <w:bookmarkEnd w:id="0"/>
    </w:p>
    <w:p w:rsidR="002746D3" w:rsidRDefault="00F77417" w:rsidP="00434997">
      <w:pPr>
        <w:pStyle w:val="Paragraphedeliste"/>
        <w:numPr>
          <w:ilvl w:val="0"/>
          <w:numId w:val="3"/>
        </w:num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Méthodes d’analyse</w:t>
      </w:r>
    </w:p>
    <w:p w:rsidR="00F77417" w:rsidRDefault="00F77417" w:rsidP="00434997">
      <w:pPr>
        <w:pStyle w:val="Default"/>
        <w:numPr>
          <w:ilvl w:val="1"/>
          <w:numId w:val="3"/>
        </w:numPr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 Numération de la microflore totale </w:t>
      </w:r>
    </w:p>
    <w:p w:rsidR="008F2E26" w:rsidRPr="00260FB7" w:rsidRDefault="00F77417" w:rsidP="00260FB7">
      <w:pPr>
        <w:pStyle w:val="Default"/>
      </w:pPr>
      <w:r>
        <w:rPr>
          <w:sz w:val="23"/>
          <w:szCs w:val="23"/>
        </w:rPr>
        <w:t>Ensemencement par la technique du râteau avec les dilutions 10</w:t>
      </w:r>
      <w:r w:rsidRPr="001B2B35">
        <w:rPr>
          <w:vertAlign w:val="superscript"/>
        </w:rPr>
        <w:t>-5</w:t>
      </w:r>
      <w:r>
        <w:rPr>
          <w:sz w:val="16"/>
          <w:szCs w:val="16"/>
        </w:rPr>
        <w:t xml:space="preserve"> </w:t>
      </w:r>
      <w:r>
        <w:rPr>
          <w:sz w:val="23"/>
          <w:szCs w:val="23"/>
        </w:rPr>
        <w:t>à 10</w:t>
      </w:r>
      <w:r w:rsidRPr="001B2B35">
        <w:rPr>
          <w:vertAlign w:val="superscript"/>
        </w:rPr>
        <w:t>-7</w:t>
      </w:r>
      <w:r>
        <w:rPr>
          <w:sz w:val="16"/>
          <w:szCs w:val="16"/>
        </w:rPr>
        <w:t xml:space="preserve"> </w:t>
      </w:r>
      <w:r>
        <w:rPr>
          <w:sz w:val="23"/>
          <w:szCs w:val="23"/>
        </w:rPr>
        <w:t>de la gélose nutritive (GN) en boites de Pétri à raison de 0,1 ml par boîte et trois boîtes par dilution. Incu</w:t>
      </w:r>
      <w:r w:rsidR="000F7638">
        <w:rPr>
          <w:sz w:val="23"/>
          <w:szCs w:val="23"/>
        </w:rPr>
        <w:t>b</w:t>
      </w:r>
      <w:r>
        <w:rPr>
          <w:sz w:val="23"/>
          <w:szCs w:val="23"/>
        </w:rPr>
        <w:t>er à 30°C. Après 7 jours, compter pour chaque dilution le nombre de colonies sur les trois boites correspondantes. Calculer la moyenne par dilution et rapporter</w:t>
      </w:r>
      <w:r w:rsidR="00260FB7">
        <w:rPr>
          <w:sz w:val="23"/>
          <w:szCs w:val="23"/>
        </w:rPr>
        <w:t xml:space="preserve"> (moyenne de colonies/dilution)|</w:t>
      </w:r>
      <w:r>
        <w:rPr>
          <w:sz w:val="23"/>
          <w:szCs w:val="23"/>
        </w:rPr>
        <w:t>.</w:t>
      </w:r>
      <w:r w:rsidR="00260FB7">
        <w:rPr>
          <w:sz w:val="23"/>
          <w:szCs w:val="23"/>
        </w:rPr>
        <w:t xml:space="preserve">    </w:t>
      </w:r>
    </w:p>
    <w:p w:rsidR="00260FB7" w:rsidRDefault="00260FB7" w:rsidP="000F7638">
      <w:pPr>
        <w:pStyle w:val="Default"/>
        <w:rPr>
          <w:sz w:val="23"/>
          <w:szCs w:val="23"/>
        </w:rPr>
      </w:pPr>
    </w:p>
    <w:p w:rsidR="00F77417" w:rsidRDefault="008F2E26" w:rsidP="008F2E26">
      <w:pPr>
        <w:pStyle w:val="Default"/>
        <w:jc w:val="center"/>
        <w:rPr>
          <w:sz w:val="23"/>
          <w:szCs w:val="23"/>
        </w:rPr>
      </w:pPr>
      <w:r>
        <w:rPr>
          <w:noProof/>
          <w:lang w:eastAsia="fr-FR"/>
        </w:rPr>
        <w:drawing>
          <wp:inline distT="0" distB="0" distL="0" distR="0">
            <wp:extent cx="3662651" cy="2520914"/>
            <wp:effectExtent l="0" t="0" r="0" b="0"/>
            <wp:docPr id="2" name="Image 2" descr="Gélose nutritive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élose nutritive — Wikipédi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651" cy="252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FB7" w:rsidRDefault="00260FB7" w:rsidP="00434997">
      <w:pPr>
        <w:pStyle w:val="Default"/>
        <w:rPr>
          <w:sz w:val="23"/>
          <w:szCs w:val="23"/>
        </w:rPr>
      </w:pPr>
    </w:p>
    <w:p w:rsidR="00434997" w:rsidRDefault="00434997" w:rsidP="00434997">
      <w:pPr>
        <w:pStyle w:val="Default"/>
        <w:rPr>
          <w:sz w:val="23"/>
          <w:szCs w:val="23"/>
        </w:rPr>
      </w:pPr>
    </w:p>
    <w:p w:rsidR="00F77417" w:rsidRDefault="00F77417" w:rsidP="00F77417">
      <w:pPr>
        <w:pStyle w:val="Default"/>
        <w:numPr>
          <w:ilvl w:val="1"/>
          <w:numId w:val="3"/>
        </w:numPr>
        <w:rPr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 xml:space="preserve">Numérations des bactéries sporulées </w:t>
      </w:r>
    </w:p>
    <w:p w:rsidR="00F77417" w:rsidRDefault="00F77417" w:rsidP="00F77417">
      <w:pPr>
        <w:pStyle w:val="Default"/>
        <w:rPr>
          <w:sz w:val="23"/>
          <w:szCs w:val="23"/>
        </w:rPr>
      </w:pPr>
      <w:r>
        <w:rPr>
          <w:sz w:val="23"/>
          <w:szCs w:val="23"/>
        </w:rPr>
        <w:t>Utiliser le même milieu que pour les bactéries totales mais les dilutions 10</w:t>
      </w:r>
      <w:r w:rsidRPr="001B2B35">
        <w:rPr>
          <w:vertAlign w:val="superscript"/>
        </w:rPr>
        <w:t>-5</w:t>
      </w:r>
      <w:r>
        <w:rPr>
          <w:sz w:val="16"/>
          <w:szCs w:val="16"/>
        </w:rPr>
        <w:t xml:space="preserve"> </w:t>
      </w:r>
      <w:r>
        <w:rPr>
          <w:sz w:val="23"/>
          <w:szCs w:val="23"/>
        </w:rPr>
        <w:t>à 10</w:t>
      </w:r>
      <w:r w:rsidRPr="001B2B35">
        <w:rPr>
          <w:vertAlign w:val="superscript"/>
        </w:rPr>
        <w:t>-7</w:t>
      </w:r>
      <w:r>
        <w:rPr>
          <w:sz w:val="16"/>
          <w:szCs w:val="16"/>
        </w:rPr>
        <w:t xml:space="preserve"> </w:t>
      </w:r>
      <w:r>
        <w:rPr>
          <w:sz w:val="23"/>
          <w:szCs w:val="23"/>
        </w:rPr>
        <w:t xml:space="preserve">sont chauffées pendant 10 min à 80°C (Pasteurisation) avant l’ensemencement. Lire et interpréter les résultats après 7 jours d'incubation à 37°C. </w:t>
      </w:r>
    </w:p>
    <w:p w:rsidR="005418EC" w:rsidRDefault="005418EC" w:rsidP="00F77417">
      <w:pPr>
        <w:pStyle w:val="Default"/>
        <w:rPr>
          <w:sz w:val="23"/>
          <w:szCs w:val="23"/>
        </w:rPr>
      </w:pPr>
    </w:p>
    <w:p w:rsidR="00875228" w:rsidRDefault="00875228" w:rsidP="00875228">
      <w:pPr>
        <w:pStyle w:val="Default"/>
        <w:jc w:val="center"/>
        <w:rPr>
          <w:sz w:val="23"/>
          <w:szCs w:val="23"/>
        </w:rPr>
      </w:pPr>
      <w:r>
        <w:rPr>
          <w:noProof/>
          <w:lang w:eastAsia="fr-FR"/>
        </w:rPr>
        <w:drawing>
          <wp:inline distT="0" distB="0" distL="0" distR="0">
            <wp:extent cx="2096552" cy="1838904"/>
            <wp:effectExtent l="0" t="0" r="0" b="9525"/>
            <wp:docPr id="8" name="Image 8" descr="Bacillus subtilis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acillus subtilis — Wikipédi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183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228">
        <w:t xml:space="preserve"> </w:t>
      </w:r>
      <w:r>
        <w:rPr>
          <w:noProof/>
          <w:lang w:eastAsia="fr-FR"/>
        </w:rPr>
        <w:drawing>
          <wp:inline distT="0" distB="0" distL="0" distR="0">
            <wp:extent cx="2839187" cy="1843956"/>
            <wp:effectExtent l="0" t="0" r="0" b="4445"/>
            <wp:docPr id="9" name="Image 9" descr="Photo de stock Bacillus subtilis 366714542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hoto de stock Bacillus subtilis 366714542 | Shutterstoc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322" cy="184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228" w:rsidRDefault="00875228" w:rsidP="00F77417">
      <w:pPr>
        <w:pStyle w:val="Default"/>
        <w:rPr>
          <w:sz w:val="23"/>
          <w:szCs w:val="23"/>
        </w:rPr>
      </w:pPr>
    </w:p>
    <w:p w:rsidR="00D92656" w:rsidRPr="00725B84" w:rsidRDefault="00F77417" w:rsidP="00D92656">
      <w:pPr>
        <w:pStyle w:val="Default"/>
        <w:numPr>
          <w:ilvl w:val="1"/>
          <w:numId w:val="3"/>
        </w:numPr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 Isolement et reconnaissance des actinomycètes </w:t>
      </w:r>
    </w:p>
    <w:p w:rsidR="00725B84" w:rsidRPr="00D92656" w:rsidRDefault="00725B84" w:rsidP="00E64678">
      <w:pPr>
        <w:pStyle w:val="Default"/>
        <w:rPr>
          <w:sz w:val="23"/>
          <w:szCs w:val="23"/>
        </w:rPr>
      </w:pPr>
      <w:r>
        <w:t>Les actinomycètes sont des bactéries à Gram positif, formant des filaments mince et ramifiés.</w:t>
      </w:r>
    </w:p>
    <w:p w:rsidR="00D92656" w:rsidRDefault="00D92656" w:rsidP="00D92656">
      <w:pPr>
        <w:pStyle w:val="Default"/>
        <w:rPr>
          <w:sz w:val="16"/>
          <w:szCs w:val="16"/>
        </w:rPr>
      </w:pPr>
      <w:r>
        <w:rPr>
          <w:sz w:val="23"/>
          <w:szCs w:val="23"/>
        </w:rPr>
        <w:t>- Ensemencer le milieu Bennett (BN) par les dilutions 10</w:t>
      </w:r>
      <w:r w:rsidRPr="001B2B35">
        <w:rPr>
          <w:vertAlign w:val="superscript"/>
        </w:rPr>
        <w:t>-2</w:t>
      </w:r>
      <w:r>
        <w:rPr>
          <w:sz w:val="16"/>
          <w:szCs w:val="16"/>
        </w:rPr>
        <w:t xml:space="preserve"> </w:t>
      </w:r>
      <w:r>
        <w:rPr>
          <w:sz w:val="23"/>
          <w:szCs w:val="23"/>
        </w:rPr>
        <w:t>à 10</w:t>
      </w:r>
      <w:r w:rsidRPr="001B2B35">
        <w:rPr>
          <w:vertAlign w:val="superscript"/>
        </w:rPr>
        <w:t>-3</w:t>
      </w:r>
      <w:r>
        <w:rPr>
          <w:sz w:val="16"/>
          <w:szCs w:val="16"/>
        </w:rPr>
        <w:t xml:space="preserve"> </w:t>
      </w:r>
    </w:p>
    <w:p w:rsidR="00D92656" w:rsidRDefault="00D92656" w:rsidP="00E6467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Incuber </w:t>
      </w:r>
      <w:r w:rsidR="000F7638" w:rsidRPr="00F77417">
        <w:rPr>
          <w:rFonts w:asciiTheme="majorBidi" w:hAnsiTheme="majorBidi" w:cstheme="majorBidi"/>
        </w:rPr>
        <w:t>en position non retournée</w:t>
      </w:r>
      <w:r w:rsidR="00F76618">
        <w:rPr>
          <w:rFonts w:asciiTheme="majorBidi" w:hAnsiTheme="majorBidi" w:cstheme="majorBidi"/>
        </w:rPr>
        <w:t xml:space="preserve"> </w:t>
      </w:r>
      <w:r w:rsidR="00F76618">
        <w:t>à 30°C.</w:t>
      </w:r>
    </w:p>
    <w:p w:rsidR="000F7638" w:rsidRDefault="00D92656" w:rsidP="002264B7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D92656">
        <w:rPr>
          <w:sz w:val="23"/>
          <w:szCs w:val="23"/>
        </w:rPr>
        <w:t xml:space="preserve">- </w:t>
      </w:r>
      <w:r w:rsidRPr="00D92656">
        <w:rPr>
          <w:rFonts w:asciiTheme="majorBidi" w:hAnsiTheme="majorBidi" w:cstheme="majorBidi"/>
          <w:sz w:val="24"/>
          <w:szCs w:val="24"/>
        </w:rPr>
        <w:t>Compter après 7 jours d'incubation le nombre de colonies d</w:t>
      </w:r>
      <w:r w:rsidR="00E64678">
        <w:rPr>
          <w:rFonts w:asciiTheme="majorBidi" w:hAnsiTheme="majorBidi" w:cstheme="majorBidi"/>
          <w:sz w:val="24"/>
          <w:szCs w:val="24"/>
        </w:rPr>
        <w:t>’actinomycètes et rapporter à 1</w:t>
      </w:r>
      <w:r w:rsidRPr="00D92656">
        <w:rPr>
          <w:rFonts w:asciiTheme="majorBidi" w:hAnsiTheme="majorBidi" w:cstheme="majorBidi"/>
          <w:sz w:val="24"/>
          <w:szCs w:val="24"/>
        </w:rPr>
        <w:t>g</w:t>
      </w:r>
      <w:r w:rsidR="00E64678">
        <w:rPr>
          <w:rFonts w:asciiTheme="majorBidi" w:hAnsiTheme="majorBidi" w:cstheme="majorBidi"/>
          <w:sz w:val="24"/>
          <w:szCs w:val="24"/>
        </w:rPr>
        <w:t xml:space="preserve"> </w:t>
      </w:r>
      <w:r w:rsidRPr="00D92656">
        <w:rPr>
          <w:rFonts w:asciiTheme="majorBidi" w:hAnsiTheme="majorBidi" w:cstheme="majorBidi"/>
          <w:sz w:val="24"/>
          <w:szCs w:val="24"/>
        </w:rPr>
        <w:t>de sol. Ces colonies sont souvent d’aspect corné avec un centre proéminent et incrusté dans le milieu.</w:t>
      </w:r>
    </w:p>
    <w:p w:rsidR="00875228" w:rsidRDefault="00875228" w:rsidP="002264B7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</w:p>
    <w:p w:rsidR="002264B7" w:rsidRDefault="002264B7" w:rsidP="005B7E9E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2657317" cy="1869216"/>
            <wp:effectExtent l="0" t="0" r="0" b="0"/>
            <wp:docPr id="3" name="Image 3" descr="Actinomycetes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tinomycetes — Wikipéd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304" cy="187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7E9E" w:rsidRPr="005B7E9E">
        <w:t xml:space="preserve"> </w:t>
      </w:r>
      <w:r w:rsidR="005B7E9E">
        <w:rPr>
          <w:noProof/>
          <w:lang w:eastAsia="fr-FR"/>
        </w:rPr>
        <w:drawing>
          <wp:inline distT="0" distB="0" distL="0" distR="0">
            <wp:extent cx="3233236" cy="1869216"/>
            <wp:effectExtent l="0" t="0" r="5715" b="0"/>
            <wp:docPr id="5" name="Image 5" descr="Colonie Caractéristique D'Actinomyces, Bactéries, Levures Et Moisissures  Sur Milieux Sélectifs À Partir D'échantillons De Sol Pour Étude En  Microbiologie De Laboratoire. Banque D'Images et Photos Libres De Droits.  Image 115675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lonie Caractéristique D'Actinomyces, Bactéries, Levures Et Moisissures  Sur Milieux Sélectifs À Partir D'échantillons De Sol Pour Étude En  Microbiologie De Laboratoire. Banque D'Images et Photos Libres De Droits.  Image 11567569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512" cy="186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E76" w:rsidRPr="00D92656" w:rsidRDefault="007C6E76" w:rsidP="000F7638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</w:p>
    <w:p w:rsidR="00D92656" w:rsidRPr="00D92656" w:rsidRDefault="00D92656" w:rsidP="00D92656">
      <w:pPr>
        <w:pStyle w:val="Default"/>
        <w:numPr>
          <w:ilvl w:val="1"/>
          <w:numId w:val="3"/>
        </w:numPr>
        <w:rPr>
          <w:sz w:val="23"/>
          <w:szCs w:val="23"/>
        </w:rPr>
      </w:pPr>
      <w:r w:rsidRPr="00D92656">
        <w:rPr>
          <w:rFonts w:asciiTheme="majorBidi" w:hAnsiTheme="majorBidi" w:cstheme="majorBidi"/>
          <w:b/>
          <w:bCs/>
        </w:rPr>
        <w:t xml:space="preserve">Numération des champignons </w:t>
      </w:r>
    </w:p>
    <w:p w:rsidR="00BD14C1" w:rsidRPr="00E64678" w:rsidRDefault="00D92656" w:rsidP="00E64678">
      <w:pPr>
        <w:pStyle w:val="Default"/>
        <w:jc w:val="both"/>
      </w:pPr>
      <w:r w:rsidRPr="00F77417">
        <w:rPr>
          <w:rFonts w:asciiTheme="majorBidi" w:hAnsiTheme="majorBidi" w:cstheme="majorBidi"/>
        </w:rPr>
        <w:t>Ensemencer comme précédemment du Malt-Agar (MA) ou PDA (</w:t>
      </w:r>
      <w:proofErr w:type="spellStart"/>
      <w:r w:rsidRPr="00F77417">
        <w:rPr>
          <w:rFonts w:asciiTheme="majorBidi" w:hAnsiTheme="majorBidi" w:cstheme="majorBidi"/>
        </w:rPr>
        <w:t>Potatos</w:t>
      </w:r>
      <w:proofErr w:type="spellEnd"/>
      <w:r w:rsidRPr="00F77417">
        <w:rPr>
          <w:rFonts w:asciiTheme="majorBidi" w:hAnsiTheme="majorBidi" w:cstheme="majorBidi"/>
        </w:rPr>
        <w:t xml:space="preserve"> Dextrose Agar) avec les dilutions 10</w:t>
      </w:r>
      <w:r w:rsidRPr="001B2B35">
        <w:rPr>
          <w:rFonts w:asciiTheme="majorBidi" w:hAnsiTheme="majorBidi" w:cstheme="majorBidi"/>
          <w:vertAlign w:val="superscript"/>
        </w:rPr>
        <w:t>-1</w:t>
      </w:r>
      <w:r w:rsidRPr="00F77417">
        <w:rPr>
          <w:rFonts w:asciiTheme="majorBidi" w:hAnsiTheme="majorBidi" w:cstheme="majorBidi"/>
        </w:rPr>
        <w:t xml:space="preserve"> à 10</w:t>
      </w:r>
      <w:r w:rsidRPr="001B2B35">
        <w:rPr>
          <w:rFonts w:asciiTheme="majorBidi" w:hAnsiTheme="majorBidi" w:cstheme="majorBidi"/>
          <w:vertAlign w:val="superscript"/>
        </w:rPr>
        <w:t>-3</w:t>
      </w:r>
      <w:r w:rsidR="00E64678" w:rsidRPr="00E64678">
        <w:t xml:space="preserve"> </w:t>
      </w:r>
      <w:r w:rsidR="00E64678">
        <w:t>(trois répétions par dilution)</w:t>
      </w:r>
      <w:r w:rsidRPr="00F77417">
        <w:rPr>
          <w:rFonts w:asciiTheme="majorBidi" w:hAnsiTheme="majorBidi" w:cstheme="majorBidi"/>
        </w:rPr>
        <w:t xml:space="preserve">. </w:t>
      </w:r>
      <w:r w:rsidR="00E64678" w:rsidRPr="00E64678">
        <w:rPr>
          <w:sz w:val="23"/>
          <w:szCs w:val="23"/>
        </w:rPr>
        <w:t xml:space="preserve">Sceller les boites de Pétri à l’aide du Ruban </w:t>
      </w:r>
      <w:proofErr w:type="spellStart"/>
      <w:r w:rsidR="00E64678" w:rsidRPr="00E64678">
        <w:rPr>
          <w:sz w:val="23"/>
          <w:szCs w:val="23"/>
        </w:rPr>
        <w:t>Parafilm</w:t>
      </w:r>
      <w:proofErr w:type="spellEnd"/>
      <w:r w:rsidR="00E64678" w:rsidRPr="00E64678">
        <w:rPr>
          <w:sz w:val="23"/>
          <w:szCs w:val="23"/>
        </w:rPr>
        <w:t xml:space="preserve">. </w:t>
      </w:r>
      <w:r w:rsidRPr="00F77417">
        <w:rPr>
          <w:rFonts w:asciiTheme="majorBidi" w:hAnsiTheme="majorBidi" w:cstheme="majorBidi"/>
        </w:rPr>
        <w:t>Incuber en position non retournée. Lire et interpréter les résultats après 7 à 12 jours d'incubation</w:t>
      </w:r>
      <w:r w:rsidR="00F76618">
        <w:rPr>
          <w:rFonts w:asciiTheme="majorBidi" w:hAnsiTheme="majorBidi" w:cstheme="majorBidi"/>
        </w:rPr>
        <w:t xml:space="preserve"> </w:t>
      </w:r>
      <w:r w:rsidR="00F76618">
        <w:t>à 30°C</w:t>
      </w:r>
      <w:r w:rsidRPr="00F77417">
        <w:rPr>
          <w:rFonts w:asciiTheme="majorBidi" w:hAnsiTheme="majorBidi" w:cstheme="majorBidi"/>
        </w:rPr>
        <w:t>.</w:t>
      </w:r>
      <w:r w:rsidR="00D540A8">
        <w:rPr>
          <w:rFonts w:asciiTheme="majorBidi" w:hAnsiTheme="majorBidi" w:cstheme="majorBidi"/>
        </w:rPr>
        <w:t xml:space="preserve"> </w:t>
      </w:r>
    </w:p>
    <w:p w:rsidR="005B7E9E" w:rsidRDefault="005B7E9E" w:rsidP="005418EC">
      <w:pPr>
        <w:pStyle w:val="Default"/>
        <w:jc w:val="both"/>
        <w:rPr>
          <w:rFonts w:asciiTheme="majorBidi" w:hAnsiTheme="majorBidi" w:cstheme="majorBidi"/>
        </w:rPr>
      </w:pPr>
    </w:p>
    <w:p w:rsidR="005B7E9E" w:rsidRPr="005418EC" w:rsidRDefault="005B7E9E" w:rsidP="005B7E9E">
      <w:pPr>
        <w:pStyle w:val="Default"/>
        <w:jc w:val="center"/>
        <w:rPr>
          <w:rFonts w:asciiTheme="majorBidi" w:hAnsiTheme="majorBidi" w:cstheme="majorBidi"/>
        </w:rPr>
      </w:pPr>
      <w:r>
        <w:rPr>
          <w:noProof/>
          <w:lang w:eastAsia="fr-FR"/>
        </w:rPr>
        <w:drawing>
          <wp:inline distT="0" distB="0" distL="0" distR="0">
            <wp:extent cx="5971383" cy="2677525"/>
            <wp:effectExtent l="0" t="0" r="0" b="8890"/>
            <wp:docPr id="7" name="Image 7" descr="Colonies fongiques sur le milieu PDA et aspect microscopique du... |  Download Scientific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lonies fongiques sur le milieu PDA et aspect microscopique du... |  Download Scientific Diagra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285" cy="268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7E9E" w:rsidRPr="005418EC" w:rsidSect="00F774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493BDA"/>
    <w:multiLevelType w:val="hybridMultilevel"/>
    <w:tmpl w:val="F940A74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43553F"/>
    <w:multiLevelType w:val="hybridMultilevel"/>
    <w:tmpl w:val="17AEE960"/>
    <w:lvl w:ilvl="0" w:tplc="4140923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C63BE7"/>
    <w:multiLevelType w:val="multilevel"/>
    <w:tmpl w:val="F05214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6D3"/>
    <w:rsid w:val="00097999"/>
    <w:rsid w:val="000F7638"/>
    <w:rsid w:val="00170FAE"/>
    <w:rsid w:val="001B2B35"/>
    <w:rsid w:val="001D7813"/>
    <w:rsid w:val="002264B7"/>
    <w:rsid w:val="00260FB7"/>
    <w:rsid w:val="002746D3"/>
    <w:rsid w:val="00434997"/>
    <w:rsid w:val="004423CF"/>
    <w:rsid w:val="005418EC"/>
    <w:rsid w:val="005A129F"/>
    <w:rsid w:val="005B7E9E"/>
    <w:rsid w:val="005D41D9"/>
    <w:rsid w:val="00635788"/>
    <w:rsid w:val="00725B84"/>
    <w:rsid w:val="00790A10"/>
    <w:rsid w:val="007C6E76"/>
    <w:rsid w:val="00823F98"/>
    <w:rsid w:val="00875228"/>
    <w:rsid w:val="008B32AA"/>
    <w:rsid w:val="008F2E26"/>
    <w:rsid w:val="00967FA2"/>
    <w:rsid w:val="00AC08A4"/>
    <w:rsid w:val="00B0353E"/>
    <w:rsid w:val="00BD14C1"/>
    <w:rsid w:val="00CD71C3"/>
    <w:rsid w:val="00D540A8"/>
    <w:rsid w:val="00D92656"/>
    <w:rsid w:val="00E64678"/>
    <w:rsid w:val="00F76618"/>
    <w:rsid w:val="00F77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2746D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2746D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77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774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2746D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2746D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77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774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35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3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91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71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89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79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04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60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19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5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69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81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6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40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69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9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61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0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05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107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13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08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06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26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12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77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66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00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8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95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05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90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70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74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985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055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48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6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68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29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22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3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34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21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4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94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93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55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27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77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05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02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89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21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82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93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11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76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27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647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32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34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93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83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11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91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47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10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37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62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04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40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44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87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96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77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05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33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61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39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79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63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6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60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9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3</Pages>
  <Words>431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26</cp:revision>
  <dcterms:created xsi:type="dcterms:W3CDTF">2024-02-17T13:10:00Z</dcterms:created>
  <dcterms:modified xsi:type="dcterms:W3CDTF">2025-03-06T09:37:00Z</dcterms:modified>
</cp:coreProperties>
</file>