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88" w:rsidRDefault="00BF1788" w:rsidP="00BF1788">
      <w:pPr>
        <w:tabs>
          <w:tab w:val="left" w:pos="600"/>
          <w:tab w:val="left" w:pos="884"/>
        </w:tabs>
        <w:bidi/>
        <w:ind w:left="141"/>
        <w:jc w:val="both"/>
        <w:rPr>
          <w:rFonts w:cs="Arabic Transparent" w:hint="cs"/>
          <w:color w:val="000000"/>
          <w:sz w:val="36"/>
          <w:szCs w:val="36"/>
          <w:rtl/>
          <w:lang w:val="en-US" w:bidi="ar-DZ"/>
        </w:rPr>
      </w:pPr>
      <w:proofErr w:type="gramStart"/>
      <w:r w:rsidRPr="00BF1788">
        <w:rPr>
          <w:rFonts w:cs="Arabic Transparent" w:hint="cs"/>
          <w:b/>
          <w:bCs/>
          <w:color w:val="C00000"/>
          <w:sz w:val="36"/>
          <w:szCs w:val="36"/>
          <w:rtl/>
          <w:lang w:val="en-US" w:bidi="ar-DZ"/>
        </w:rPr>
        <w:t>المعوقات</w:t>
      </w:r>
      <w:proofErr w:type="gramEnd"/>
      <w:r w:rsidRPr="00BF1788">
        <w:rPr>
          <w:rFonts w:cs="Arabic Transparent" w:hint="cs"/>
          <w:b/>
          <w:bCs/>
          <w:color w:val="C00000"/>
          <w:sz w:val="36"/>
          <w:szCs w:val="36"/>
          <w:rtl/>
          <w:lang w:val="en-US" w:bidi="ar-DZ"/>
        </w:rPr>
        <w:t xml:space="preserve"> الشخصية المعوقات التنظيمية. </w:t>
      </w:r>
      <w:proofErr w:type="gramStart"/>
      <w:r w:rsidRPr="00BF1788">
        <w:rPr>
          <w:rFonts w:cs="Arabic Transparent" w:hint="cs"/>
          <w:b/>
          <w:bCs/>
          <w:color w:val="C00000"/>
          <w:sz w:val="36"/>
          <w:szCs w:val="36"/>
          <w:rtl/>
          <w:lang w:val="en-US" w:bidi="ar-DZ"/>
        </w:rPr>
        <w:t>المعوقات</w:t>
      </w:r>
      <w:proofErr w:type="gramEnd"/>
      <w:r w:rsidRPr="00BF1788">
        <w:rPr>
          <w:rFonts w:cs="Arabic Transparent" w:hint="cs"/>
          <w:b/>
          <w:bCs/>
          <w:color w:val="C00000"/>
          <w:sz w:val="36"/>
          <w:szCs w:val="36"/>
          <w:rtl/>
          <w:lang w:val="en-US" w:bidi="ar-DZ"/>
        </w:rPr>
        <w:t xml:space="preserve"> البيئية</w:t>
      </w:r>
      <w:r w:rsidRPr="00BF1788">
        <w:rPr>
          <w:rFonts w:cs="Arabic Transparent" w:hint="cs"/>
          <w:color w:val="000000"/>
          <w:sz w:val="36"/>
          <w:szCs w:val="36"/>
          <w:rtl/>
          <w:lang w:val="en-US" w:bidi="ar-DZ"/>
        </w:rPr>
        <w:t xml:space="preserve"> </w:t>
      </w:r>
    </w:p>
    <w:p w:rsidR="00BF1788" w:rsidRDefault="00BF1788" w:rsidP="00BF1788">
      <w:pPr>
        <w:bidi/>
        <w:spacing w:before="100" w:beforeAutospacing="1" w:after="100" w:afterAutospacing="1"/>
        <w:outlineLvl w:val="1"/>
        <w:rPr>
          <w:rFonts w:eastAsia="Times New Roman"/>
          <w:sz w:val="32"/>
          <w:szCs w:val="32"/>
          <w:rtl/>
          <w:lang w:eastAsia="fr-FR"/>
        </w:rPr>
      </w:pPr>
      <w:r w:rsidRPr="006A7203">
        <w:rPr>
          <w:rFonts w:ascii="Simplified Arabic" w:hAnsi="Simplified Arabic" w:cs="Arabic Transparent" w:hint="cs"/>
          <w:color w:val="000000"/>
          <w:sz w:val="28"/>
          <w:szCs w:val="28"/>
          <w:rtl/>
          <w:lang w:val="en-US" w:bidi="ar-DZ"/>
        </w:rPr>
        <w:t>تقدم مجموعة ا</w:t>
      </w:r>
      <w:r>
        <w:rPr>
          <w:rFonts w:ascii="Simplified Arabic" w:hAnsi="Simplified Arabic" w:cs="Arabic Transparent" w:hint="cs"/>
          <w:color w:val="000000"/>
          <w:sz w:val="28"/>
          <w:szCs w:val="28"/>
          <w:rtl/>
          <w:lang w:val="en-US" w:bidi="ar-DZ"/>
        </w:rPr>
        <w:t>ل</w:t>
      </w:r>
      <w:r w:rsidRPr="006A7203">
        <w:rPr>
          <w:rFonts w:ascii="Simplified Arabic" w:hAnsi="Simplified Arabic" w:cs="Arabic Transparent" w:hint="cs"/>
          <w:color w:val="000000"/>
          <w:sz w:val="28"/>
          <w:szCs w:val="28"/>
          <w:rtl/>
          <w:lang w:val="en-US" w:bidi="ar-DZ"/>
        </w:rPr>
        <w:t>دروس الخاص بمهارات الاتصال ما</w:t>
      </w:r>
      <w:r w:rsidRPr="006A7203">
        <w:rPr>
          <w:rFonts w:ascii="Simplified Arabic" w:hAnsi="Simplified Arabic" w:cs="Arabic Transparent"/>
          <w:color w:val="000000"/>
          <w:sz w:val="28"/>
          <w:szCs w:val="28"/>
          <w:rtl/>
          <w:lang w:val="en-US" w:bidi="ar-DZ"/>
        </w:rPr>
        <w:t xml:space="preserve"> </w:t>
      </w:r>
      <w:r w:rsidRPr="006A7203">
        <w:rPr>
          <w:rFonts w:eastAsia="Times New Roman"/>
          <w:sz w:val="32"/>
          <w:szCs w:val="32"/>
          <w:rtl/>
          <w:lang w:eastAsia="fr-FR"/>
        </w:rPr>
        <w:t>يحتاج</w:t>
      </w:r>
      <w:r w:rsidRPr="006A7203">
        <w:rPr>
          <w:rFonts w:eastAsia="Times New Roman" w:hint="cs"/>
          <w:sz w:val="32"/>
          <w:szCs w:val="32"/>
          <w:rtl/>
          <w:lang w:eastAsia="fr-FR"/>
        </w:rPr>
        <w:t>ه</w:t>
      </w:r>
      <w:r w:rsidRPr="006A7203">
        <w:rPr>
          <w:rFonts w:eastAsia="Times New Roman"/>
          <w:sz w:val="32"/>
          <w:szCs w:val="32"/>
          <w:rtl/>
          <w:lang w:eastAsia="fr-FR"/>
        </w:rPr>
        <w:t xml:space="preserve"> الطالب من المهارات التي </w:t>
      </w:r>
      <w:r w:rsidRPr="006A7203">
        <w:rPr>
          <w:rFonts w:eastAsia="Times New Roman" w:hint="cs"/>
          <w:sz w:val="32"/>
          <w:szCs w:val="32"/>
          <w:rtl/>
          <w:lang w:eastAsia="fr-FR"/>
        </w:rPr>
        <w:t xml:space="preserve">تزيد من حظوظه وفرصه في تحقيق أهدافه والوصول </w:t>
      </w:r>
      <w:proofErr w:type="spellStart"/>
      <w:r w:rsidRPr="006A7203">
        <w:rPr>
          <w:rFonts w:eastAsia="Times New Roman" w:hint="cs"/>
          <w:sz w:val="32"/>
          <w:szCs w:val="32"/>
          <w:rtl/>
          <w:lang w:eastAsia="fr-FR"/>
        </w:rPr>
        <w:t>الى</w:t>
      </w:r>
      <w:proofErr w:type="spellEnd"/>
      <w:r w:rsidRPr="006A7203">
        <w:rPr>
          <w:rFonts w:eastAsia="Times New Roman" w:hint="cs"/>
          <w:sz w:val="32"/>
          <w:szCs w:val="32"/>
          <w:rtl/>
          <w:lang w:eastAsia="fr-FR"/>
        </w:rPr>
        <w:t xml:space="preserve"> </w:t>
      </w:r>
      <w:proofErr w:type="spellStart"/>
      <w:r w:rsidRPr="006A7203">
        <w:rPr>
          <w:rFonts w:eastAsia="Times New Roman" w:hint="cs"/>
          <w:sz w:val="32"/>
          <w:szCs w:val="32"/>
          <w:rtl/>
          <w:lang w:eastAsia="fr-FR"/>
        </w:rPr>
        <w:t>مبتغاه</w:t>
      </w:r>
      <w:proofErr w:type="spellEnd"/>
      <w:r w:rsidRPr="006A7203">
        <w:rPr>
          <w:rFonts w:eastAsia="Times New Roman" w:hint="cs"/>
          <w:sz w:val="32"/>
          <w:szCs w:val="32"/>
          <w:rtl/>
          <w:lang w:eastAsia="fr-FR"/>
        </w:rPr>
        <w:t xml:space="preserve"> سواء فيس مجال البحث </w:t>
      </w:r>
      <w:proofErr w:type="spellStart"/>
      <w:r w:rsidRPr="006A7203">
        <w:rPr>
          <w:rFonts w:eastAsia="Times New Roman" w:hint="cs"/>
          <w:sz w:val="32"/>
          <w:szCs w:val="32"/>
          <w:rtl/>
          <w:lang w:eastAsia="fr-FR"/>
        </w:rPr>
        <w:t>او</w:t>
      </w:r>
      <w:proofErr w:type="spellEnd"/>
      <w:r w:rsidRPr="006A7203">
        <w:rPr>
          <w:rFonts w:eastAsia="Times New Roman" w:hint="cs"/>
          <w:sz w:val="32"/>
          <w:szCs w:val="32"/>
          <w:rtl/>
          <w:lang w:eastAsia="fr-FR"/>
        </w:rPr>
        <w:t xml:space="preserve"> في الحياة المهنية المستقبلية.ل</w:t>
      </w:r>
      <w:r w:rsidRPr="006A7203">
        <w:rPr>
          <w:rFonts w:eastAsia="Times New Roman"/>
          <w:sz w:val="32"/>
          <w:szCs w:val="32"/>
          <w:rtl/>
          <w:lang w:eastAsia="fr-FR"/>
        </w:rPr>
        <w:t xml:space="preserve">تحقيق مسيرة مهنية ناجحة. </w:t>
      </w:r>
      <w:proofErr w:type="gramStart"/>
      <w:r w:rsidRPr="006A7203">
        <w:rPr>
          <w:rFonts w:eastAsia="Times New Roman" w:hint="cs"/>
          <w:sz w:val="32"/>
          <w:szCs w:val="32"/>
          <w:rtl/>
          <w:lang w:eastAsia="fr-FR"/>
        </w:rPr>
        <w:t>لن</w:t>
      </w:r>
      <w:proofErr w:type="gramEnd"/>
      <w:r w:rsidRPr="006A7203">
        <w:rPr>
          <w:rFonts w:eastAsia="Times New Roman" w:hint="cs"/>
          <w:sz w:val="32"/>
          <w:szCs w:val="32"/>
          <w:rtl/>
          <w:lang w:eastAsia="fr-FR"/>
        </w:rPr>
        <w:t xml:space="preserve"> تتوقف هذه المهارات عند</w:t>
      </w:r>
      <w:r w:rsidRPr="006A7203">
        <w:rPr>
          <w:rFonts w:eastAsia="Times New Roman"/>
          <w:sz w:val="32"/>
          <w:szCs w:val="32"/>
          <w:rtl/>
          <w:lang w:eastAsia="fr-FR"/>
        </w:rPr>
        <w:t xml:space="preserve"> التكوين الأكاديمي والاختصاص</w:t>
      </w:r>
      <w:r w:rsidRPr="006A7203">
        <w:rPr>
          <w:rFonts w:eastAsia="Times New Roman" w:hint="cs"/>
          <w:sz w:val="32"/>
          <w:szCs w:val="32"/>
          <w:rtl/>
          <w:lang w:eastAsia="fr-FR"/>
        </w:rPr>
        <w:t xml:space="preserve"> </w:t>
      </w:r>
      <w:r w:rsidRPr="006A7203">
        <w:rPr>
          <w:rFonts w:eastAsia="Times New Roman"/>
          <w:sz w:val="32"/>
          <w:szCs w:val="32"/>
          <w:rtl/>
          <w:lang w:eastAsia="fr-FR"/>
        </w:rPr>
        <w:t xml:space="preserve">وقد فرضتها حاجات </w:t>
      </w:r>
      <w:r w:rsidRPr="006A7203">
        <w:rPr>
          <w:rFonts w:eastAsia="Times New Roman" w:hint="cs"/>
          <w:sz w:val="32"/>
          <w:szCs w:val="32"/>
          <w:rtl/>
          <w:lang w:eastAsia="fr-FR"/>
        </w:rPr>
        <w:t xml:space="preserve">التكوين الجامعي والمهني و </w:t>
      </w:r>
      <w:r w:rsidRPr="006A7203">
        <w:rPr>
          <w:rFonts w:eastAsia="Times New Roman"/>
          <w:sz w:val="32"/>
          <w:szCs w:val="32"/>
          <w:rtl/>
          <w:lang w:eastAsia="fr-FR"/>
        </w:rPr>
        <w:t xml:space="preserve">سوق العمل المتجددة </w:t>
      </w:r>
      <w:r w:rsidRPr="006A7203">
        <w:rPr>
          <w:rFonts w:eastAsia="Times New Roman" w:hint="cs"/>
          <w:sz w:val="32"/>
          <w:szCs w:val="32"/>
          <w:rtl/>
          <w:lang w:eastAsia="fr-FR"/>
        </w:rPr>
        <w:t xml:space="preserve">ومال تتطلبه </w:t>
      </w:r>
      <w:r w:rsidRPr="006A7203">
        <w:rPr>
          <w:rFonts w:eastAsia="Times New Roman"/>
          <w:sz w:val="32"/>
          <w:szCs w:val="32"/>
          <w:rtl/>
          <w:lang w:eastAsia="fr-FR"/>
        </w:rPr>
        <w:t>من المؤهلات</w:t>
      </w:r>
      <w:r w:rsidRPr="006A7203">
        <w:rPr>
          <w:rFonts w:eastAsia="Times New Roman" w:hint="cs"/>
          <w:sz w:val="32"/>
          <w:szCs w:val="32"/>
          <w:rtl/>
          <w:lang w:eastAsia="fr-FR"/>
        </w:rPr>
        <w:t>.</w:t>
      </w:r>
    </w:p>
    <w:p w:rsidR="00BF1788" w:rsidRPr="00BF1788" w:rsidRDefault="00BF1788" w:rsidP="00BF1788">
      <w:pPr>
        <w:tabs>
          <w:tab w:val="left" w:pos="600"/>
          <w:tab w:val="left" w:pos="884"/>
        </w:tabs>
        <w:bidi/>
        <w:ind w:left="141"/>
        <w:jc w:val="both"/>
        <w:rPr>
          <w:rFonts w:cs="Arabic Transparent"/>
          <w:color w:val="000000"/>
          <w:sz w:val="36"/>
          <w:szCs w:val="36"/>
          <w:rtl/>
          <w:lang w:val="en-US"/>
        </w:rPr>
      </w:pPr>
    </w:p>
    <w:p w:rsidR="00BF1788" w:rsidRPr="00BF1788" w:rsidRDefault="00BF1788" w:rsidP="00BF1788">
      <w:pPr>
        <w:tabs>
          <w:tab w:val="left" w:pos="600"/>
          <w:tab w:val="left" w:pos="884"/>
        </w:tabs>
        <w:bidi/>
        <w:jc w:val="both"/>
        <w:rPr>
          <w:rFonts w:cs="Arabic Transparent"/>
          <w:color w:val="000000"/>
          <w:sz w:val="36"/>
          <w:szCs w:val="36"/>
          <w:rtl/>
          <w:lang w:val="en-US"/>
        </w:rPr>
      </w:pPr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>- الجهل بالمهارات المختلفة</w:t>
      </w:r>
    </w:p>
    <w:p w:rsidR="00BF1788" w:rsidRPr="00BF1788" w:rsidRDefault="00BF1788" w:rsidP="00BF1788">
      <w:pPr>
        <w:tabs>
          <w:tab w:val="left" w:pos="600"/>
          <w:tab w:val="left" w:pos="884"/>
        </w:tabs>
        <w:bidi/>
        <w:jc w:val="both"/>
        <w:rPr>
          <w:rFonts w:cs="Arabic Transparent"/>
          <w:color w:val="000000"/>
          <w:sz w:val="36"/>
          <w:szCs w:val="36"/>
          <w:lang w:val="en-US"/>
        </w:rPr>
      </w:pPr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>- المهارات الشخصية وطرق تأكيد الذات.</w:t>
      </w:r>
    </w:p>
    <w:p w:rsidR="00BF1788" w:rsidRPr="00BF1788" w:rsidRDefault="00BF1788" w:rsidP="00BF1788">
      <w:pPr>
        <w:tabs>
          <w:tab w:val="left" w:pos="600"/>
          <w:tab w:val="left" w:pos="884"/>
        </w:tabs>
        <w:bidi/>
        <w:jc w:val="both"/>
        <w:rPr>
          <w:rFonts w:cs="Arabic Transparent"/>
          <w:color w:val="000000"/>
          <w:sz w:val="36"/>
          <w:szCs w:val="36"/>
          <w:lang w:val="en-US"/>
        </w:rPr>
      </w:pPr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 xml:space="preserve">- </w:t>
      </w:r>
      <w:proofErr w:type="gramStart"/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>المهارات</w:t>
      </w:r>
      <w:proofErr w:type="gramEnd"/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 xml:space="preserve"> التنظيمية وروح العمل المشترك.</w:t>
      </w:r>
    </w:p>
    <w:p w:rsidR="00BF1788" w:rsidRPr="00BF1788" w:rsidRDefault="00BF1788" w:rsidP="00BF1788">
      <w:pPr>
        <w:tabs>
          <w:tab w:val="left" w:pos="600"/>
          <w:tab w:val="left" w:pos="884"/>
        </w:tabs>
        <w:bidi/>
        <w:jc w:val="both"/>
        <w:rPr>
          <w:rFonts w:cs="Arabic Transparent"/>
          <w:color w:val="000000"/>
          <w:sz w:val="36"/>
          <w:szCs w:val="36"/>
          <w:rtl/>
          <w:lang w:val="en-US"/>
        </w:rPr>
      </w:pPr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 xml:space="preserve">- الجهل بالمحيط البيئي والاجتماعي وطرق العمل </w:t>
      </w:r>
      <w:proofErr w:type="spellStart"/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>وادواره</w:t>
      </w:r>
      <w:proofErr w:type="spellEnd"/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>.</w:t>
      </w:r>
    </w:p>
    <w:p w:rsidR="00BF1788" w:rsidRPr="00BF1788" w:rsidRDefault="00BF1788" w:rsidP="00BF1788">
      <w:pPr>
        <w:tabs>
          <w:tab w:val="left" w:pos="600"/>
          <w:tab w:val="left" w:pos="884"/>
        </w:tabs>
        <w:bidi/>
        <w:ind w:left="141"/>
        <w:jc w:val="both"/>
        <w:rPr>
          <w:rFonts w:cs="Arabic Transparent"/>
          <w:color w:val="000000"/>
          <w:sz w:val="36"/>
          <w:szCs w:val="36"/>
          <w:rtl/>
          <w:lang w:val="en-US"/>
        </w:rPr>
      </w:pPr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>-</w:t>
      </w:r>
      <w:r w:rsidRPr="00BF1788">
        <w:rPr>
          <w:rFonts w:cs="Arabic Transparent"/>
          <w:color w:val="000000"/>
          <w:sz w:val="36"/>
          <w:szCs w:val="36"/>
          <w:rtl/>
          <w:lang w:val="en-US"/>
        </w:rPr>
        <w:t>  </w:t>
      </w:r>
      <w:proofErr w:type="gramStart"/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>التسلط</w:t>
      </w:r>
      <w:proofErr w:type="gramEnd"/>
      <w:r w:rsidRPr="00BF1788">
        <w:rPr>
          <w:rFonts w:cs="Arabic Transparent"/>
          <w:color w:val="000000"/>
          <w:sz w:val="36"/>
          <w:szCs w:val="36"/>
          <w:rtl/>
          <w:lang w:val="en-US"/>
        </w:rPr>
        <w:t xml:space="preserve"> " التي لا تشجع و لا تساعد على تنمية روح الخلق و الإبداع.</w:t>
      </w:r>
    </w:p>
    <w:p w:rsidR="00BF1788" w:rsidRPr="00BF1788" w:rsidRDefault="00BF1788" w:rsidP="00BF1788">
      <w:pPr>
        <w:tabs>
          <w:tab w:val="left" w:pos="600"/>
          <w:tab w:val="left" w:pos="884"/>
        </w:tabs>
        <w:bidi/>
        <w:ind w:left="141"/>
        <w:jc w:val="both"/>
        <w:rPr>
          <w:rFonts w:cs="Arabic Transparent"/>
          <w:color w:val="000000"/>
          <w:sz w:val="36"/>
          <w:szCs w:val="36"/>
          <w:rtl/>
          <w:lang w:val="en-US"/>
        </w:rPr>
      </w:pPr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 xml:space="preserve">    </w:t>
      </w:r>
      <w:r w:rsidRPr="00BF1788">
        <w:rPr>
          <w:rFonts w:cs="Arabic Transparent"/>
          <w:color w:val="000000"/>
          <w:sz w:val="36"/>
          <w:szCs w:val="36"/>
          <w:rtl/>
          <w:lang w:val="en-US"/>
        </w:rPr>
        <w:t xml:space="preserve"> فالبناء الاجتماعي السلطوي يقدس القوة و الثروة و </w:t>
      </w:r>
      <w:proofErr w:type="gramStart"/>
      <w:r w:rsidRPr="00BF1788">
        <w:rPr>
          <w:rFonts w:cs="Arabic Transparent"/>
          <w:color w:val="000000"/>
          <w:sz w:val="36"/>
          <w:szCs w:val="36"/>
          <w:rtl/>
          <w:lang w:val="en-US"/>
        </w:rPr>
        <w:t>يضعف</w:t>
      </w:r>
      <w:proofErr w:type="gramEnd"/>
      <w:r w:rsidRPr="00BF1788">
        <w:rPr>
          <w:rFonts w:cs="Arabic Transparent"/>
          <w:color w:val="000000"/>
          <w:sz w:val="36"/>
          <w:szCs w:val="36"/>
          <w:rtl/>
          <w:lang w:val="en-US"/>
        </w:rPr>
        <w:t xml:space="preserve"> أخلاقيات المعرفة و الثقافة</w:t>
      </w:r>
    </w:p>
    <w:p w:rsidR="00BF1788" w:rsidRPr="00BF1788" w:rsidRDefault="00BF1788" w:rsidP="00BF1788">
      <w:pPr>
        <w:tabs>
          <w:tab w:val="left" w:pos="600"/>
          <w:tab w:val="left" w:pos="884"/>
        </w:tabs>
        <w:bidi/>
        <w:ind w:left="141"/>
        <w:jc w:val="both"/>
        <w:rPr>
          <w:rFonts w:cs="Arabic Transparent"/>
          <w:color w:val="000000"/>
          <w:sz w:val="36"/>
          <w:szCs w:val="36"/>
          <w:rtl/>
          <w:lang w:val="en-US"/>
        </w:rPr>
      </w:pPr>
    </w:p>
    <w:p w:rsidR="00BF1788" w:rsidRPr="00BF1788" w:rsidRDefault="00BF1788" w:rsidP="00BF1788">
      <w:pPr>
        <w:tabs>
          <w:tab w:val="left" w:pos="600"/>
          <w:tab w:val="left" w:pos="884"/>
        </w:tabs>
        <w:bidi/>
        <w:ind w:left="141"/>
        <w:jc w:val="both"/>
        <w:rPr>
          <w:rFonts w:cs="Arabic Transparent"/>
          <w:color w:val="000000"/>
          <w:sz w:val="36"/>
          <w:szCs w:val="36"/>
          <w:rtl/>
          <w:lang w:val="en-US"/>
        </w:rPr>
      </w:pPr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 xml:space="preserve"> - المبالغة في </w:t>
      </w:r>
      <w:r w:rsidRPr="00BF1788">
        <w:rPr>
          <w:rFonts w:cs="Arabic Transparent"/>
          <w:color w:val="000000"/>
          <w:sz w:val="36"/>
          <w:szCs w:val="36"/>
          <w:rtl/>
          <w:lang w:val="en-US"/>
        </w:rPr>
        <w:t>الخصوصية و التقديس الاختزالي للتراث، أي التركيز على محاكاة الماضي دون الاهتمام الحقيقي بالمستقبل</w:t>
      </w:r>
      <w:proofErr w:type="gramStart"/>
      <w:r w:rsidRPr="00BF1788">
        <w:rPr>
          <w:rFonts w:cs="Arabic Transparent"/>
          <w:color w:val="000000"/>
          <w:sz w:val="36"/>
          <w:szCs w:val="36"/>
          <w:rtl/>
          <w:lang w:val="en-US"/>
        </w:rPr>
        <w:t>،               </w:t>
      </w:r>
      <w:proofErr w:type="gramEnd"/>
      <w:r w:rsidRPr="00BF1788">
        <w:rPr>
          <w:rFonts w:cs="Arabic Transparent"/>
          <w:color w:val="000000"/>
          <w:sz w:val="36"/>
          <w:szCs w:val="36"/>
          <w:rtl/>
          <w:lang w:val="en-US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BF1788" w:rsidRPr="00BF1788" w:rsidTr="00BB79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788" w:rsidRPr="00BF1788" w:rsidRDefault="00BF1788" w:rsidP="00BB79C4">
            <w:pPr>
              <w:tabs>
                <w:tab w:val="left" w:pos="600"/>
                <w:tab w:val="left" w:pos="884"/>
              </w:tabs>
              <w:bidi/>
              <w:ind w:left="141"/>
              <w:jc w:val="both"/>
              <w:rPr>
                <w:rFonts w:cs="Arabic Transparent"/>
                <w:color w:val="000000"/>
                <w:sz w:val="36"/>
                <w:szCs w:val="36"/>
              </w:rPr>
            </w:pPr>
          </w:p>
        </w:tc>
      </w:tr>
    </w:tbl>
    <w:p w:rsidR="00BF1788" w:rsidRPr="00BF1788" w:rsidRDefault="00BF1788" w:rsidP="00BF1788">
      <w:pPr>
        <w:tabs>
          <w:tab w:val="left" w:pos="600"/>
          <w:tab w:val="left" w:pos="884"/>
        </w:tabs>
        <w:bidi/>
        <w:ind w:left="141"/>
        <w:rPr>
          <w:rFonts w:cs="Arabic Transparent"/>
          <w:color w:val="000000"/>
          <w:sz w:val="36"/>
          <w:szCs w:val="36"/>
          <w:rtl/>
          <w:lang w:val="en-US"/>
        </w:rPr>
      </w:pPr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>-</w:t>
      </w:r>
      <w:r w:rsidRPr="00BF1788">
        <w:rPr>
          <w:rFonts w:cs="Arabic Transparent"/>
          <w:color w:val="000000"/>
          <w:sz w:val="36"/>
          <w:szCs w:val="36"/>
          <w:rtl/>
          <w:lang w:val="en-US"/>
        </w:rPr>
        <w:t xml:space="preserve"> الخوف</w:t>
      </w:r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 xml:space="preserve"> من التغيير</w:t>
      </w:r>
      <w:r w:rsidRPr="00BF1788">
        <w:rPr>
          <w:rFonts w:cs="Arabic Transparent"/>
          <w:color w:val="000000"/>
          <w:sz w:val="36"/>
          <w:szCs w:val="36"/>
          <w:rtl/>
          <w:lang w:val="en-US"/>
        </w:rPr>
        <w:t xml:space="preserve"> ، الإنسان الخائف لا يمكن أن يكون منتميا لأي </w:t>
      </w:r>
      <w:proofErr w:type="spellStart"/>
      <w:r w:rsidRPr="00BF1788">
        <w:rPr>
          <w:rFonts w:cs="Arabic Transparent"/>
          <w:color w:val="000000"/>
          <w:sz w:val="36"/>
          <w:szCs w:val="36"/>
          <w:rtl/>
          <w:lang w:val="en-US"/>
        </w:rPr>
        <w:t>شئ</w:t>
      </w:r>
      <w:proofErr w:type="spellEnd"/>
      <w:r w:rsidRPr="00BF1788">
        <w:rPr>
          <w:rFonts w:cs="Arabic Transparent"/>
          <w:color w:val="000000"/>
          <w:sz w:val="36"/>
          <w:szCs w:val="36"/>
          <w:rtl/>
          <w:lang w:val="en-US"/>
        </w:rPr>
        <w:t xml:space="preserve"> ، إذ أنه مشغول بذاته و غير فاعل </w:t>
      </w:r>
    </w:p>
    <w:p w:rsidR="00BF1788" w:rsidRPr="00BF1788" w:rsidRDefault="00BF1788" w:rsidP="00BF1788">
      <w:pPr>
        <w:tabs>
          <w:tab w:val="left" w:pos="600"/>
          <w:tab w:val="left" w:pos="884"/>
        </w:tabs>
        <w:bidi/>
        <w:rPr>
          <w:rFonts w:cs="Arabic Transparent"/>
          <w:color w:val="000000"/>
          <w:sz w:val="36"/>
          <w:szCs w:val="36"/>
          <w:rtl/>
          <w:lang w:val="en-US"/>
        </w:rPr>
      </w:pPr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>-</w:t>
      </w:r>
      <w:r w:rsidRPr="00BF1788">
        <w:rPr>
          <w:rFonts w:cs="Arabic Transparent"/>
          <w:color w:val="000000"/>
          <w:sz w:val="36"/>
          <w:szCs w:val="36"/>
          <w:rtl/>
          <w:lang w:val="en-US"/>
        </w:rPr>
        <w:t xml:space="preserve"> المبالغة في تضخيم الذات على جميع المستويات : مجتمع ، جماعة ، فرد  أو حتى رأي ،</w:t>
      </w:r>
    </w:p>
    <w:p w:rsidR="00BF1788" w:rsidRPr="00BF1788" w:rsidRDefault="00BF1788" w:rsidP="00BF1788">
      <w:pPr>
        <w:tabs>
          <w:tab w:val="left" w:pos="600"/>
          <w:tab w:val="left" w:pos="884"/>
        </w:tabs>
        <w:bidi/>
        <w:rPr>
          <w:rFonts w:cs="Arabic Transparent"/>
          <w:color w:val="000000"/>
          <w:sz w:val="36"/>
          <w:szCs w:val="36"/>
          <w:rtl/>
          <w:lang w:val="en-US"/>
        </w:rPr>
      </w:pPr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 xml:space="preserve">- </w:t>
      </w:r>
      <w:r w:rsidRPr="00BF1788">
        <w:rPr>
          <w:rFonts w:cs="Arabic Transparent"/>
          <w:color w:val="000000"/>
          <w:sz w:val="36"/>
          <w:szCs w:val="36"/>
          <w:rtl/>
          <w:lang w:val="en-US"/>
        </w:rPr>
        <w:t xml:space="preserve"> غياب سياسات رشيدة تضمن تأصيل القيم و الأطر المؤسسية الداعمة للمجتمع المعاصر</w:t>
      </w:r>
    </w:p>
    <w:p w:rsidR="00BF1788" w:rsidRPr="00BF1788" w:rsidRDefault="00BF1788" w:rsidP="00BF1788">
      <w:pPr>
        <w:tabs>
          <w:tab w:val="left" w:pos="600"/>
          <w:tab w:val="left" w:pos="884"/>
        </w:tabs>
        <w:bidi/>
        <w:jc w:val="both"/>
        <w:rPr>
          <w:rFonts w:cs="Arabic Transparent"/>
          <w:color w:val="000000"/>
          <w:sz w:val="36"/>
          <w:szCs w:val="36"/>
          <w:rtl/>
          <w:lang w:val="en-US"/>
        </w:rPr>
      </w:pPr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 xml:space="preserve">- </w:t>
      </w:r>
      <w:r w:rsidRPr="00BF1788">
        <w:rPr>
          <w:rFonts w:cs="Arabic Transparent"/>
          <w:color w:val="000000"/>
          <w:sz w:val="36"/>
          <w:szCs w:val="36"/>
          <w:rtl/>
          <w:lang w:val="en-US"/>
        </w:rPr>
        <w:t>عدم وجود نظم فعالة للابتكار و إنتاج المعارف ،</w:t>
      </w:r>
    </w:p>
    <w:p w:rsidR="00BF1788" w:rsidRPr="00BF1788" w:rsidRDefault="00BF1788" w:rsidP="00BF1788">
      <w:pPr>
        <w:tabs>
          <w:tab w:val="left" w:pos="600"/>
          <w:tab w:val="left" w:pos="884"/>
        </w:tabs>
        <w:bidi/>
        <w:jc w:val="both"/>
        <w:rPr>
          <w:rFonts w:cs="Arabic Transparent"/>
          <w:color w:val="000000"/>
          <w:sz w:val="36"/>
          <w:szCs w:val="36"/>
          <w:rtl/>
          <w:lang w:val="en-US"/>
        </w:rPr>
      </w:pPr>
      <w:proofErr w:type="gramStart"/>
      <w:r w:rsidRPr="00BF1788">
        <w:rPr>
          <w:rFonts w:cs="Arabic Transparent" w:hint="cs"/>
          <w:color w:val="000000"/>
          <w:sz w:val="36"/>
          <w:szCs w:val="36"/>
          <w:rtl/>
          <w:lang w:val="en-US"/>
        </w:rPr>
        <w:t xml:space="preserve">- </w:t>
      </w:r>
      <w:r w:rsidRPr="00BF1788">
        <w:rPr>
          <w:rFonts w:cs="Arabic Transparent"/>
          <w:color w:val="000000"/>
          <w:sz w:val="36"/>
          <w:szCs w:val="36"/>
          <w:rtl/>
          <w:lang w:val="en-US"/>
        </w:rPr>
        <w:t xml:space="preserve"> تعطيل</w:t>
      </w:r>
      <w:proofErr w:type="gramEnd"/>
      <w:r w:rsidRPr="00BF1788">
        <w:rPr>
          <w:rFonts w:cs="Arabic Transparent"/>
          <w:color w:val="000000"/>
          <w:sz w:val="36"/>
          <w:szCs w:val="36"/>
          <w:rtl/>
          <w:lang w:val="en-US"/>
        </w:rPr>
        <w:t xml:space="preserve"> القوانين التي تضمن للفرد حقه في المعرفة و في حرية الفكر و التعبير و الرأي،</w:t>
      </w:r>
    </w:p>
    <w:p w:rsidR="00BF1788" w:rsidRPr="00BF1788" w:rsidRDefault="00BF1788" w:rsidP="00BF1788">
      <w:pPr>
        <w:tabs>
          <w:tab w:val="left" w:pos="600"/>
          <w:tab w:val="left" w:pos="884"/>
        </w:tabs>
        <w:bidi/>
        <w:ind w:left="141"/>
        <w:jc w:val="both"/>
        <w:rPr>
          <w:rFonts w:cs="Arabic Transparent"/>
          <w:color w:val="000000"/>
          <w:sz w:val="36"/>
          <w:szCs w:val="36"/>
          <w:lang w:val="en-US"/>
        </w:rPr>
      </w:pPr>
    </w:p>
    <w:p w:rsidR="00BF1788" w:rsidRPr="00BF1788" w:rsidRDefault="00BF1788" w:rsidP="00BF1788">
      <w:pPr>
        <w:tabs>
          <w:tab w:val="left" w:pos="600"/>
          <w:tab w:val="left" w:pos="884"/>
        </w:tabs>
        <w:bidi/>
        <w:jc w:val="both"/>
        <w:rPr>
          <w:rFonts w:cs="Arabic Transparent"/>
          <w:color w:val="000000"/>
          <w:sz w:val="36"/>
          <w:szCs w:val="36"/>
          <w:lang w:val="en-US" w:bidi="ar-DZ"/>
        </w:rPr>
      </w:pPr>
    </w:p>
    <w:p w:rsidR="00EC25BD" w:rsidRPr="00BF1788" w:rsidRDefault="00EC25BD">
      <w:pPr>
        <w:rPr>
          <w:sz w:val="36"/>
          <w:szCs w:val="36"/>
          <w:lang w:val="en-US"/>
        </w:rPr>
      </w:pPr>
    </w:p>
    <w:sectPr w:rsidR="00EC25BD" w:rsidRPr="00BF1788" w:rsidSect="00EC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F1788"/>
    <w:rsid w:val="008E2510"/>
    <w:rsid w:val="00A22957"/>
    <w:rsid w:val="00BF1788"/>
    <w:rsid w:val="00EC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78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2021-05-25T05:48:00Z</dcterms:created>
  <dcterms:modified xsi:type="dcterms:W3CDTF">2021-05-25T05:49:00Z</dcterms:modified>
</cp:coreProperties>
</file>