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2E" w:rsidRDefault="00D03F2E" w:rsidP="000E15FF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Second Term Examination of Psycho-pedagogy</w:t>
      </w:r>
    </w:p>
    <w:p w:rsidR="00D03F2E" w:rsidRDefault="00D03F2E" w:rsidP="000E15FF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Level: Mater 01</w:t>
      </w:r>
    </w:p>
    <w:p w:rsidR="00D03F2E" w:rsidRDefault="00D03F2E" w:rsidP="00BC61C2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A673F0" w:rsidRDefault="00A673F0" w:rsidP="00BC61C2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PART ONE:</w:t>
      </w:r>
    </w:p>
    <w:p w:rsidR="00CD0F25" w:rsidRPr="00BC61C2" w:rsidRDefault="00CD0F25" w:rsidP="00BC61C2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b/>
          <w:bCs/>
          <w:sz w:val="24"/>
          <w:szCs w:val="24"/>
        </w:rPr>
        <w:t>Scenario 01: You're on a strict diet and see a piece of cake</w:t>
      </w:r>
    </w:p>
    <w:p w:rsidR="00CD0F25" w:rsidRPr="00BC61C2" w:rsidRDefault="00CD0F25" w:rsidP="00BC61C2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1- "Eat it now! It looks so good and you deserve it."</w:t>
      </w:r>
    </w:p>
    <w:p w:rsidR="00CD0F25" w:rsidRPr="00BC61C2" w:rsidRDefault="00CD0F25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ID</w:t>
      </w:r>
    </w:p>
    <w:p w:rsidR="00CD0F25" w:rsidRPr="00BC61C2" w:rsidRDefault="00CD0F25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 xml:space="preserve">Ego </w:t>
      </w:r>
    </w:p>
    <w:p w:rsidR="00CD0F25" w:rsidRPr="00BC61C2" w:rsidRDefault="00CD0F25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Superego</w:t>
      </w:r>
    </w:p>
    <w:p w:rsidR="00CD0F25" w:rsidRPr="00BC61C2" w:rsidRDefault="00CD0F25" w:rsidP="00BC61C2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2- "No! That would break your diet. You should have more willpower and self-control."</w:t>
      </w:r>
    </w:p>
    <w:p w:rsidR="00CD0F25" w:rsidRPr="00BC61C2" w:rsidRDefault="00CD0F25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Superego</w:t>
      </w:r>
    </w:p>
    <w:p w:rsidR="00CD0F25" w:rsidRPr="00BC61C2" w:rsidRDefault="00CD0F25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ID</w:t>
      </w:r>
    </w:p>
    <w:p w:rsidR="00CD0F25" w:rsidRPr="00BC61C2" w:rsidRDefault="00CD0F25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Ego</w:t>
      </w:r>
    </w:p>
    <w:p w:rsidR="00CD0F25" w:rsidRPr="00BC61C2" w:rsidRDefault="00CD0F25" w:rsidP="00BC61C2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3- "Maybe I can have a small piece and adjust my meals tomorrow to balance it out."</w:t>
      </w:r>
    </w:p>
    <w:p w:rsidR="00CD0F25" w:rsidRPr="00BC61C2" w:rsidRDefault="00CD0F25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Ego</w:t>
      </w:r>
    </w:p>
    <w:p w:rsidR="00CD0F25" w:rsidRPr="00BC61C2" w:rsidRDefault="00CD0F25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Superego</w:t>
      </w:r>
    </w:p>
    <w:p w:rsidR="00CD0F25" w:rsidRPr="00BC61C2" w:rsidRDefault="00CD0F25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ID</w:t>
      </w:r>
    </w:p>
    <w:p w:rsidR="00CD0F25" w:rsidRPr="00BC61C2" w:rsidRDefault="00CD0F25" w:rsidP="00BC61C2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b/>
          <w:bCs/>
          <w:sz w:val="24"/>
          <w:szCs w:val="24"/>
        </w:rPr>
        <w:t>Scenario 02:</w:t>
      </w:r>
      <w:r w:rsidRPr="00BC61C2">
        <w:rPr>
          <w:rFonts w:asciiTheme="majorBidi" w:hAnsiTheme="majorBidi" w:cstheme="majorBidi"/>
          <w:sz w:val="24"/>
          <w:szCs w:val="24"/>
        </w:rPr>
        <w:t xml:space="preserve"> </w:t>
      </w:r>
      <w:r w:rsidRPr="00BC61C2">
        <w:rPr>
          <w:rFonts w:asciiTheme="majorBidi" w:hAnsiTheme="majorBidi" w:cstheme="majorBidi"/>
          <w:b/>
          <w:bCs/>
          <w:sz w:val="24"/>
          <w:szCs w:val="24"/>
        </w:rPr>
        <w:t>Someone insults you.</w:t>
      </w:r>
    </w:p>
    <w:p w:rsidR="00CD0F25" w:rsidRPr="00BC61C2" w:rsidRDefault="00721D6C" w:rsidP="00BC61C2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 xml:space="preserve">4- </w:t>
      </w:r>
      <w:r w:rsidR="00CD0F25" w:rsidRPr="00BC61C2">
        <w:rPr>
          <w:rFonts w:asciiTheme="majorBidi" w:hAnsiTheme="majorBidi" w:cstheme="majorBidi"/>
          <w:sz w:val="24"/>
          <w:szCs w:val="24"/>
        </w:rPr>
        <w:t>"Stay calm. Maybe make a witty comeback or walk away with dignity."</w:t>
      </w:r>
    </w:p>
    <w:p w:rsidR="00CD0F25" w:rsidRPr="00BC61C2" w:rsidRDefault="00CD0F25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Ego</w:t>
      </w:r>
    </w:p>
    <w:p w:rsidR="00CD0F25" w:rsidRPr="00BC61C2" w:rsidRDefault="00CD0F25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Superego</w:t>
      </w:r>
    </w:p>
    <w:p w:rsidR="00CD0F25" w:rsidRPr="00BC61C2" w:rsidRDefault="00CD0F25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ID</w:t>
      </w:r>
    </w:p>
    <w:p w:rsidR="00CD0F25" w:rsidRPr="00BC61C2" w:rsidRDefault="00721D6C" w:rsidP="00BC61C2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5</w:t>
      </w:r>
      <w:r w:rsidR="00CD0F25" w:rsidRPr="00BC61C2">
        <w:rPr>
          <w:rFonts w:asciiTheme="majorBidi" w:hAnsiTheme="majorBidi" w:cstheme="majorBidi"/>
          <w:sz w:val="24"/>
          <w:szCs w:val="24"/>
        </w:rPr>
        <w:t>- "Violence is wrong. You should forgive and walk away."</w:t>
      </w:r>
    </w:p>
    <w:p w:rsidR="00CD0F25" w:rsidRPr="00BC61C2" w:rsidRDefault="00CD0F25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Superego</w:t>
      </w:r>
    </w:p>
    <w:p w:rsidR="00CD0F25" w:rsidRPr="00BC61C2" w:rsidRDefault="00CD0F25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Ego</w:t>
      </w:r>
    </w:p>
    <w:p w:rsidR="00CD0F25" w:rsidRPr="00BC61C2" w:rsidRDefault="00CD0F25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ID</w:t>
      </w:r>
    </w:p>
    <w:p w:rsidR="00CD0F25" w:rsidRPr="00BC61C2" w:rsidRDefault="00721D6C" w:rsidP="00BC61C2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6</w:t>
      </w:r>
      <w:r w:rsidR="00CD0F25" w:rsidRPr="00BC61C2">
        <w:rPr>
          <w:rFonts w:asciiTheme="majorBidi" w:hAnsiTheme="majorBidi" w:cstheme="majorBidi"/>
          <w:sz w:val="24"/>
          <w:szCs w:val="24"/>
        </w:rPr>
        <w:t>- "Punch them in the face. Teach them a lesson!"</w:t>
      </w:r>
    </w:p>
    <w:p w:rsidR="00CD0F25" w:rsidRPr="00BC61C2" w:rsidRDefault="00CD0F25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ID</w:t>
      </w:r>
    </w:p>
    <w:p w:rsidR="00CD0F25" w:rsidRPr="00BC61C2" w:rsidRDefault="00CD0F25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Superego</w:t>
      </w:r>
    </w:p>
    <w:p w:rsidR="00CD0F25" w:rsidRPr="00BC61C2" w:rsidRDefault="00CD0F25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Ego</w:t>
      </w:r>
    </w:p>
    <w:p w:rsidR="0019687C" w:rsidRPr="00BC61C2" w:rsidRDefault="0019687C" w:rsidP="00BC61C2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C61C2">
        <w:rPr>
          <w:rFonts w:asciiTheme="majorBidi" w:hAnsiTheme="majorBidi" w:cstheme="majorBidi"/>
          <w:b/>
          <w:bCs/>
          <w:sz w:val="24"/>
          <w:szCs w:val="24"/>
        </w:rPr>
        <w:lastRenderedPageBreak/>
        <w:t>Scenario 03: You forgot to study for an exam</w:t>
      </w:r>
    </w:p>
    <w:p w:rsidR="0019687C" w:rsidRPr="00BC61C2" w:rsidRDefault="00721D6C" w:rsidP="00BC61C2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7</w:t>
      </w:r>
      <w:r w:rsidR="0019687C" w:rsidRPr="00BC61C2">
        <w:rPr>
          <w:rFonts w:asciiTheme="majorBidi" w:hAnsiTheme="majorBidi" w:cstheme="majorBidi"/>
          <w:sz w:val="24"/>
          <w:szCs w:val="24"/>
        </w:rPr>
        <w:t>- "Cheat! Just glance at your friend’s paper."</w:t>
      </w:r>
    </w:p>
    <w:p w:rsidR="0019687C" w:rsidRPr="00BC61C2" w:rsidRDefault="0019687C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 xml:space="preserve">ID </w:t>
      </w:r>
    </w:p>
    <w:p w:rsidR="0019687C" w:rsidRPr="00BC61C2" w:rsidRDefault="0019687C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Superego</w:t>
      </w:r>
    </w:p>
    <w:p w:rsidR="0019687C" w:rsidRPr="00BC61C2" w:rsidRDefault="0019687C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Ego</w:t>
      </w:r>
    </w:p>
    <w:p w:rsidR="0019687C" w:rsidRPr="00BC61C2" w:rsidRDefault="00721D6C" w:rsidP="00BC61C2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8</w:t>
      </w:r>
      <w:r w:rsidR="0019687C" w:rsidRPr="00BC61C2">
        <w:rPr>
          <w:rFonts w:asciiTheme="majorBidi" w:hAnsiTheme="majorBidi" w:cstheme="majorBidi"/>
          <w:sz w:val="24"/>
          <w:szCs w:val="24"/>
        </w:rPr>
        <w:t>- "Maybe I can ask for an extension or do extra credit later."</w:t>
      </w:r>
    </w:p>
    <w:p w:rsidR="0019687C" w:rsidRPr="00BC61C2" w:rsidRDefault="0019687C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Ego</w:t>
      </w:r>
    </w:p>
    <w:p w:rsidR="0019687C" w:rsidRPr="00BC61C2" w:rsidRDefault="0019687C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 xml:space="preserve">ID </w:t>
      </w:r>
    </w:p>
    <w:p w:rsidR="0019687C" w:rsidRPr="00BC61C2" w:rsidRDefault="0019687C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 xml:space="preserve">Superego </w:t>
      </w:r>
    </w:p>
    <w:p w:rsidR="0019687C" w:rsidRPr="00BC61C2" w:rsidRDefault="00721D6C" w:rsidP="00BC61C2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9</w:t>
      </w:r>
      <w:r w:rsidR="0019687C" w:rsidRPr="00BC61C2">
        <w:rPr>
          <w:rFonts w:asciiTheme="majorBidi" w:hAnsiTheme="majorBidi" w:cstheme="majorBidi"/>
          <w:sz w:val="24"/>
          <w:szCs w:val="24"/>
        </w:rPr>
        <w:t>- "Cheating is dishonest and dishonorable. Accept the consequences."</w:t>
      </w:r>
    </w:p>
    <w:p w:rsidR="0019687C" w:rsidRPr="00BC61C2" w:rsidRDefault="0019687C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Superego</w:t>
      </w:r>
    </w:p>
    <w:p w:rsidR="0019687C" w:rsidRPr="00BC61C2" w:rsidRDefault="0019687C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Ego</w:t>
      </w:r>
    </w:p>
    <w:p w:rsidR="0019687C" w:rsidRDefault="0019687C" w:rsidP="00BC61C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C61C2">
        <w:rPr>
          <w:rFonts w:asciiTheme="majorBidi" w:hAnsiTheme="majorBidi" w:cstheme="majorBidi"/>
          <w:sz w:val="24"/>
          <w:szCs w:val="24"/>
        </w:rPr>
        <w:t>ID</w:t>
      </w:r>
    </w:p>
    <w:p w:rsidR="00A673F0" w:rsidRPr="00A673F0" w:rsidRDefault="00A673F0" w:rsidP="00A673F0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PART TWO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797F65" w:rsidRPr="00BC61C2" w:rsidRDefault="001B5A40" w:rsidP="00BC61C2">
      <w:pPr>
        <w:pStyle w:val="NormalWeb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10-</w:t>
      </w:r>
      <w:r w:rsidR="00797F65" w:rsidRPr="00BC61C2">
        <w:rPr>
          <w:rFonts w:asciiTheme="majorBidi" w:hAnsiTheme="majorBidi" w:cstheme="majorBidi"/>
        </w:rPr>
        <w:t xml:space="preserve"> Which of the following statements best reflects a </w:t>
      </w:r>
      <w:r w:rsidR="00797F65" w:rsidRPr="00BC61C2">
        <w:rPr>
          <w:rStyle w:val="lev"/>
          <w:rFonts w:asciiTheme="majorBidi" w:hAnsiTheme="majorBidi" w:cstheme="majorBidi"/>
          <w:b w:val="0"/>
          <w:bCs w:val="0"/>
        </w:rPr>
        <w:t>stable internal attribution</w:t>
      </w:r>
      <w:r w:rsidR="00797F65" w:rsidRPr="00BC61C2">
        <w:rPr>
          <w:rFonts w:asciiTheme="majorBidi" w:hAnsiTheme="majorBidi" w:cstheme="majorBidi"/>
        </w:rPr>
        <w:t xml:space="preserve"> for success?</w:t>
      </w:r>
    </w:p>
    <w:p w:rsidR="0058551A" w:rsidRPr="00BC61C2" w:rsidRDefault="0058551A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I always do well because I’m smart.</w:t>
      </w:r>
    </w:p>
    <w:p w:rsidR="0058551A" w:rsidRPr="00BC61C2" w:rsidRDefault="0058551A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I was just lucky this time</w:t>
      </w:r>
    </w:p>
    <w:p w:rsidR="0058551A" w:rsidRPr="00BC61C2" w:rsidRDefault="00797F65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The test was unusually easy.</w:t>
      </w:r>
    </w:p>
    <w:p w:rsidR="0019687C" w:rsidRPr="00BC61C2" w:rsidRDefault="0058551A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My friend helped me a lot.</w:t>
      </w:r>
    </w:p>
    <w:p w:rsidR="0058551A" w:rsidRPr="00BC61C2" w:rsidRDefault="001B5A40" w:rsidP="00BC61C2">
      <w:pPr>
        <w:pStyle w:val="NormalWeb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11-</w:t>
      </w:r>
      <w:r w:rsidR="0058551A" w:rsidRPr="00BC61C2">
        <w:rPr>
          <w:rFonts w:asciiTheme="majorBidi" w:hAnsiTheme="majorBidi" w:cstheme="majorBidi"/>
        </w:rPr>
        <w:t xml:space="preserve"> What does </w:t>
      </w:r>
      <w:r w:rsidR="0058551A" w:rsidRPr="00BC61C2">
        <w:rPr>
          <w:rStyle w:val="lev"/>
          <w:rFonts w:asciiTheme="majorBidi" w:hAnsiTheme="majorBidi" w:cstheme="majorBidi"/>
          <w:b w:val="0"/>
          <w:bCs w:val="0"/>
        </w:rPr>
        <w:t>controllability</w:t>
      </w:r>
      <w:r w:rsidR="00595A51">
        <w:rPr>
          <w:rFonts w:asciiTheme="majorBidi" w:hAnsiTheme="majorBidi" w:cstheme="majorBidi"/>
        </w:rPr>
        <w:t xml:space="preserve"> refer to in Weiner’s Attribution T</w:t>
      </w:r>
      <w:r w:rsidR="0058551A" w:rsidRPr="00BC61C2">
        <w:rPr>
          <w:rFonts w:asciiTheme="majorBidi" w:hAnsiTheme="majorBidi" w:cstheme="majorBidi"/>
        </w:rPr>
        <w:t>heory?</w:t>
      </w:r>
    </w:p>
    <w:p w:rsidR="0058551A" w:rsidRPr="00BC61C2" w:rsidRDefault="0058551A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Whether the individual can influence or change the cause of the outcome</w:t>
      </w:r>
    </w:p>
    <w:p w:rsidR="0058551A" w:rsidRPr="00BC61C2" w:rsidRDefault="0058551A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Whether the outcome was predicted accurately</w:t>
      </w:r>
    </w:p>
    <w:p w:rsidR="0058551A" w:rsidRPr="00BC61C2" w:rsidRDefault="0058551A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Whether the cause was due to emotion or logic</w:t>
      </w:r>
    </w:p>
    <w:p w:rsidR="001B5A40" w:rsidRPr="00BC61C2" w:rsidRDefault="0058551A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Whether the teacher or student made the final decision</w:t>
      </w:r>
    </w:p>
    <w:p w:rsidR="00B465D6" w:rsidRPr="00BC61C2" w:rsidRDefault="001B5A40" w:rsidP="00BC61C2">
      <w:pPr>
        <w:pStyle w:val="NormalWeb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12-</w:t>
      </w:r>
      <w:r w:rsidR="00B465D6" w:rsidRPr="00BC61C2">
        <w:rPr>
          <w:rFonts w:asciiTheme="majorBidi" w:hAnsiTheme="majorBidi" w:cstheme="majorBidi"/>
        </w:rPr>
        <w:t xml:space="preserve"> Which of the following is an </w:t>
      </w:r>
      <w:r w:rsidR="00B465D6" w:rsidRPr="00BC61C2">
        <w:rPr>
          <w:rStyle w:val="lev"/>
          <w:rFonts w:asciiTheme="majorBidi" w:hAnsiTheme="majorBidi" w:cstheme="majorBidi"/>
          <w:b w:val="0"/>
          <w:bCs w:val="0"/>
        </w:rPr>
        <w:t>external, unstable, and uncontrollable</w:t>
      </w:r>
      <w:r w:rsidR="00B465D6" w:rsidRPr="00BC61C2">
        <w:rPr>
          <w:rFonts w:asciiTheme="majorBidi" w:hAnsiTheme="majorBidi" w:cstheme="majorBidi"/>
        </w:rPr>
        <w:t xml:space="preserve"> attribution for failure?</w:t>
      </w:r>
    </w:p>
    <w:p w:rsidR="00B465D6" w:rsidRPr="00BC61C2" w:rsidRDefault="00B465D6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The teacher graded unfairly this time.</w:t>
      </w:r>
    </w:p>
    <w:p w:rsidR="00B465D6" w:rsidRPr="00BC61C2" w:rsidRDefault="00B465D6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I didn’t study enough.</w:t>
      </w:r>
    </w:p>
    <w:p w:rsidR="00B465D6" w:rsidRPr="00BC61C2" w:rsidRDefault="00B465D6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I am not intelligent.</w:t>
      </w:r>
    </w:p>
    <w:p w:rsidR="001B5A40" w:rsidRPr="00BC61C2" w:rsidRDefault="00B465D6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lastRenderedPageBreak/>
        <w:t>I always fail because I’m lazy.</w:t>
      </w:r>
    </w:p>
    <w:p w:rsidR="00A343A1" w:rsidRPr="00BC61C2" w:rsidRDefault="001B5A40" w:rsidP="00BC61C2">
      <w:pPr>
        <w:pStyle w:val="NormalWeb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13-</w:t>
      </w:r>
      <w:r w:rsidR="00A343A1" w:rsidRPr="00BC61C2">
        <w:rPr>
          <w:rFonts w:asciiTheme="majorBidi" w:hAnsiTheme="majorBidi" w:cstheme="majorBidi"/>
        </w:rPr>
        <w:t xml:space="preserve"> According to Seifert (2004), how is attribution best defined?</w:t>
      </w:r>
    </w:p>
    <w:p w:rsidR="00A343A1" w:rsidRPr="00BC61C2" w:rsidRDefault="00A343A1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A person’s explanation of why a particular event turned out as it did</w:t>
      </w:r>
    </w:p>
    <w:p w:rsidR="00A343A1" w:rsidRPr="00BC61C2" w:rsidRDefault="00A343A1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A technique for memorizing outcomes</w:t>
      </w:r>
    </w:p>
    <w:p w:rsidR="00A343A1" w:rsidRPr="00BC61C2" w:rsidRDefault="00A343A1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A way to avoid making mistakes in the future</w:t>
      </w:r>
    </w:p>
    <w:p w:rsidR="001B5A40" w:rsidRPr="00BC61C2" w:rsidRDefault="00A343A1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A prediction of future performance</w:t>
      </w:r>
    </w:p>
    <w:p w:rsidR="00D24DB5" w:rsidRPr="00BC61C2" w:rsidRDefault="001B5A40" w:rsidP="00BC61C2">
      <w:pPr>
        <w:pStyle w:val="NormalWeb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14-</w:t>
      </w:r>
      <w:r w:rsidR="00D24DB5" w:rsidRPr="00BC61C2">
        <w:rPr>
          <w:rFonts w:asciiTheme="majorBidi" w:hAnsiTheme="majorBidi" w:cstheme="majorBidi"/>
        </w:rPr>
        <w:t xml:space="preserve"> What is the primary aim of individuals making attributions for success or failure, according to Weiner (1986)?</w:t>
      </w:r>
    </w:p>
    <w:p w:rsidR="00D24DB5" w:rsidRPr="00BC61C2" w:rsidRDefault="00D24DB5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To maintain a positive self-image</w:t>
      </w:r>
    </w:p>
    <w:p w:rsidR="00D24DB5" w:rsidRPr="00BC61C2" w:rsidRDefault="00D24DB5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To assign blame to others</w:t>
      </w:r>
    </w:p>
    <w:p w:rsidR="00D24DB5" w:rsidRPr="00BC61C2" w:rsidRDefault="00D24DB5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To avoid responsibility</w:t>
      </w:r>
    </w:p>
    <w:p w:rsidR="001B5A40" w:rsidRPr="00BC61C2" w:rsidRDefault="00D24DB5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To increase competition with other</w:t>
      </w:r>
    </w:p>
    <w:p w:rsidR="00002FF8" w:rsidRPr="00BC61C2" w:rsidRDefault="001B5A40" w:rsidP="00BC61C2">
      <w:pPr>
        <w:pStyle w:val="NormalWeb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15-</w:t>
      </w:r>
      <w:r w:rsidR="00002FF8" w:rsidRPr="00BC61C2">
        <w:rPr>
          <w:rFonts w:asciiTheme="majorBidi" w:hAnsiTheme="majorBidi" w:cstheme="majorBidi"/>
        </w:rPr>
        <w:t xml:space="preserve"> According to Weiner’s Attribution Theory, most causes of success or failure share which of the following common characteristics?</w:t>
      </w:r>
    </w:p>
    <w:p w:rsidR="00002FF8" w:rsidRPr="00BC61C2" w:rsidRDefault="00002FF8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Locus (internal/external), stability (stable/unstable), and controllability</w:t>
      </w:r>
    </w:p>
    <w:p w:rsidR="00002FF8" w:rsidRPr="00BC61C2" w:rsidRDefault="00002FF8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Emotional value, predictability, and duration</w:t>
      </w:r>
    </w:p>
    <w:p w:rsidR="00002FF8" w:rsidRPr="00BC61C2" w:rsidRDefault="00002FF8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Locus of control, motivation level, and attention span</w:t>
      </w:r>
    </w:p>
    <w:p w:rsidR="001B5A40" w:rsidRPr="00BC61C2" w:rsidRDefault="00002FF8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Past experience, personal beliefs, and social approval</w:t>
      </w:r>
    </w:p>
    <w:p w:rsidR="004F6AD6" w:rsidRPr="00BC61C2" w:rsidRDefault="001B5A40" w:rsidP="00BC61C2">
      <w:pPr>
        <w:pStyle w:val="NormalWeb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16-</w:t>
      </w:r>
      <w:r w:rsidR="00002FF8" w:rsidRPr="00BC61C2">
        <w:rPr>
          <w:rFonts w:asciiTheme="majorBidi" w:hAnsiTheme="majorBidi" w:cstheme="majorBidi"/>
        </w:rPr>
        <w:t xml:space="preserve"> </w:t>
      </w:r>
      <w:r w:rsidR="004F6AD6" w:rsidRPr="00BC61C2">
        <w:rPr>
          <w:rFonts w:asciiTheme="majorBidi" w:hAnsiTheme="majorBidi" w:cstheme="majorBidi"/>
        </w:rPr>
        <w:t>What happens to a need once it is gratified, according to Maslow?</w:t>
      </w:r>
    </w:p>
    <w:p w:rsidR="004F6AD6" w:rsidRPr="00BC61C2" w:rsidRDefault="004F6AD6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It ceases to be a dominant motivator</w:t>
      </w:r>
    </w:p>
    <w:p w:rsidR="004F6AD6" w:rsidRPr="00BC61C2" w:rsidRDefault="004F6AD6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It continues to motivate behavior indefinitely</w:t>
      </w:r>
    </w:p>
    <w:p w:rsidR="004F6AD6" w:rsidRPr="00BC61C2" w:rsidRDefault="004F6AD6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It becomes more powerful</w:t>
      </w:r>
    </w:p>
    <w:p w:rsidR="001B5A40" w:rsidRPr="00BC61C2" w:rsidRDefault="004F6AD6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It is replaced by external influences</w:t>
      </w:r>
    </w:p>
    <w:p w:rsidR="004F6AD6" w:rsidRPr="00BC61C2" w:rsidRDefault="001B5A40" w:rsidP="00BC61C2">
      <w:pPr>
        <w:pStyle w:val="NormalWeb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17-</w:t>
      </w:r>
      <w:r w:rsidR="004F6AD6" w:rsidRPr="00BC61C2">
        <w:rPr>
          <w:rFonts w:asciiTheme="majorBidi" w:hAnsiTheme="majorBidi" w:cstheme="majorBidi"/>
        </w:rPr>
        <w:t xml:space="preserve"> Which of the following </w:t>
      </w:r>
      <w:proofErr w:type="gramStart"/>
      <w:r w:rsidR="004F6AD6" w:rsidRPr="00BC61C2">
        <w:rPr>
          <w:rFonts w:asciiTheme="majorBidi" w:hAnsiTheme="majorBidi" w:cstheme="majorBidi"/>
        </w:rPr>
        <w:t>is</w:t>
      </w:r>
      <w:proofErr w:type="gramEnd"/>
      <w:r w:rsidR="004F6AD6" w:rsidRPr="00BC61C2">
        <w:rPr>
          <w:rFonts w:asciiTheme="majorBidi" w:hAnsiTheme="majorBidi" w:cstheme="majorBidi"/>
        </w:rPr>
        <w:t xml:space="preserve"> </w:t>
      </w:r>
      <w:r w:rsidR="004F6AD6" w:rsidRPr="00BC61C2">
        <w:rPr>
          <w:rStyle w:val="lev"/>
          <w:rFonts w:asciiTheme="majorBidi" w:hAnsiTheme="majorBidi" w:cstheme="majorBidi"/>
          <w:b w:val="0"/>
          <w:bCs w:val="0"/>
        </w:rPr>
        <w:t>NOT</w:t>
      </w:r>
      <w:r w:rsidR="004F6AD6" w:rsidRPr="00BC61C2">
        <w:rPr>
          <w:rFonts w:asciiTheme="majorBidi" w:hAnsiTheme="majorBidi" w:cstheme="majorBidi"/>
          <w:b/>
          <w:bCs/>
        </w:rPr>
        <w:t xml:space="preserve"> </w:t>
      </w:r>
      <w:r w:rsidR="004F6AD6" w:rsidRPr="00BC61C2">
        <w:rPr>
          <w:rFonts w:asciiTheme="majorBidi" w:hAnsiTheme="majorBidi" w:cstheme="majorBidi"/>
        </w:rPr>
        <w:t>categorized as a</w:t>
      </w:r>
      <w:r w:rsidR="004F6AD6" w:rsidRPr="00BC61C2">
        <w:rPr>
          <w:rFonts w:asciiTheme="majorBidi" w:hAnsiTheme="majorBidi" w:cstheme="majorBidi"/>
          <w:b/>
          <w:bCs/>
        </w:rPr>
        <w:t xml:space="preserve"> </w:t>
      </w:r>
      <w:r w:rsidR="004F6AD6" w:rsidRPr="00BC61C2">
        <w:rPr>
          <w:rStyle w:val="lev"/>
          <w:rFonts w:asciiTheme="majorBidi" w:hAnsiTheme="majorBidi" w:cstheme="majorBidi"/>
          <w:b w:val="0"/>
          <w:bCs w:val="0"/>
        </w:rPr>
        <w:t>deficiency need</w:t>
      </w:r>
      <w:r w:rsidR="004F6AD6" w:rsidRPr="00BC61C2">
        <w:rPr>
          <w:rFonts w:asciiTheme="majorBidi" w:hAnsiTheme="majorBidi" w:cstheme="majorBidi"/>
        </w:rPr>
        <w:t xml:space="preserve"> in Maslow's theory?</w:t>
      </w:r>
    </w:p>
    <w:p w:rsidR="004F6AD6" w:rsidRPr="00BC61C2" w:rsidRDefault="004F6AD6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Self-actualization</w:t>
      </w:r>
    </w:p>
    <w:p w:rsidR="004F6AD6" w:rsidRPr="00BC61C2" w:rsidRDefault="004F6AD6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Safety</w:t>
      </w:r>
    </w:p>
    <w:p w:rsidR="004F6AD6" w:rsidRPr="00BC61C2" w:rsidRDefault="004F6AD6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Esteem</w:t>
      </w:r>
    </w:p>
    <w:p w:rsidR="001B5A40" w:rsidRPr="00BC61C2" w:rsidRDefault="004F6AD6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lastRenderedPageBreak/>
        <w:t>Love and belonging</w:t>
      </w:r>
    </w:p>
    <w:p w:rsidR="004F6AD6" w:rsidRPr="00BC61C2" w:rsidRDefault="001B5A40" w:rsidP="00DA592C">
      <w:pPr>
        <w:pStyle w:val="NormalWeb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18-</w:t>
      </w:r>
      <w:r w:rsidR="004F6AD6" w:rsidRPr="00BC61C2">
        <w:rPr>
          <w:rFonts w:asciiTheme="majorBidi" w:hAnsiTheme="majorBidi" w:cstheme="majorBidi"/>
        </w:rPr>
        <w:t xml:space="preserve"> According to Owens (2001), what are </w:t>
      </w:r>
      <w:r w:rsidR="00DA592C">
        <w:rPr>
          <w:rFonts w:asciiTheme="majorBidi" w:hAnsiTheme="majorBidi" w:cstheme="majorBidi"/>
        </w:rPr>
        <w:t xml:space="preserve">the </w:t>
      </w:r>
      <w:r w:rsidR="004F6AD6" w:rsidRPr="00BC61C2">
        <w:rPr>
          <w:rFonts w:asciiTheme="majorBidi" w:hAnsiTheme="majorBidi" w:cstheme="majorBidi"/>
        </w:rPr>
        <w:t>highly motivating drives in humanistic theory?</w:t>
      </w:r>
    </w:p>
    <w:p w:rsidR="004F6AD6" w:rsidRPr="00BC61C2" w:rsidRDefault="004F6AD6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Self-esteem, personal growth, and satisfying relationships</w:t>
      </w:r>
    </w:p>
    <w:p w:rsidR="004F6AD6" w:rsidRPr="00BC61C2" w:rsidRDefault="004F6AD6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Competition and reward systems</w:t>
      </w:r>
    </w:p>
    <w:p w:rsidR="004F6AD6" w:rsidRPr="00BC61C2" w:rsidRDefault="004F6AD6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Logical reasoning and discipline</w:t>
      </w:r>
    </w:p>
    <w:p w:rsidR="001B5A40" w:rsidRPr="00BC61C2" w:rsidRDefault="004F6AD6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Physiological and safety security</w:t>
      </w:r>
    </w:p>
    <w:p w:rsidR="00B80B9F" w:rsidRPr="00BC61C2" w:rsidRDefault="001B5A40" w:rsidP="00BC61C2">
      <w:pPr>
        <w:pStyle w:val="NormalWeb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19-</w:t>
      </w:r>
      <w:r w:rsidR="00B80B9F" w:rsidRPr="00BC61C2">
        <w:rPr>
          <w:rFonts w:asciiTheme="majorBidi" w:hAnsiTheme="majorBidi" w:cstheme="majorBidi"/>
        </w:rPr>
        <w:t xml:space="preserve"> According to SDT, which type of motivation is </w:t>
      </w:r>
      <w:r w:rsidR="00B80B9F" w:rsidRPr="00BC61C2">
        <w:rPr>
          <w:rStyle w:val="lev"/>
          <w:rFonts w:asciiTheme="majorBidi" w:hAnsiTheme="majorBidi" w:cstheme="majorBidi"/>
          <w:b w:val="0"/>
          <w:bCs w:val="0"/>
        </w:rPr>
        <w:t>least self-determined</w:t>
      </w:r>
      <w:r w:rsidR="00B80B9F" w:rsidRPr="00BC61C2">
        <w:rPr>
          <w:rFonts w:asciiTheme="majorBidi" w:hAnsiTheme="majorBidi" w:cstheme="majorBidi"/>
          <w:b/>
          <w:bCs/>
        </w:rPr>
        <w:t>?</w:t>
      </w:r>
    </w:p>
    <w:p w:rsidR="00BC61C2" w:rsidRPr="00BC61C2" w:rsidRDefault="00BC61C2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External regulation</w:t>
      </w:r>
    </w:p>
    <w:p w:rsidR="00BC61C2" w:rsidRPr="00BC61C2" w:rsidRDefault="00B80B9F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Integrated regulation</w:t>
      </w:r>
    </w:p>
    <w:p w:rsidR="00BC61C2" w:rsidRPr="00BC61C2" w:rsidRDefault="00B80B9F" w:rsidP="00BC61C2">
      <w:pPr>
        <w:pStyle w:val="NormalWeb"/>
        <w:ind w:left="720"/>
        <w:rPr>
          <w:rFonts w:asciiTheme="majorBidi" w:hAnsiTheme="majorBidi" w:cstheme="majorBidi"/>
        </w:rPr>
      </w:pPr>
      <w:proofErr w:type="spellStart"/>
      <w:r w:rsidRPr="00BC61C2">
        <w:rPr>
          <w:rFonts w:asciiTheme="majorBidi" w:hAnsiTheme="majorBidi" w:cstheme="majorBidi"/>
        </w:rPr>
        <w:t>Introjected</w:t>
      </w:r>
      <w:proofErr w:type="spellEnd"/>
      <w:r w:rsidRPr="00BC61C2">
        <w:rPr>
          <w:rFonts w:asciiTheme="majorBidi" w:hAnsiTheme="majorBidi" w:cstheme="majorBidi"/>
        </w:rPr>
        <w:t xml:space="preserve"> regulation</w:t>
      </w:r>
    </w:p>
    <w:p w:rsidR="001B5A40" w:rsidRPr="00BC61C2" w:rsidRDefault="00B80B9F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Intrinsic motivation</w:t>
      </w:r>
    </w:p>
    <w:p w:rsidR="00BC61C2" w:rsidRPr="00BC61C2" w:rsidRDefault="001B5A40" w:rsidP="00BC61C2">
      <w:pPr>
        <w:pStyle w:val="NormalWeb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20-</w:t>
      </w:r>
      <w:r w:rsidR="00BC61C2" w:rsidRPr="00BC61C2">
        <w:rPr>
          <w:rFonts w:asciiTheme="majorBidi" w:hAnsiTheme="majorBidi" w:cstheme="majorBidi"/>
        </w:rPr>
        <w:t xml:space="preserve"> According to </w:t>
      </w:r>
      <w:proofErr w:type="spellStart"/>
      <w:r w:rsidR="00BC61C2" w:rsidRPr="00BC61C2">
        <w:rPr>
          <w:rFonts w:asciiTheme="majorBidi" w:hAnsiTheme="majorBidi" w:cstheme="majorBidi"/>
        </w:rPr>
        <w:t>Deci</w:t>
      </w:r>
      <w:proofErr w:type="spellEnd"/>
      <w:r w:rsidR="00BC61C2" w:rsidRPr="00BC61C2">
        <w:rPr>
          <w:rFonts w:asciiTheme="majorBidi" w:hAnsiTheme="majorBidi" w:cstheme="majorBidi"/>
        </w:rPr>
        <w:t xml:space="preserve"> and Ryan’s Cognitive Evaluation Theory, what effect do </w:t>
      </w:r>
      <w:r w:rsidR="00BC61C2" w:rsidRPr="00BC61C2">
        <w:rPr>
          <w:rStyle w:val="lev"/>
          <w:rFonts w:asciiTheme="majorBidi" w:hAnsiTheme="majorBidi" w:cstheme="majorBidi"/>
          <w:b w:val="0"/>
          <w:bCs w:val="0"/>
        </w:rPr>
        <w:t>controlling extrinsic rewards</w:t>
      </w:r>
      <w:r w:rsidR="00BC61C2" w:rsidRPr="00BC61C2">
        <w:rPr>
          <w:rFonts w:asciiTheme="majorBidi" w:hAnsiTheme="majorBidi" w:cstheme="majorBidi"/>
        </w:rPr>
        <w:t xml:space="preserve"> have on intrinsic motivation (IM)?</w:t>
      </w:r>
    </w:p>
    <w:p w:rsidR="00BC61C2" w:rsidRPr="00BC61C2" w:rsidRDefault="00BC61C2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They undermine IM by shifting perceived locus of causality externally</w:t>
      </w:r>
    </w:p>
    <w:p w:rsidR="00BC61C2" w:rsidRPr="00BC61C2" w:rsidRDefault="00BC61C2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They always increase IM by boosting competence</w:t>
      </w:r>
    </w:p>
    <w:p w:rsidR="00BC61C2" w:rsidRPr="00BC61C2" w:rsidRDefault="00BC61C2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They have no effect on IM</w:t>
      </w:r>
    </w:p>
    <w:p w:rsidR="00BC61C2" w:rsidRPr="00BC61C2" w:rsidRDefault="00BC61C2" w:rsidP="00BC61C2">
      <w:pPr>
        <w:pStyle w:val="NormalWeb"/>
        <w:ind w:left="720"/>
        <w:rPr>
          <w:rFonts w:asciiTheme="majorBidi" w:hAnsiTheme="majorBidi" w:cstheme="majorBidi"/>
        </w:rPr>
      </w:pPr>
      <w:r w:rsidRPr="00BC61C2">
        <w:rPr>
          <w:rFonts w:asciiTheme="majorBidi" w:hAnsiTheme="majorBidi" w:cstheme="majorBidi"/>
        </w:rPr>
        <w:t>They support IM if accompanied by punishment</w:t>
      </w:r>
    </w:p>
    <w:p w:rsidR="001B5A40" w:rsidRPr="00BC61C2" w:rsidRDefault="001B5A40" w:rsidP="00BC61C2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19687C" w:rsidRPr="00BC61C2" w:rsidRDefault="0019687C" w:rsidP="00BC61C2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CD0F25" w:rsidRPr="00BC61C2" w:rsidRDefault="00CD0F25" w:rsidP="00BC61C2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CD0F25" w:rsidRPr="00BC61C2" w:rsidSect="002555B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0B2" w:rsidRDefault="008610B2" w:rsidP="00AF04A8">
      <w:pPr>
        <w:spacing w:after="0" w:line="240" w:lineRule="auto"/>
      </w:pPr>
      <w:r>
        <w:separator/>
      </w:r>
    </w:p>
  </w:endnote>
  <w:endnote w:type="continuationSeparator" w:id="0">
    <w:p w:rsidR="008610B2" w:rsidRDefault="008610B2" w:rsidP="00AF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0B2" w:rsidRDefault="008610B2" w:rsidP="00AF04A8">
      <w:pPr>
        <w:spacing w:after="0" w:line="240" w:lineRule="auto"/>
      </w:pPr>
      <w:r>
        <w:separator/>
      </w:r>
    </w:p>
  </w:footnote>
  <w:footnote w:type="continuationSeparator" w:id="0">
    <w:p w:rsidR="008610B2" w:rsidRDefault="008610B2" w:rsidP="00AF0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EB"/>
    <w:rsid w:val="00002FF8"/>
    <w:rsid w:val="000E15FF"/>
    <w:rsid w:val="0019687C"/>
    <w:rsid w:val="001B5A40"/>
    <w:rsid w:val="002555B2"/>
    <w:rsid w:val="0038028B"/>
    <w:rsid w:val="004654EB"/>
    <w:rsid w:val="004F6AD6"/>
    <w:rsid w:val="0058551A"/>
    <w:rsid w:val="00595A51"/>
    <w:rsid w:val="00721D6C"/>
    <w:rsid w:val="00735A7F"/>
    <w:rsid w:val="0076319C"/>
    <w:rsid w:val="00797F65"/>
    <w:rsid w:val="008610B2"/>
    <w:rsid w:val="00974827"/>
    <w:rsid w:val="00A343A1"/>
    <w:rsid w:val="00A673F0"/>
    <w:rsid w:val="00AF04A8"/>
    <w:rsid w:val="00B465D6"/>
    <w:rsid w:val="00B80B9F"/>
    <w:rsid w:val="00BA04F8"/>
    <w:rsid w:val="00BC61C2"/>
    <w:rsid w:val="00BD3CC8"/>
    <w:rsid w:val="00CD0F25"/>
    <w:rsid w:val="00D03F2E"/>
    <w:rsid w:val="00D24DB5"/>
    <w:rsid w:val="00D52671"/>
    <w:rsid w:val="00DA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797F6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F0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04A8"/>
  </w:style>
  <w:style w:type="paragraph" w:styleId="Pieddepage">
    <w:name w:val="footer"/>
    <w:basedOn w:val="Normal"/>
    <w:link w:val="PieddepageCar"/>
    <w:uiPriority w:val="99"/>
    <w:unhideWhenUsed/>
    <w:rsid w:val="00AF0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0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797F6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F0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04A8"/>
  </w:style>
  <w:style w:type="paragraph" w:styleId="Pieddepage">
    <w:name w:val="footer"/>
    <w:basedOn w:val="Normal"/>
    <w:link w:val="PieddepageCar"/>
    <w:uiPriority w:val="99"/>
    <w:unhideWhenUsed/>
    <w:rsid w:val="00AF0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0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xeroua</dc:creator>
  <cp:keywords/>
  <dc:description/>
  <cp:lastModifiedBy>xeroua</cp:lastModifiedBy>
  <cp:revision>18</cp:revision>
  <dcterms:created xsi:type="dcterms:W3CDTF">2025-05-10T18:10:00Z</dcterms:created>
  <dcterms:modified xsi:type="dcterms:W3CDTF">2025-05-10T23:03:00Z</dcterms:modified>
</cp:coreProperties>
</file>