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FBD" w:rsidRDefault="00DC4A86">
      <w:pPr>
        <w:rPr>
          <w:rFonts w:asciiTheme="majorBidi" w:hAnsiTheme="majorBidi" w:cstheme="majorBidi"/>
          <w:b/>
          <w:bCs/>
          <w:sz w:val="28"/>
          <w:szCs w:val="28"/>
        </w:rPr>
      </w:pPr>
      <w:r w:rsidRPr="00DC4A86">
        <w:rPr>
          <w:rFonts w:asciiTheme="majorBidi" w:hAnsiTheme="majorBidi" w:cstheme="majorBidi"/>
          <w:b/>
          <w:bCs/>
          <w:sz w:val="28"/>
          <w:szCs w:val="28"/>
        </w:rPr>
        <w:t>Theories of Learning</w:t>
      </w:r>
    </w:p>
    <w:p w:rsidR="00DC4A86" w:rsidRPr="00235931" w:rsidRDefault="00DC4A86" w:rsidP="00235931">
      <w:pPr>
        <w:spacing w:line="360" w:lineRule="auto"/>
        <w:rPr>
          <w:rFonts w:asciiTheme="majorBidi" w:hAnsiTheme="majorBidi" w:cstheme="majorBidi"/>
          <w:lang w:val="en-US"/>
        </w:rPr>
      </w:pPr>
      <w:r w:rsidRPr="00235931">
        <w:rPr>
          <w:rFonts w:asciiTheme="majorBidi" w:hAnsiTheme="majorBidi" w:cstheme="majorBidi"/>
          <w:lang w:val="en-US"/>
        </w:rPr>
        <w:t>There are several learning theories that have been proposed to explain how people acquire knowledge and skills. Some of the m</w:t>
      </w:r>
      <w:r w:rsidRPr="00235931">
        <w:rPr>
          <w:rFonts w:asciiTheme="majorBidi" w:hAnsiTheme="majorBidi" w:cstheme="majorBidi"/>
          <w:lang w:val="en-US"/>
        </w:rPr>
        <w:t>ost influential theories are:  b</w:t>
      </w:r>
      <w:r w:rsidRPr="00235931">
        <w:rPr>
          <w:rFonts w:asciiTheme="majorBidi" w:hAnsiTheme="majorBidi" w:cstheme="majorBidi"/>
          <w:lang w:val="en-US"/>
        </w:rPr>
        <w:t>ehaviorism</w:t>
      </w:r>
      <w:r w:rsidRPr="00235931">
        <w:rPr>
          <w:rFonts w:asciiTheme="majorBidi" w:hAnsiTheme="majorBidi" w:cstheme="majorBidi"/>
          <w:lang w:val="en-US"/>
        </w:rPr>
        <w:t>, c</w:t>
      </w:r>
      <w:r w:rsidRPr="00235931">
        <w:rPr>
          <w:rFonts w:asciiTheme="majorBidi" w:hAnsiTheme="majorBidi" w:cstheme="majorBidi"/>
          <w:lang w:val="en-US"/>
        </w:rPr>
        <w:t>ognitivism</w:t>
      </w:r>
      <w:r w:rsidRPr="00235931">
        <w:rPr>
          <w:rFonts w:asciiTheme="majorBidi" w:hAnsiTheme="majorBidi" w:cstheme="majorBidi"/>
          <w:lang w:val="en-US"/>
        </w:rPr>
        <w:t>, constructivism, humanism, connectionism, and socialcultural learning theory.</w:t>
      </w:r>
    </w:p>
    <w:p w:rsidR="00A24E32" w:rsidRPr="00235931" w:rsidRDefault="00DC4A86" w:rsidP="00235931">
      <w:pPr>
        <w:pStyle w:val="Paragraphedeliste"/>
        <w:numPr>
          <w:ilvl w:val="0"/>
          <w:numId w:val="1"/>
        </w:numPr>
        <w:spacing w:line="360" w:lineRule="auto"/>
        <w:rPr>
          <w:rFonts w:asciiTheme="majorBidi" w:hAnsiTheme="majorBidi" w:cstheme="majorBidi"/>
          <w:lang w:val="en-US"/>
        </w:rPr>
      </w:pPr>
      <w:r w:rsidRPr="00235931">
        <w:rPr>
          <w:rFonts w:asciiTheme="majorBidi" w:hAnsiTheme="majorBidi" w:cstheme="majorBidi"/>
          <w:b/>
          <w:bCs/>
          <w:sz w:val="24"/>
          <w:szCs w:val="24"/>
          <w:lang w:val="en-US"/>
        </w:rPr>
        <w:t>Behaviorism:</w:t>
      </w:r>
      <w:r w:rsidRPr="00235931">
        <w:rPr>
          <w:rFonts w:asciiTheme="majorBidi" w:hAnsiTheme="majorBidi" w:cstheme="majorBidi"/>
          <w:b/>
          <w:bCs/>
          <w:sz w:val="28"/>
          <w:szCs w:val="28"/>
          <w:lang w:val="en-US"/>
        </w:rPr>
        <w:t xml:space="preserve"> </w:t>
      </w:r>
      <w:r w:rsidR="00A24E32" w:rsidRPr="00235931">
        <w:rPr>
          <w:rFonts w:asciiTheme="majorBidi" w:hAnsiTheme="majorBidi" w:cstheme="majorBidi"/>
          <w:lang w:val="en-US"/>
        </w:rPr>
        <w:t>Behaviorism is a psychological theory that focuses on studying observable behaviors and how they are acquired and changed through environmental influences like rewards and punishments. Rather than examining internal mental processes like thoughts and emotions, behaviorists believe that comprehending external factors that shape actions allows them to develop successful interventions and treatments for psychological issues. Core principles of behaviorism are learning through experience, conditioning via either rewards or punishments, reinforcement through positive or negative consequences, extinction by removing those consequences, and observational learning by watching others. Behaviorists apply techniques like positive and negative reinforcement to alter behaviors. While behaviorism has been utilized across various domains, critics argue that overlooking complex mental processes and emotions | understanding of behavior and reduces efficacy in addressing intricate psychological problems. Core principles of behaviorism are:</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 Learning is the process of acquiring new knowledge and skills through experience, study, and observation. </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Behaviors are learned through conditioning - associating a behavior with a rewarding or punishing consequence to strengthen or weaken it. </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Reinforcement strengthens behaviors by providing positive consequences when the desired behavior occurs.</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 Punishment weakens behaviors by applying negative consequences when unwanted behaviors occur. </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Extinction weakens behaviors by removing any rewarding consequences that previously maintained the behavior. </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Observational learning involves acquiring knowledge by observing and imitating others' behaviors and the consequences. While behaviorism has been applied in fields like education, psychology, and business to develop teaching methods, behavior modification, and marketing strategies, critics argue it overlooks internal mental processes and emotions that are key to understanding behavior and addressing complex psychological issues.</w:t>
      </w:r>
    </w:p>
    <w:p w:rsidR="00DC4A86" w:rsidRPr="00235931" w:rsidRDefault="00DC4A86" w:rsidP="00235931">
      <w:pPr>
        <w:pStyle w:val="Paragraphedeliste"/>
        <w:numPr>
          <w:ilvl w:val="0"/>
          <w:numId w:val="1"/>
        </w:numPr>
        <w:spacing w:line="360" w:lineRule="auto"/>
        <w:rPr>
          <w:rFonts w:asciiTheme="majorBidi" w:hAnsiTheme="majorBidi" w:cstheme="majorBidi"/>
          <w:lang w:val="en-US"/>
        </w:rPr>
      </w:pPr>
      <w:r w:rsidRPr="00235931">
        <w:rPr>
          <w:rFonts w:asciiTheme="majorBidi" w:hAnsiTheme="majorBidi" w:cstheme="majorBidi"/>
          <w:b/>
          <w:bCs/>
          <w:lang w:val="en-US"/>
        </w:rPr>
        <w:t>Cognitivism:</w:t>
      </w:r>
      <w:r w:rsidRPr="00235931">
        <w:rPr>
          <w:rFonts w:asciiTheme="majorBidi" w:hAnsiTheme="majorBidi" w:cstheme="majorBidi"/>
          <w:lang w:val="en-US"/>
        </w:rPr>
        <w:t xml:space="preserve"> This theory, developed by psychologists such as Jean Piaget and Noam Chomsky, emphasizes the role of mental processes and internal representations in learning. According to cognitivism, learning involves the acquisition of knowledge and skills through the manipulation of mental representations, such as symbols and concepts, in the mind.</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lastRenderedPageBreak/>
        <w:t>Cognitivism, a theoretical perspective in psychology, emphasizes the role of mental processes and structures in learning and behavior. In contrast to behaviorism's focus on observable behaviors and reinforcement, cognitivism proposes that people actively construct knowledge and understanding of the world through cognitive processes like perception, attention, memory, and problem-solving (Bandura, 2009). By highlighting these internal mental activities, cognitivism has deeply influenced education, spurring the creation of instructional design theories and active learning strategies that promote critical thinking and problem-solving skills. Cognitive learning strategies encompass a range of techniques that can be employed by educators and learners to enhance the learning process. These strategies aim to facilitate the storage of acquired knowledge in long-term memory, thereby contributing to the development of a comprehensive knowledge base. To ensure the effectiveness of these strategies, it is crucial to have a clear understanding of the task at hand and the type of learning required (Kurt, 2023). By employing these cognitive learning strategies at different stages of the learning cycle, educators and learners can enhance the conceptualization of new knowledge and foster a deeper understanding of the subject matter</w:t>
      </w:r>
      <w:r w:rsidRPr="00235931">
        <w:rPr>
          <w:rFonts w:asciiTheme="majorBidi" w:hAnsiTheme="majorBidi" w:cstheme="majorBidi"/>
          <w:lang w:val="en-US"/>
        </w:rPr>
        <w:t>.</w:t>
      </w:r>
    </w:p>
    <w:p w:rsidR="00DC4A86" w:rsidRPr="00235931" w:rsidRDefault="00A24E32" w:rsidP="00235931">
      <w:pPr>
        <w:pStyle w:val="Paragraphedeliste"/>
        <w:numPr>
          <w:ilvl w:val="0"/>
          <w:numId w:val="1"/>
        </w:numPr>
        <w:spacing w:line="360" w:lineRule="auto"/>
        <w:rPr>
          <w:rFonts w:asciiTheme="majorBidi" w:hAnsiTheme="majorBidi" w:cstheme="majorBidi"/>
          <w:lang w:val="en-US"/>
        </w:rPr>
      </w:pPr>
      <w:r w:rsidRPr="00235931">
        <w:rPr>
          <w:rFonts w:asciiTheme="majorBidi" w:hAnsiTheme="majorBidi" w:cstheme="majorBidi"/>
          <w:b/>
          <w:bCs/>
          <w:lang w:val="en-US"/>
        </w:rPr>
        <w:t>Constructivism:</w:t>
      </w:r>
      <w:r w:rsidRPr="00235931">
        <w:rPr>
          <w:rFonts w:asciiTheme="majorBidi" w:hAnsiTheme="majorBidi" w:cstheme="majorBidi"/>
          <w:lang w:val="en-US"/>
        </w:rPr>
        <w:t xml:space="preserve"> This theory, developed by psychologists such as Lev Vygotsky and Jean Piaget, emphasizes the active role of the learner in constructing their own understanding of the world. According to constructivism, learning occurs through a process of assimilating new information into existing knowledge structures, and accommodating these structures to fit new experiences.</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The theory of Constructivism posits that individuals can acquire knowledge through the process of discovering and solving problems. The primary objective of educationis to facilitate the enhancement and enrichment of one's knowledge. Esteemed scholars such as J. Dewey, L. Vygotsky, J. Piaget, J. Bruner, S. Papert, and M. Resnick have contributed to the development of this theory. Supporters of Constructivism argue that the application of Behaviorism in the educational process promotes a teaching approach that is centered on the individual rather than teamwork. Constructivism is founded on five distinct stages, namely:</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 Activating previously acquired knowledge </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Acquiring new knowledge • Comprehending acquired knowledge </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Applying acquired knowledge</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 Receiving feedback.</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Piaget's primary theory posits that knowledge is not simply transmitted, but rather it is structured. As a result, the teaching process should establish the criteria through which students can acquire more cognitive skills. To achieve this, there must be active interaction between the teacher and students, as well as among the students themselves (Duckworth, 1964). Bruner's theory of discovery learning (1961) asserts that learning is a process that relies on trial, research, discovery, and reconstruction, through which individuals acquire </w:t>
      </w:r>
      <w:r w:rsidRPr="00235931">
        <w:rPr>
          <w:rFonts w:asciiTheme="majorBidi" w:hAnsiTheme="majorBidi" w:cstheme="majorBidi"/>
          <w:lang w:val="en-US"/>
        </w:rPr>
        <w:lastRenderedPageBreak/>
        <w:t xml:space="preserve">knowledge. According to Bruner, mental development consists of three stages: enactive representation, iconic representation, and symbolic representation. Constructivism is an educational and psychological theory emphasizing learners' active role in building their own knowledge and understanding of the world, rather than just acquiring it from external sources. This approach proposes that learners construct their own mental models based on their experiences and environment, instead of just absorbing information. Constructivists believe learners should be encouraged to ask questions, make connections, and reflect on their learning process to gain deeper comprehension. Key principles include learners constructing their own knowledge, building on prior knowledge, active learning through experience, and reflection on the learning process. Some key principles of constructivism include: </w:t>
      </w:r>
    </w:p>
    <w:p w:rsidR="00235931"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Learners build their own knowledge and comprehension by experiencing and engaging with their surroundings.</w:t>
      </w:r>
    </w:p>
    <w:p w:rsidR="00235931"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 Learning involves active and creative processes, not just passively receiving information.</w:t>
      </w:r>
    </w:p>
    <w:p w:rsidR="00235931"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 Learners should be prompted to inquire, associate ideas, and contemplate their learning methods. </w:t>
      </w:r>
    </w:p>
    <w:p w:rsidR="00235931"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Learning is a collective and cooperative process because learners develop understanding through collaborating. </w:t>
      </w:r>
    </w:p>
    <w:p w:rsidR="00235931"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Teachers should facilitate by steering learners through learning and supplying chances to explore and uncover. </w:t>
      </w:r>
    </w:p>
    <w:p w:rsidR="00A24E32" w:rsidRPr="00235931" w:rsidRDefault="00A24E32"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Learning should relate to learners' experiences and interests. While constructivism has been used in inquiry-based, project-based, and problem</w:t>
      </w:r>
      <w:r w:rsidRPr="00235931">
        <w:rPr>
          <w:rFonts w:asciiTheme="majorBidi" w:hAnsiTheme="majorBidi" w:cstheme="majorBidi"/>
          <w:lang w:val="en-US"/>
        </w:rPr>
        <w:t>based learning to foster active student engagement, some critics contend that it may not sufficiently emphasize building foundational knowledge and skills or using external sources.</w:t>
      </w:r>
    </w:p>
    <w:p w:rsidR="00A24E32" w:rsidRPr="00235931" w:rsidRDefault="00A24E32" w:rsidP="00235931">
      <w:pPr>
        <w:pStyle w:val="Paragraphedeliste"/>
        <w:numPr>
          <w:ilvl w:val="0"/>
          <w:numId w:val="1"/>
        </w:numPr>
        <w:spacing w:line="360" w:lineRule="auto"/>
        <w:rPr>
          <w:rFonts w:asciiTheme="majorBidi" w:hAnsiTheme="majorBidi" w:cstheme="majorBidi"/>
          <w:lang w:val="en-US"/>
        </w:rPr>
      </w:pPr>
      <w:r w:rsidRPr="00235931">
        <w:rPr>
          <w:rFonts w:asciiTheme="majorBidi" w:hAnsiTheme="majorBidi" w:cstheme="majorBidi"/>
          <w:b/>
          <w:bCs/>
          <w:lang w:val="en-US"/>
        </w:rPr>
        <w:t>Humanism:</w:t>
      </w:r>
      <w:r w:rsidRPr="00235931">
        <w:rPr>
          <w:rFonts w:asciiTheme="majorBidi" w:hAnsiTheme="majorBidi" w:cstheme="majorBidi"/>
          <w:lang w:val="en-US"/>
        </w:rPr>
        <w:t xml:space="preserve"> This theory</w:t>
      </w:r>
      <w:r w:rsidRPr="00235931">
        <w:rPr>
          <w:rFonts w:asciiTheme="majorBidi" w:hAnsiTheme="majorBidi" w:cstheme="majorBidi"/>
          <w:lang w:val="en-US"/>
        </w:rPr>
        <w:t xml:space="preserve"> </w:t>
      </w:r>
      <w:r w:rsidRPr="00235931">
        <w:rPr>
          <w:rFonts w:asciiTheme="majorBidi" w:hAnsiTheme="majorBidi" w:cstheme="majorBidi"/>
          <w:lang w:val="en-US"/>
        </w:rPr>
        <w:t>developed by psychologists such as Carl Rogers and Abraham Maslow, emphasizes the importance of the learner's personal experiences, values, and motivations in learning. According to humanism, learning is a holistic process that involves the integration of cognitive, affective, and psychomotor domains, and is facilitated by a supportive and empowering learning environment.</w:t>
      </w:r>
    </w:p>
    <w:p w:rsidR="00235931" w:rsidRPr="00235931" w:rsidRDefault="00235931"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Humanism is a philosophical and cultural movement that champions human dignity and potential over religious or supernatural authority. Humanists believe people can lead meaningful, fulfilling lives through reason, critical thinking, and individual freedom. This perspective has shaped Western culture, art, literature, politics, and education by stressing human ability, achievement, and progress. Humanism encourages individuals to actively shape their own lives and communities (David, 2015). Humanism's perspective on education can be deconstructed into various fundamental principles. Firstly, it emphasizes the concept of free will, which implies that every individual has the liberty to make their own choices. Secondly, humanism believes in the innate goodness of human beings, which suggests that every person </w:t>
      </w:r>
      <w:r w:rsidRPr="00235931">
        <w:rPr>
          <w:rFonts w:asciiTheme="majorBidi" w:hAnsiTheme="majorBidi" w:cstheme="majorBidi"/>
          <w:lang w:val="en-US"/>
        </w:rPr>
        <w:lastRenderedPageBreak/>
        <w:t>is inherently good and desires the best for themselves and others. Thirdly, it recognizes the importance of positive emotions in the learning process, as emotions and intellect are interconnected. Lastly, humanism asserts that intrinsic motivation is an inherent trait in humans, which drives them to strive towards becoming the best version of themselves.</w:t>
      </w:r>
    </w:p>
    <w:p w:rsidR="00A24E32" w:rsidRPr="00235931" w:rsidRDefault="00A24E32" w:rsidP="00235931">
      <w:pPr>
        <w:pStyle w:val="Paragraphedeliste"/>
        <w:numPr>
          <w:ilvl w:val="0"/>
          <w:numId w:val="1"/>
        </w:numPr>
        <w:spacing w:line="360" w:lineRule="auto"/>
        <w:rPr>
          <w:rFonts w:asciiTheme="majorBidi" w:hAnsiTheme="majorBidi" w:cstheme="majorBidi"/>
          <w:lang w:val="en-US"/>
        </w:rPr>
      </w:pPr>
      <w:r w:rsidRPr="00235931">
        <w:rPr>
          <w:rFonts w:asciiTheme="majorBidi" w:hAnsiTheme="majorBidi" w:cstheme="majorBidi"/>
          <w:b/>
          <w:bCs/>
          <w:lang w:val="en-US"/>
        </w:rPr>
        <w:t>Connectionism:</w:t>
      </w:r>
      <w:r w:rsidRPr="00235931">
        <w:rPr>
          <w:rFonts w:asciiTheme="majorBidi" w:hAnsiTheme="majorBidi" w:cstheme="majorBidi"/>
          <w:lang w:val="en-US"/>
        </w:rPr>
        <w:t xml:space="preserve"> This theory, developed by psychologists such as David Rumelhart and Geoffrey Hinton, emphasizes the role of neural networks and distributed representations in learning. According to connectionism, learning involves the strengthening or weakening of connections between neurons in the brain, leading to the formation of complex patterns of activity that represent knowledge and skills.</w:t>
      </w:r>
    </w:p>
    <w:p w:rsidR="00235931" w:rsidRPr="00235931" w:rsidRDefault="00235931"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Edward Thorndike's Connectionism Theory is based on the idea that learning occurs through the formation of associations between stimuli and responses. These associations, also known as habits, are strengthened or weakened depending on the nature and frequency of the stimulus-response pairings. The theory suggests that mental processes are a result of synaptic and neural activity, where information is processed through patterns of activation that spread throughout the brain. When information is received by the brain, neurons are triggered and form a distinct pattern, leading to a specific output and the creation of networks between neurons (Medler, 1998). Connectionism proposes that the human brain processes information through interconnected neural networks rather than discrete symbolic rules. In connectionist models, information is represented and processed via the strength and direction of connections between nodes. This contrasts with traditional computational models relying on explicit rules or algorithms. Connectionism has been applied to cognitive tasks like pattern recognition, language, and memory.</w:t>
      </w:r>
    </w:p>
    <w:p w:rsidR="00A24E32" w:rsidRPr="00235931" w:rsidRDefault="00A24E32" w:rsidP="00235931">
      <w:pPr>
        <w:pStyle w:val="Paragraphedeliste"/>
        <w:numPr>
          <w:ilvl w:val="0"/>
          <w:numId w:val="1"/>
        </w:numPr>
        <w:spacing w:line="360" w:lineRule="auto"/>
        <w:rPr>
          <w:rFonts w:asciiTheme="majorBidi" w:hAnsiTheme="majorBidi" w:cstheme="majorBidi"/>
        </w:rPr>
      </w:pPr>
      <w:bookmarkStart w:id="0" w:name="_GoBack"/>
      <w:r w:rsidRPr="00235931">
        <w:rPr>
          <w:rFonts w:asciiTheme="majorBidi" w:hAnsiTheme="majorBidi" w:cstheme="majorBidi"/>
          <w:b/>
          <w:bCs/>
          <w:lang w:val="en-US"/>
        </w:rPr>
        <w:t>Socialculture learning theory:</w:t>
      </w:r>
      <w:r w:rsidRPr="00235931">
        <w:rPr>
          <w:rFonts w:asciiTheme="majorBidi" w:hAnsiTheme="majorBidi" w:cstheme="majorBidi"/>
          <w:lang w:val="en-US"/>
        </w:rPr>
        <w:t xml:space="preserve"> </w:t>
      </w:r>
      <w:bookmarkEnd w:id="0"/>
      <w:r w:rsidRPr="00235931">
        <w:rPr>
          <w:rFonts w:asciiTheme="majorBidi" w:hAnsiTheme="majorBidi" w:cstheme="majorBidi"/>
          <w:lang w:val="en-US"/>
        </w:rPr>
        <w:t xml:space="preserve">The sociocultural theory highlights the significance of social interaction in shaping individuals' cognitive growth. According to this theory, human learning is primarily influenced by social factors, and one's cognitive abilities are shaped by their interactions with others in their environment. Based on the sociocultural theory, individuals' psychological growth is influenced to some extent by mentors in their lives, including caregivers and educators. Additionally, engaging in social and cultural activities contributes to the personal development of individuals' beliefs and values. Consequently, this theory underscores the impact of peers and mentors on individual learning, as well as the significance of people's attitudes and cultural beliefs in shaping their learning experiences. These theories have influenced educational practice in various ways, from the design of instructional materials and teaching strategies to the development of assessment and evaluation methods. They have also led to ongoing debates and controversies, as researchers and practitioners grapple with the complex and multifaceted nature of learning. </w:t>
      </w:r>
    </w:p>
    <w:p w:rsidR="00235931" w:rsidRPr="00235931" w:rsidRDefault="00235931"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The sociocultural theories of learning posit that the acquisition of knowledge is shaped by social factors and occurs within environments where individuals engage in collaborative, </w:t>
      </w:r>
      <w:r w:rsidRPr="00235931">
        <w:rPr>
          <w:rFonts w:asciiTheme="majorBidi" w:hAnsiTheme="majorBidi" w:cstheme="majorBidi"/>
          <w:lang w:val="en-US"/>
        </w:rPr>
        <w:lastRenderedPageBreak/>
        <w:t>communicative, and interactive activities. These theories were heavily influenced by Vygotsky's (1962) theory of social development, which emphasizes the crucial role of social interaction in the learning process. Vygotsky (1978) introduced the concept of the zone of proximal development (ZPD) to illustrate how social interaction and learning contribute to the development of knowledge. Lave (1998) built upon this theory with her concept of Situated Learning, which asserts that learning is most effective when it occurs within a specific context and is supported by social and cognitive resources. Another variation of this theory is Cognitive Apprenticeship (Collins, Brown, &amp; Newman, 1989), which suggests that learning can be optimized through guided practice and feedback from an expert educator who helps the learner achieve their goals. According to Sociocultural Learning Theory, learning is not an individual process, but rather a collaborative one that is mediated by cultural tools and shaped by social contexts. This psychological theory emphasizes that we construct knowledge and meaning through dynamic social interactions within cultural settings. It proposes that language, symbols, beliefs, values, and other sociocultural factors fundamentally influence the learning process. Sociocultural Learning Theory has several key principles, including:</w:t>
      </w:r>
    </w:p>
    <w:p w:rsidR="00235931" w:rsidRPr="00235931" w:rsidRDefault="00235931"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 Mediation: Learning involves utilizing cultural tools like language, symbols, and artifacts to represent and transform knowledge.</w:t>
      </w:r>
    </w:p>
    <w:p w:rsidR="00235931" w:rsidRPr="00235931" w:rsidRDefault="00235931"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 Collaboration: Learning occurs through social interaction and working together, allowing learners to jointly construct their understanding of the world. </w:t>
      </w:r>
    </w:p>
    <w:p w:rsidR="00235931" w:rsidRPr="00235931" w:rsidRDefault="00235931"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Activity: Learning requires active engagement as learners participate in meaningful, purposeful activities to build their own understanding.</w:t>
      </w:r>
    </w:p>
    <w:p w:rsidR="00235931" w:rsidRPr="00235931" w:rsidRDefault="00235931"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 Context: Learning is influenced by social and cultural contexts including values, beliefs, and norms. </w:t>
      </w:r>
    </w:p>
    <w:p w:rsidR="00235931" w:rsidRPr="00235931" w:rsidRDefault="00235931" w:rsidP="00235931">
      <w:pPr>
        <w:pStyle w:val="Paragraphedeliste"/>
        <w:spacing w:line="360" w:lineRule="auto"/>
        <w:rPr>
          <w:rFonts w:asciiTheme="majorBidi" w:hAnsiTheme="majorBidi" w:cstheme="majorBidi"/>
          <w:lang w:val="en-US"/>
        </w:rPr>
      </w:pPr>
      <w:r w:rsidRPr="00235931">
        <w:rPr>
          <w:rFonts w:asciiTheme="majorBidi" w:hAnsiTheme="majorBidi" w:cstheme="majorBidi"/>
          <w:lang w:val="en-US"/>
        </w:rPr>
        <w:t xml:space="preserve">• Development: Learning builds on prior knowledge and experience to progressively construct new understanding. </w:t>
      </w:r>
    </w:p>
    <w:p w:rsidR="00235931" w:rsidRPr="00235931" w:rsidRDefault="00235931" w:rsidP="00235931">
      <w:pPr>
        <w:pStyle w:val="Paragraphedeliste"/>
        <w:spacing w:line="360" w:lineRule="auto"/>
        <w:rPr>
          <w:rFonts w:asciiTheme="majorBidi" w:hAnsiTheme="majorBidi" w:cstheme="majorBidi"/>
          <w:b/>
          <w:bCs/>
          <w:sz w:val="28"/>
          <w:szCs w:val="28"/>
          <w:lang w:val="en-US"/>
        </w:rPr>
      </w:pPr>
      <w:r w:rsidRPr="00235931">
        <w:rPr>
          <w:rFonts w:asciiTheme="majorBidi" w:hAnsiTheme="majorBidi" w:cstheme="majorBidi"/>
          <w:lang w:val="en-US"/>
        </w:rPr>
        <w:t xml:space="preserve">• Scaffolding: More knowledgeable people facilitate learning by providing support and guidance to help learners build their own understanding. The sociocultural theory of learning has significant implications for education, proposing that learning is inherently a social and collaborative process. This perspective indicates that optimal learning experiences should incorporate opportunities for social interaction and collaboration while also aligning with students' cultural contexts to ensure relevance and responsiveness. In summary, Sociocultural Learning Theory offers a framework for understanding how learning happens through social and cultural contexts. It proposes that learning is an active, dynamic process facilitated by cultural tools, more knowledgeable mentors, and the influence of sociocultural environments. The concept of “developmental proximal zones” is central to sociocultural learning. This refers to the gap between what a person can do independently and what they can achieve with the guidance and support of others. Vygotsky believed that learning occurs most effectively </w:t>
      </w:r>
      <w:r w:rsidRPr="00235931">
        <w:rPr>
          <w:rFonts w:asciiTheme="majorBidi" w:hAnsiTheme="majorBidi" w:cstheme="majorBidi"/>
          <w:lang w:val="en-US"/>
        </w:rPr>
        <w:lastRenderedPageBreak/>
        <w:t>when learners are given appropriate tasks that are beyond their current abilities. Sociocultural learning theory emphasizes the role of language and communication in cognitive development. Language serves as a tool for thinking, solving problems, and understanding the world around us, by interacting with more knowledgeable people, learners acquire new concepts and ideas, expand their vocabulary, and develop higher-order thinking skills. Another important aspect of sociocultural learning is the influence of cultural values, beliefs, and practices on the learning process. Learning is not seen as a purely individual endeavor, but as a collective activity influenced by cultural norms and expectations. Cultural tools such as symbols, artifacts, and technology shape the way we learn and understand the world. Overall, sociocultural learning theory emphasizes the importance of social interaction, cooperation, and cultural context in the learning process. We recognize that learning is a dynamic and social activity that occurs through meaningful interactions with others and within specific cultural contexts.</w:t>
      </w:r>
    </w:p>
    <w:p w:rsidR="00DC4A86" w:rsidRPr="00235931" w:rsidRDefault="00DC4A86" w:rsidP="00235931">
      <w:pPr>
        <w:spacing w:line="360" w:lineRule="auto"/>
        <w:rPr>
          <w:rFonts w:asciiTheme="majorBidi" w:hAnsiTheme="majorBidi" w:cstheme="majorBidi"/>
          <w:b/>
          <w:bCs/>
          <w:sz w:val="28"/>
          <w:szCs w:val="28"/>
          <w:lang w:val="en-US"/>
        </w:rPr>
      </w:pPr>
    </w:p>
    <w:sectPr w:rsidR="00DC4A86" w:rsidRPr="002359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9F0" w:rsidRDefault="00D029F0" w:rsidP="00235931">
      <w:pPr>
        <w:spacing w:after="0" w:line="240" w:lineRule="auto"/>
      </w:pPr>
      <w:r>
        <w:separator/>
      </w:r>
    </w:p>
  </w:endnote>
  <w:endnote w:type="continuationSeparator" w:id="0">
    <w:p w:rsidR="00D029F0" w:rsidRDefault="00D029F0" w:rsidP="0023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379128"/>
      <w:docPartObj>
        <w:docPartGallery w:val="Page Numbers (Bottom of Page)"/>
        <w:docPartUnique/>
      </w:docPartObj>
    </w:sdtPr>
    <w:sdtContent>
      <w:p w:rsidR="00235931" w:rsidRDefault="00235931">
        <w:pPr>
          <w:pStyle w:val="Pieddepage"/>
          <w:jc w:val="center"/>
        </w:pPr>
        <w:r>
          <w:fldChar w:fldCharType="begin"/>
        </w:r>
        <w:r>
          <w:instrText>PAGE   \* MERGEFORMAT</w:instrText>
        </w:r>
        <w:r>
          <w:fldChar w:fldCharType="separate"/>
        </w:r>
        <w:r w:rsidR="00D87DA8">
          <w:rPr>
            <w:noProof/>
          </w:rPr>
          <w:t>5</w:t>
        </w:r>
        <w:r>
          <w:fldChar w:fldCharType="end"/>
        </w:r>
      </w:p>
    </w:sdtContent>
  </w:sdt>
  <w:p w:rsidR="00235931" w:rsidRDefault="002359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9F0" w:rsidRDefault="00D029F0" w:rsidP="00235931">
      <w:pPr>
        <w:spacing w:after="0" w:line="240" w:lineRule="auto"/>
      </w:pPr>
      <w:r>
        <w:separator/>
      </w:r>
    </w:p>
  </w:footnote>
  <w:footnote w:type="continuationSeparator" w:id="0">
    <w:p w:rsidR="00D029F0" w:rsidRDefault="00D029F0" w:rsidP="00235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643575"/>
      <w:docPartObj>
        <w:docPartGallery w:val="Page Numbers (Top of Page)"/>
        <w:docPartUnique/>
      </w:docPartObj>
    </w:sdtPr>
    <w:sdtContent>
      <w:p w:rsidR="00235931" w:rsidRDefault="00235931">
        <w:pPr>
          <w:pStyle w:val="En-tte"/>
        </w:pPr>
        <w:r>
          <w:fldChar w:fldCharType="begin"/>
        </w:r>
        <w:r>
          <w:instrText>PAGE   \* MERGEFORMAT</w:instrText>
        </w:r>
        <w:r>
          <w:fldChar w:fldCharType="separate"/>
        </w:r>
        <w:r w:rsidR="00D87DA8">
          <w:rPr>
            <w:noProof/>
          </w:rPr>
          <w:t>5</w:t>
        </w:r>
        <w:r>
          <w:fldChar w:fldCharType="end"/>
        </w:r>
      </w:p>
    </w:sdtContent>
  </w:sdt>
  <w:p w:rsidR="00235931" w:rsidRDefault="0023593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26305"/>
    <w:multiLevelType w:val="hybridMultilevel"/>
    <w:tmpl w:val="C56E893A"/>
    <w:lvl w:ilvl="0" w:tplc="AA9A5412">
      <w:start w:val="1"/>
      <w:numFmt w:val="decimal"/>
      <w:lvlText w:val="%1."/>
      <w:lvlJc w:val="left"/>
      <w:pPr>
        <w:ind w:left="720" w:hanging="360"/>
      </w:pPr>
      <w:rPr>
        <w:rFonts w:asciiTheme="minorHAnsi" w:hAnsiTheme="minorHAnsi" w:cstheme="minorBidi"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86"/>
    <w:rsid w:val="00235931"/>
    <w:rsid w:val="00513FBD"/>
    <w:rsid w:val="00A24E32"/>
    <w:rsid w:val="00D029F0"/>
    <w:rsid w:val="00D87DA8"/>
    <w:rsid w:val="00DC4A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A86"/>
    <w:pPr>
      <w:ind w:left="720"/>
      <w:contextualSpacing/>
    </w:pPr>
  </w:style>
  <w:style w:type="paragraph" w:styleId="En-tte">
    <w:name w:val="header"/>
    <w:basedOn w:val="Normal"/>
    <w:link w:val="En-tteCar"/>
    <w:uiPriority w:val="99"/>
    <w:unhideWhenUsed/>
    <w:rsid w:val="00235931"/>
    <w:pPr>
      <w:tabs>
        <w:tab w:val="center" w:pos="4536"/>
        <w:tab w:val="right" w:pos="9072"/>
      </w:tabs>
      <w:spacing w:after="0" w:line="240" w:lineRule="auto"/>
    </w:pPr>
  </w:style>
  <w:style w:type="character" w:customStyle="1" w:styleId="En-tteCar">
    <w:name w:val="En-tête Car"/>
    <w:basedOn w:val="Policepardfaut"/>
    <w:link w:val="En-tte"/>
    <w:uiPriority w:val="99"/>
    <w:rsid w:val="00235931"/>
  </w:style>
  <w:style w:type="paragraph" w:styleId="Pieddepage">
    <w:name w:val="footer"/>
    <w:basedOn w:val="Normal"/>
    <w:link w:val="PieddepageCar"/>
    <w:uiPriority w:val="99"/>
    <w:unhideWhenUsed/>
    <w:rsid w:val="002359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5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A86"/>
    <w:pPr>
      <w:ind w:left="720"/>
      <w:contextualSpacing/>
    </w:pPr>
  </w:style>
  <w:style w:type="paragraph" w:styleId="En-tte">
    <w:name w:val="header"/>
    <w:basedOn w:val="Normal"/>
    <w:link w:val="En-tteCar"/>
    <w:uiPriority w:val="99"/>
    <w:unhideWhenUsed/>
    <w:rsid w:val="00235931"/>
    <w:pPr>
      <w:tabs>
        <w:tab w:val="center" w:pos="4536"/>
        <w:tab w:val="right" w:pos="9072"/>
      </w:tabs>
      <w:spacing w:after="0" w:line="240" w:lineRule="auto"/>
    </w:pPr>
  </w:style>
  <w:style w:type="character" w:customStyle="1" w:styleId="En-tteCar">
    <w:name w:val="En-tête Car"/>
    <w:basedOn w:val="Policepardfaut"/>
    <w:link w:val="En-tte"/>
    <w:uiPriority w:val="99"/>
    <w:rsid w:val="00235931"/>
  </w:style>
  <w:style w:type="paragraph" w:styleId="Pieddepage">
    <w:name w:val="footer"/>
    <w:basedOn w:val="Normal"/>
    <w:link w:val="PieddepageCar"/>
    <w:uiPriority w:val="99"/>
    <w:unhideWhenUsed/>
    <w:rsid w:val="002359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5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2488</Words>
  <Characters>13686</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2025-04-20T10:32:00Z</cp:lastPrinted>
  <dcterms:created xsi:type="dcterms:W3CDTF">2025-04-20T10:02:00Z</dcterms:created>
  <dcterms:modified xsi:type="dcterms:W3CDTF">2025-04-20T10:48:00Z</dcterms:modified>
</cp:coreProperties>
</file>