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DC" w:rsidRDefault="009304DC" w:rsidP="009304D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Interation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of Cultures</w:t>
      </w:r>
      <w:bookmarkStart w:id="0" w:name="_GoBack"/>
      <w:bookmarkEnd w:id="0"/>
    </w:p>
    <w:p w:rsidR="00F864C1" w:rsidRPr="0029714B" w:rsidRDefault="00F864C1" w:rsidP="002971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9714B">
        <w:rPr>
          <w:rFonts w:asciiTheme="majorBidi" w:hAnsiTheme="majorBidi" w:cstheme="majorBidi"/>
          <w:b/>
          <w:bCs/>
          <w:sz w:val="24"/>
          <w:szCs w:val="24"/>
        </w:rPr>
        <w:t>Introduction </w:t>
      </w:r>
    </w:p>
    <w:p w:rsidR="00F864C1" w:rsidRPr="00F864C1" w:rsidRDefault="00F864C1" w:rsidP="0029714B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864C1">
        <w:rPr>
          <w:rFonts w:asciiTheme="majorBidi" w:hAnsiTheme="majorBidi" w:cstheme="majorBidi"/>
          <w:sz w:val="24"/>
          <w:szCs w:val="24"/>
        </w:rPr>
        <w:t xml:space="preserve">In an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increasingly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interconnected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world, the interaction of cultures has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defining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feature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contemporary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society. Cultures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intersect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migration,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globalization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and digital communication,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leading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rich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exchanges but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tensions,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conflicts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inequalities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Central to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interactions are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dynamics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dominant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cultures, and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—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especially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English—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plays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shaping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power structures.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relationships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crucial for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fostering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inclusive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societies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respected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preserved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.</w:t>
      </w:r>
    </w:p>
    <w:p w:rsidR="00F864C1" w:rsidRPr="00F864C1" w:rsidRDefault="00F864C1" w:rsidP="0029714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864C1" w:rsidRPr="00F864C1" w:rsidRDefault="00F864C1" w:rsidP="002971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864C1">
        <w:rPr>
          <w:rFonts w:asciiTheme="majorBidi" w:hAnsiTheme="majorBidi" w:cstheme="majorBidi"/>
          <w:b/>
          <w:bCs/>
          <w:sz w:val="24"/>
          <w:szCs w:val="24"/>
        </w:rPr>
        <w:t>1. The Interaction of Cultures</w:t>
      </w:r>
    </w:p>
    <w:p w:rsidR="00F864C1" w:rsidRPr="00F864C1" w:rsidRDefault="00F864C1" w:rsidP="0029714B">
      <w:pPr>
        <w:jc w:val="both"/>
        <w:rPr>
          <w:rFonts w:asciiTheme="majorBidi" w:hAnsiTheme="majorBidi" w:cstheme="majorBidi"/>
          <w:sz w:val="24"/>
          <w:szCs w:val="24"/>
        </w:rPr>
      </w:pPr>
      <w:r w:rsidRPr="00F864C1">
        <w:rPr>
          <w:rFonts w:asciiTheme="majorBidi" w:hAnsiTheme="majorBidi" w:cstheme="majorBidi"/>
          <w:sz w:val="24"/>
          <w:szCs w:val="24"/>
        </w:rPr>
        <w:t xml:space="preserve">Cultural interaction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processes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cultures come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contact, exchange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ideas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and influence one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lead to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mutual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enrichment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hybridization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cultural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or in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cases, cultural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loss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Historically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cultural interaction has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occurred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trade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routes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as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Silk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Road,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colonialism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international migration,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now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digital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globalization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Kroeber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Kluckhohn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(1952), culture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encompasses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learned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beliefs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symbols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guide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lives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people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societies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cultures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interact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guiding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transformed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challenged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.</w:t>
      </w:r>
    </w:p>
    <w:p w:rsidR="00F864C1" w:rsidRPr="00F864C1" w:rsidRDefault="00F864C1" w:rsidP="0029714B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864C1">
        <w:rPr>
          <w:rFonts w:asciiTheme="majorBidi" w:hAnsiTheme="majorBidi" w:cstheme="majorBidi"/>
          <w:sz w:val="24"/>
          <w:szCs w:val="24"/>
        </w:rPr>
        <w:t xml:space="preserve">The nature of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interactions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rarely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neutral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Stuart Hall (1992)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emphasized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cultural interaction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embedded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in power relations,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dominant cultures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shape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terms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outcomes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exchange.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globalization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cross-cultural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lead to cultural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homogenization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or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marginalization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less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dominant cultures.</w:t>
      </w:r>
    </w:p>
    <w:p w:rsidR="00F864C1" w:rsidRPr="00F864C1" w:rsidRDefault="00F864C1" w:rsidP="002971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864C1" w:rsidRPr="00F864C1" w:rsidRDefault="00F864C1" w:rsidP="002971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864C1">
        <w:rPr>
          <w:rFonts w:asciiTheme="majorBidi" w:hAnsiTheme="majorBidi" w:cstheme="majorBidi"/>
          <w:b/>
          <w:bCs/>
          <w:sz w:val="24"/>
          <w:szCs w:val="24"/>
        </w:rPr>
        <w:t xml:space="preserve"> 2. Dominant vs. </w:t>
      </w:r>
      <w:proofErr w:type="spellStart"/>
      <w:r w:rsidRPr="00F864C1">
        <w:rPr>
          <w:rFonts w:asciiTheme="majorBidi" w:hAnsiTheme="majorBidi" w:cstheme="majorBidi"/>
          <w:b/>
          <w:bCs/>
          <w:sz w:val="24"/>
          <w:szCs w:val="24"/>
        </w:rPr>
        <w:t>Minority</w:t>
      </w:r>
      <w:proofErr w:type="spellEnd"/>
      <w:r w:rsidRPr="00F864C1">
        <w:rPr>
          <w:rFonts w:asciiTheme="majorBidi" w:hAnsiTheme="majorBidi" w:cstheme="majorBidi"/>
          <w:b/>
          <w:bCs/>
          <w:sz w:val="24"/>
          <w:szCs w:val="24"/>
        </w:rPr>
        <w:t xml:space="preserve"> Cultures</w:t>
      </w:r>
    </w:p>
    <w:p w:rsidR="00F864C1" w:rsidRPr="00F864C1" w:rsidRDefault="00F864C1" w:rsidP="0029714B">
      <w:pPr>
        <w:jc w:val="both"/>
        <w:rPr>
          <w:rFonts w:asciiTheme="majorBidi" w:hAnsiTheme="majorBidi" w:cstheme="majorBidi"/>
          <w:sz w:val="24"/>
          <w:szCs w:val="24"/>
        </w:rPr>
      </w:pPr>
      <w:r w:rsidRPr="00F864C1"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component of cultural interaction lies in the distinction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domina</w:t>
      </w:r>
      <w:r w:rsidR="00022EC6">
        <w:rPr>
          <w:rFonts w:asciiTheme="majorBidi" w:hAnsiTheme="majorBidi" w:cstheme="majorBidi"/>
          <w:sz w:val="24"/>
          <w:szCs w:val="24"/>
        </w:rPr>
        <w:t xml:space="preserve">nt and </w:t>
      </w:r>
      <w:proofErr w:type="spellStart"/>
      <w:r w:rsidR="00022EC6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="00022EC6">
        <w:rPr>
          <w:rFonts w:asciiTheme="majorBidi" w:hAnsiTheme="majorBidi" w:cstheme="majorBidi"/>
          <w:sz w:val="24"/>
          <w:szCs w:val="24"/>
        </w:rPr>
        <w:t xml:space="preserve"> cultures. The dominant culture</w:t>
      </w:r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the one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holds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power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 society. It sets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societal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controls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institutions,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defines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mainstream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” or “acceptable.” This dominance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results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historical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processes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colonization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superiority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and control of media or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(Gramsci, 1971).</w:t>
      </w:r>
    </w:p>
    <w:p w:rsidR="00F864C1" w:rsidRPr="00F864C1" w:rsidRDefault="00F864C1" w:rsidP="00022EC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864C1">
        <w:rPr>
          <w:rFonts w:asciiTheme="majorBidi" w:hAnsiTheme="majorBidi" w:cstheme="majorBidi"/>
          <w:sz w:val="24"/>
          <w:szCs w:val="24"/>
        </w:rPr>
        <w:t>In</w:t>
      </w:r>
      <w:r w:rsidR="00022E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2EC6">
        <w:rPr>
          <w:rFonts w:asciiTheme="majorBidi" w:hAnsiTheme="majorBidi" w:cstheme="majorBidi"/>
          <w:sz w:val="24"/>
          <w:szCs w:val="24"/>
        </w:rPr>
        <w:t>contrast</w:t>
      </w:r>
      <w:proofErr w:type="spellEnd"/>
      <w:r w:rsidR="00022EC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22EC6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="00022EC6">
        <w:rPr>
          <w:rFonts w:asciiTheme="majorBidi" w:hAnsiTheme="majorBidi" w:cstheme="majorBidi"/>
          <w:sz w:val="24"/>
          <w:szCs w:val="24"/>
        </w:rPr>
        <w:t xml:space="preserve"> cultures</w:t>
      </w:r>
      <w:r w:rsidRPr="00F864C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exist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framework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a dominant culture but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lack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similar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influence or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representation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groups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ethnic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religious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minorities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are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expected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assimilate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the dominant society.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cultures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frequently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face structural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inequalities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limited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r w:rsidRPr="00F864C1">
        <w:rPr>
          <w:rFonts w:asciiTheme="majorBidi" w:hAnsiTheme="majorBidi" w:cstheme="majorBidi"/>
          <w:sz w:val="24"/>
          <w:szCs w:val="24"/>
        </w:rPr>
        <w:lastRenderedPageBreak/>
        <w:t>and efforts—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intentional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or not—to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suppress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erase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traditions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(Delgado &amp;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Stefancic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, 2017).</w:t>
      </w:r>
    </w:p>
    <w:p w:rsidR="00F864C1" w:rsidRPr="00F864C1" w:rsidRDefault="00F864C1" w:rsidP="00022EC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864C1">
        <w:rPr>
          <w:rFonts w:asciiTheme="majorBidi" w:hAnsiTheme="majorBidi" w:cstheme="majorBidi"/>
          <w:sz w:val="24"/>
          <w:szCs w:val="24"/>
        </w:rPr>
        <w:t xml:space="preserve">For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Indigenous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communities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Americas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Australia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elsewhere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historically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been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forced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abandon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customs in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favor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the dominant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settler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cultures.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processes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have long-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implications,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loss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extinction, and cultural trauma.</w:t>
      </w:r>
    </w:p>
    <w:p w:rsidR="00F864C1" w:rsidRPr="00F864C1" w:rsidRDefault="00F864C1" w:rsidP="002971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864C1" w:rsidRPr="00F864C1" w:rsidRDefault="00F864C1" w:rsidP="002971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864C1">
        <w:rPr>
          <w:rFonts w:asciiTheme="majorBidi" w:hAnsiTheme="majorBidi" w:cstheme="majorBidi"/>
          <w:b/>
          <w:bCs/>
          <w:sz w:val="24"/>
          <w:szCs w:val="24"/>
        </w:rPr>
        <w:t xml:space="preserve">3. Cultural Assimilation and </w:t>
      </w:r>
      <w:proofErr w:type="spellStart"/>
      <w:r w:rsidRPr="00F864C1">
        <w:rPr>
          <w:rFonts w:asciiTheme="majorBidi" w:hAnsiTheme="majorBidi" w:cstheme="majorBidi"/>
          <w:b/>
          <w:bCs/>
          <w:sz w:val="24"/>
          <w:szCs w:val="24"/>
        </w:rPr>
        <w:t>Pluralism</w:t>
      </w:r>
      <w:proofErr w:type="spellEnd"/>
    </w:p>
    <w:p w:rsidR="00F864C1" w:rsidRPr="00F864C1" w:rsidRDefault="00F864C1" w:rsidP="0029714B">
      <w:pPr>
        <w:jc w:val="both"/>
        <w:rPr>
          <w:rFonts w:asciiTheme="majorBidi" w:hAnsiTheme="majorBidi" w:cstheme="majorBidi"/>
          <w:sz w:val="24"/>
          <w:szCs w:val="24"/>
        </w:rPr>
      </w:pPr>
      <w:r w:rsidRPr="00F864C1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relationship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dominant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culture</w:t>
      </w:r>
      <w:r w:rsidR="00022EC6">
        <w:rPr>
          <w:rFonts w:asciiTheme="majorBidi" w:hAnsiTheme="majorBidi" w:cstheme="majorBidi"/>
          <w:sz w:val="24"/>
          <w:szCs w:val="24"/>
        </w:rPr>
        <w:t xml:space="preserve">s </w:t>
      </w:r>
      <w:proofErr w:type="spellStart"/>
      <w:r w:rsidR="00022EC6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="00022E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2EC6">
        <w:rPr>
          <w:rFonts w:asciiTheme="majorBidi" w:hAnsiTheme="majorBidi" w:cstheme="majorBidi"/>
          <w:sz w:val="24"/>
          <w:szCs w:val="24"/>
        </w:rPr>
        <w:t>plays</w:t>
      </w:r>
      <w:proofErr w:type="spellEnd"/>
      <w:r w:rsidR="00022EC6">
        <w:rPr>
          <w:rFonts w:asciiTheme="majorBidi" w:hAnsiTheme="majorBidi" w:cstheme="majorBidi"/>
          <w:sz w:val="24"/>
          <w:szCs w:val="24"/>
        </w:rPr>
        <w:t xml:space="preserve"> out in </w:t>
      </w:r>
      <w:proofErr w:type="spellStart"/>
      <w:r w:rsidR="00022EC6">
        <w:rPr>
          <w:rFonts w:asciiTheme="majorBidi" w:hAnsiTheme="majorBidi" w:cstheme="majorBidi"/>
          <w:sz w:val="24"/>
          <w:szCs w:val="24"/>
        </w:rPr>
        <w:t>terms</w:t>
      </w:r>
      <w:proofErr w:type="spellEnd"/>
      <w:r w:rsidR="00022EC6">
        <w:rPr>
          <w:rFonts w:asciiTheme="majorBidi" w:hAnsiTheme="majorBidi" w:cstheme="majorBidi"/>
          <w:sz w:val="24"/>
          <w:szCs w:val="24"/>
        </w:rPr>
        <w:t xml:space="preserve"> of assimilation and </w:t>
      </w:r>
      <w:proofErr w:type="spellStart"/>
      <w:r w:rsidR="00022EC6">
        <w:rPr>
          <w:rFonts w:asciiTheme="majorBidi" w:hAnsiTheme="majorBidi" w:cstheme="majorBidi"/>
          <w:sz w:val="24"/>
          <w:szCs w:val="24"/>
        </w:rPr>
        <w:t>pluralism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Assimilation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the absorption of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groups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the dominant culture,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requiring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abandon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cultural practices in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(Berry, 1997). This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common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goal of colonial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governments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assimilationist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policies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in the 19th and 20th centuries.</w:t>
      </w:r>
    </w:p>
    <w:p w:rsidR="00F864C1" w:rsidRPr="00F864C1" w:rsidRDefault="00022EC6" w:rsidP="00022EC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>
        <w:rPr>
          <w:rFonts w:asciiTheme="majorBidi" w:hAnsiTheme="majorBidi" w:cstheme="majorBidi"/>
          <w:sz w:val="24"/>
          <w:szCs w:val="24"/>
        </w:rPr>
        <w:t>contrast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cultural </w:t>
      </w:r>
      <w:proofErr w:type="spellStart"/>
      <w:r>
        <w:rPr>
          <w:rFonts w:asciiTheme="majorBidi" w:hAnsiTheme="majorBidi" w:cstheme="majorBidi"/>
          <w:sz w:val="24"/>
          <w:szCs w:val="24"/>
        </w:rPr>
        <w:t>pluralism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advocates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for a society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multiple cultures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coexist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retaining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distinct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. This model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promotes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respect for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recognizes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the value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cultural perspectives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bring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to a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shared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society.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multicultural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policies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in countries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Canada and New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Zealand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aim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balance, challenges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remain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ensuring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true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equity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representation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for all cultures.</w:t>
      </w:r>
    </w:p>
    <w:p w:rsidR="00F864C1" w:rsidRPr="00F864C1" w:rsidRDefault="00F864C1" w:rsidP="0029714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864C1" w:rsidRPr="0029714B" w:rsidRDefault="00F864C1" w:rsidP="002971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9714B">
        <w:rPr>
          <w:rFonts w:asciiTheme="majorBidi" w:hAnsiTheme="majorBidi" w:cstheme="majorBidi"/>
          <w:b/>
          <w:bCs/>
          <w:sz w:val="24"/>
          <w:szCs w:val="24"/>
        </w:rPr>
        <w:t xml:space="preserve">4. The English </w:t>
      </w:r>
      <w:proofErr w:type="spellStart"/>
      <w:r w:rsidRPr="0029714B">
        <w:rPr>
          <w:rFonts w:asciiTheme="majorBidi" w:hAnsiTheme="majorBidi" w:cstheme="majorBidi"/>
          <w:b/>
          <w:bCs/>
          <w:sz w:val="24"/>
          <w:szCs w:val="24"/>
        </w:rPr>
        <w:t>Language</w:t>
      </w:r>
      <w:proofErr w:type="spellEnd"/>
      <w:r w:rsidRPr="0029714B">
        <w:rPr>
          <w:rFonts w:asciiTheme="majorBidi" w:hAnsiTheme="majorBidi" w:cstheme="majorBidi"/>
          <w:b/>
          <w:bCs/>
          <w:sz w:val="24"/>
          <w:szCs w:val="24"/>
        </w:rPr>
        <w:t xml:space="preserve"> and Cultural Power</w:t>
      </w:r>
    </w:p>
    <w:p w:rsidR="00F864C1" w:rsidRPr="00F864C1" w:rsidRDefault="00F864C1" w:rsidP="0029714B">
      <w:pPr>
        <w:jc w:val="both"/>
        <w:rPr>
          <w:rFonts w:asciiTheme="majorBidi" w:hAnsiTheme="majorBidi" w:cstheme="majorBidi"/>
          <w:sz w:val="24"/>
          <w:szCs w:val="24"/>
        </w:rPr>
      </w:pPr>
      <w:r w:rsidRPr="00F864C1">
        <w:rPr>
          <w:rFonts w:asciiTheme="majorBidi" w:hAnsiTheme="majorBidi" w:cstheme="majorBidi"/>
          <w:sz w:val="24"/>
          <w:szCs w:val="24"/>
        </w:rPr>
        <w:t xml:space="preserve">The English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plays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 central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contemporary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cultural interaction and power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dynamics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As a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British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colonialism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the global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rise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American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political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power in the 20th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century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English has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world's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widely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spoken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second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the dominant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global commerce, science, and media (Crystal, 2003).</w:t>
      </w:r>
    </w:p>
    <w:p w:rsidR="00F864C1" w:rsidRPr="00F864C1" w:rsidRDefault="00F864C1" w:rsidP="00022EC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864C1">
        <w:rPr>
          <w:rFonts w:asciiTheme="majorBidi" w:hAnsiTheme="majorBidi" w:cstheme="majorBidi"/>
          <w:sz w:val="24"/>
          <w:szCs w:val="24"/>
        </w:rPr>
        <w:t xml:space="preserve">English serves </w:t>
      </w:r>
      <w:r w:rsidR="00022EC6">
        <w:rPr>
          <w:rFonts w:asciiTheme="majorBidi" w:hAnsiTheme="majorBidi" w:cstheme="majorBidi"/>
          <w:sz w:val="24"/>
          <w:szCs w:val="24"/>
        </w:rPr>
        <w:t>as a lingua franca</w:t>
      </w:r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enables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communication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boundaries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dominance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reinforces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hierarchies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Phil</w:t>
      </w:r>
      <w:r w:rsidR="00022EC6">
        <w:rPr>
          <w:rFonts w:asciiTheme="majorBidi" w:hAnsiTheme="majorBidi" w:cstheme="majorBidi"/>
          <w:sz w:val="24"/>
          <w:szCs w:val="24"/>
        </w:rPr>
        <w:t>lipson</w:t>
      </w:r>
      <w:proofErr w:type="spellEnd"/>
      <w:r w:rsidR="00022EC6">
        <w:rPr>
          <w:rFonts w:asciiTheme="majorBidi" w:hAnsiTheme="majorBidi" w:cstheme="majorBidi"/>
          <w:sz w:val="24"/>
          <w:szCs w:val="24"/>
        </w:rPr>
        <w:t xml:space="preserve"> (1992) </w:t>
      </w:r>
      <w:proofErr w:type="spellStart"/>
      <w:r w:rsidR="00022EC6">
        <w:rPr>
          <w:rFonts w:asciiTheme="majorBidi" w:hAnsiTheme="majorBidi" w:cstheme="majorBidi"/>
          <w:sz w:val="24"/>
          <w:szCs w:val="24"/>
        </w:rPr>
        <w:t>coined</w:t>
      </w:r>
      <w:proofErr w:type="spellEnd"/>
      <w:r w:rsidR="00022EC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022EC6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="00022EC6"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 w:rsidR="00022EC6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="00022E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2EC6">
        <w:rPr>
          <w:rFonts w:asciiTheme="majorBidi" w:hAnsiTheme="majorBidi" w:cstheme="majorBidi"/>
          <w:sz w:val="24"/>
          <w:szCs w:val="24"/>
        </w:rPr>
        <w:t>imperialism</w:t>
      </w:r>
      <w:proofErr w:type="spellEnd"/>
      <w:r w:rsidR="00022EC6">
        <w:rPr>
          <w:rFonts w:asciiTheme="majorBidi" w:hAnsiTheme="majorBidi" w:cstheme="majorBidi"/>
          <w:sz w:val="24"/>
          <w:szCs w:val="24"/>
        </w:rPr>
        <w:t>"</w:t>
      </w:r>
      <w:r w:rsidRPr="00F864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describe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how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spread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English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displaces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local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enforces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Western cultural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.</w:t>
      </w:r>
    </w:p>
    <w:p w:rsidR="00F864C1" w:rsidRPr="00F864C1" w:rsidRDefault="00F864C1" w:rsidP="00022EC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864C1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postcolonial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societies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English has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associated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upward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mobility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elite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status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For instance, in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India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Nigeria,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proficiency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in English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necessary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higher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employment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yet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marginalization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indigenous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Canagarajah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, 1999).</w:t>
      </w:r>
    </w:p>
    <w:p w:rsidR="0029714B" w:rsidRDefault="00F864C1" w:rsidP="00022EC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864C1">
        <w:rPr>
          <w:rFonts w:asciiTheme="majorBidi" w:hAnsiTheme="majorBidi" w:cstheme="majorBidi"/>
          <w:sz w:val="24"/>
          <w:szCs w:val="24"/>
        </w:rPr>
        <w:t>Moreover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the global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prevalence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English-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media—films, music,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literature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—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Western cultural values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dominate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the global imagination. This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lastRenderedPageBreak/>
        <w:t>can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lead to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r w:rsidR="00022EC6">
        <w:rPr>
          <w:rFonts w:asciiTheme="majorBidi" w:hAnsiTheme="majorBidi" w:cstheme="majorBidi"/>
          <w:sz w:val="24"/>
          <w:szCs w:val="24"/>
        </w:rPr>
        <w:t xml:space="preserve">Tomlinson (1991) </w:t>
      </w:r>
      <w:proofErr w:type="spellStart"/>
      <w:r w:rsidR="00022EC6">
        <w:rPr>
          <w:rFonts w:asciiTheme="majorBidi" w:hAnsiTheme="majorBidi" w:cstheme="majorBidi"/>
          <w:sz w:val="24"/>
          <w:szCs w:val="24"/>
        </w:rPr>
        <w:t>describes</w:t>
      </w:r>
      <w:proofErr w:type="spellEnd"/>
      <w:r w:rsidR="00022EC6">
        <w:rPr>
          <w:rFonts w:asciiTheme="majorBidi" w:hAnsiTheme="majorBidi" w:cstheme="majorBidi"/>
          <w:sz w:val="24"/>
          <w:szCs w:val="24"/>
        </w:rPr>
        <w:t xml:space="preserve"> as cultural </w:t>
      </w:r>
      <w:proofErr w:type="spellStart"/>
      <w:r w:rsidR="00022EC6">
        <w:rPr>
          <w:rFonts w:asciiTheme="majorBidi" w:hAnsiTheme="majorBidi" w:cstheme="majorBidi"/>
          <w:sz w:val="24"/>
          <w:szCs w:val="24"/>
        </w:rPr>
        <w:t>imperialism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local cultures are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overshadowed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transformed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fit global,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Western, expectations.</w:t>
      </w:r>
    </w:p>
    <w:p w:rsidR="00F864C1" w:rsidRPr="0029714B" w:rsidRDefault="0029714B" w:rsidP="002971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9714B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proofErr w:type="spellStart"/>
      <w:r w:rsidR="00F864C1" w:rsidRPr="0029714B">
        <w:rPr>
          <w:rFonts w:asciiTheme="majorBidi" w:hAnsiTheme="majorBidi" w:cstheme="majorBidi"/>
          <w:b/>
          <w:bCs/>
          <w:sz w:val="24"/>
          <w:szCs w:val="24"/>
        </w:rPr>
        <w:t>Language</w:t>
      </w:r>
      <w:proofErr w:type="spellEnd"/>
      <w:r w:rsidR="00F864C1" w:rsidRPr="0029714B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F864C1" w:rsidRPr="0029714B">
        <w:rPr>
          <w:rFonts w:asciiTheme="majorBidi" w:hAnsiTheme="majorBidi" w:cstheme="majorBidi"/>
          <w:b/>
          <w:bCs/>
          <w:sz w:val="24"/>
          <w:szCs w:val="24"/>
        </w:rPr>
        <w:t>Identity</w:t>
      </w:r>
      <w:proofErr w:type="spellEnd"/>
      <w:r w:rsidR="00F864C1" w:rsidRPr="0029714B">
        <w:rPr>
          <w:rFonts w:asciiTheme="majorBidi" w:hAnsiTheme="majorBidi" w:cstheme="majorBidi"/>
          <w:b/>
          <w:bCs/>
          <w:sz w:val="24"/>
          <w:szCs w:val="24"/>
        </w:rPr>
        <w:t>, and</w:t>
      </w:r>
      <w:r w:rsidRPr="0029714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9714B">
        <w:rPr>
          <w:rFonts w:asciiTheme="majorBidi" w:hAnsiTheme="majorBidi" w:cstheme="majorBidi"/>
          <w:b/>
          <w:bCs/>
          <w:sz w:val="24"/>
          <w:szCs w:val="24"/>
        </w:rPr>
        <w:t>Resistance</w:t>
      </w:r>
      <w:proofErr w:type="spellEnd"/>
    </w:p>
    <w:p w:rsidR="00F864C1" w:rsidRPr="00F864C1" w:rsidRDefault="00F864C1" w:rsidP="0029714B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communication but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core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part of cultural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forced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abandon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native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connection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culture,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history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community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severely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weakened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(Norton, 2000).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Recognizing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communities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engage in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acts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cultural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resistance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seeking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revitalize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endangered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assert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autonomy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.</w:t>
      </w:r>
    </w:p>
    <w:p w:rsidR="00F864C1" w:rsidRPr="00F864C1" w:rsidRDefault="00F864C1" w:rsidP="00022EC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864C1">
        <w:rPr>
          <w:rFonts w:asciiTheme="majorBidi" w:hAnsiTheme="majorBidi" w:cstheme="majorBidi"/>
          <w:sz w:val="24"/>
          <w:szCs w:val="24"/>
        </w:rPr>
        <w:t xml:space="preserve">For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Maori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communities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in New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Zealand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Indigenous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groups in Canada have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launched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immersion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schools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media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projects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reclaim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Similarly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writers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postcolonial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Chinua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Achebe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Ngũgĩ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wa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Thiong’o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have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literature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either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in English or in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indigenous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challenge colonial narratives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assert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cultural self-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determination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.</w:t>
      </w:r>
    </w:p>
    <w:p w:rsidR="00F864C1" w:rsidRPr="00F864C1" w:rsidRDefault="00F864C1" w:rsidP="00022EC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864C1">
        <w:rPr>
          <w:rFonts w:asciiTheme="majorBidi" w:hAnsiTheme="majorBidi" w:cstheme="majorBidi"/>
          <w:sz w:val="24"/>
          <w:szCs w:val="24"/>
        </w:rPr>
        <w:t>Hybrid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English,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as “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Spanglish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,” “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Hinglish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,” and “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Singlish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,”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reflect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creative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adaptation of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by local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communities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embody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negotiation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global and local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identities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demonstrate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culture are not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static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but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constantly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evolving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.</w:t>
      </w:r>
    </w:p>
    <w:p w:rsidR="0029714B" w:rsidRPr="0029714B" w:rsidRDefault="0029714B" w:rsidP="002971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864C1" w:rsidRPr="0029714B" w:rsidRDefault="0029714B" w:rsidP="002971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9714B"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:rsidR="00F864C1" w:rsidRPr="00F864C1" w:rsidRDefault="00F864C1" w:rsidP="0029714B">
      <w:pPr>
        <w:jc w:val="both"/>
        <w:rPr>
          <w:rFonts w:asciiTheme="majorBidi" w:hAnsiTheme="majorBidi" w:cstheme="majorBidi"/>
          <w:sz w:val="24"/>
          <w:szCs w:val="24"/>
        </w:rPr>
      </w:pPr>
      <w:r w:rsidRPr="00F864C1">
        <w:rPr>
          <w:rFonts w:asciiTheme="majorBidi" w:hAnsiTheme="majorBidi" w:cstheme="majorBidi"/>
          <w:sz w:val="24"/>
          <w:szCs w:val="24"/>
        </w:rPr>
        <w:t xml:space="preserve">The interaction of cultures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complex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ongoing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shaped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historical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inequalities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power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dynamics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and the influence of global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English.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cultural exchange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foster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innovation,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raises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important questions about dominance,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marginalization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and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preservation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cultures.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roles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dominant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cultures, as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as the impact of the English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essential for building inclusive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societies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value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cultural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By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acknowledging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dynamics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supporting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pluralism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move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864C1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F864C1">
        <w:rPr>
          <w:rFonts w:asciiTheme="majorBidi" w:hAnsiTheme="majorBidi" w:cstheme="majorBidi"/>
          <w:sz w:val="24"/>
          <w:szCs w:val="24"/>
        </w:rPr>
        <w:t xml:space="preserve"> world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all cultures have the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opportunity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thrive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.</w:t>
      </w:r>
    </w:p>
    <w:p w:rsidR="00F864C1" w:rsidRDefault="00F864C1" w:rsidP="0029714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22EC6" w:rsidRDefault="00022EC6" w:rsidP="0029714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22EC6" w:rsidRDefault="00022EC6" w:rsidP="0029714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22EC6" w:rsidRDefault="00022EC6" w:rsidP="0029714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22EC6" w:rsidRDefault="00022EC6" w:rsidP="0029714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22EC6" w:rsidRPr="00F864C1" w:rsidRDefault="00022EC6" w:rsidP="0029714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864C1" w:rsidRPr="0029714B" w:rsidRDefault="0029714B" w:rsidP="0029714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9714B">
        <w:rPr>
          <w:rFonts w:asciiTheme="majorBidi" w:hAnsiTheme="majorBidi" w:cstheme="majorBidi"/>
          <w:b/>
          <w:bCs/>
          <w:sz w:val="24"/>
          <w:szCs w:val="24"/>
        </w:rPr>
        <w:lastRenderedPageBreak/>
        <w:t>References</w:t>
      </w:r>
      <w:proofErr w:type="spellEnd"/>
    </w:p>
    <w:p w:rsidR="00F864C1" w:rsidRPr="00F864C1" w:rsidRDefault="00F864C1" w:rsidP="0029714B">
      <w:pPr>
        <w:jc w:val="both"/>
        <w:rPr>
          <w:rFonts w:asciiTheme="majorBidi" w:hAnsiTheme="majorBidi" w:cstheme="majorBidi"/>
          <w:sz w:val="24"/>
          <w:szCs w:val="24"/>
        </w:rPr>
      </w:pPr>
      <w:r w:rsidRPr="00F864C1">
        <w:rPr>
          <w:rFonts w:asciiTheme="majorBidi" w:hAnsiTheme="majorBidi" w:cstheme="majorBidi"/>
          <w:sz w:val="24"/>
          <w:szCs w:val="24"/>
        </w:rPr>
        <w:t xml:space="preserve">Berry, J. W. (1997). Immigration, </w:t>
      </w:r>
      <w:r w:rsidR="0029714B">
        <w:rPr>
          <w:rFonts w:asciiTheme="majorBidi" w:hAnsiTheme="majorBidi" w:cstheme="majorBidi"/>
          <w:sz w:val="24"/>
          <w:szCs w:val="24"/>
        </w:rPr>
        <w:t xml:space="preserve">acculturation, and adaptation. </w:t>
      </w:r>
      <w:proofErr w:type="spellStart"/>
      <w:r w:rsidR="0029714B">
        <w:rPr>
          <w:rFonts w:asciiTheme="majorBidi" w:hAnsiTheme="majorBidi" w:cstheme="majorBidi"/>
          <w:sz w:val="24"/>
          <w:szCs w:val="24"/>
        </w:rPr>
        <w:t>Applied</w:t>
      </w:r>
      <w:proofErr w:type="spellEnd"/>
      <w:r w:rsidR="002971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9714B">
        <w:rPr>
          <w:rFonts w:asciiTheme="majorBidi" w:hAnsiTheme="majorBidi" w:cstheme="majorBidi"/>
          <w:sz w:val="24"/>
          <w:szCs w:val="24"/>
        </w:rPr>
        <w:t>Psychology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, 46(1), 5–34. https://doi.org/10.1111/j.1464-0597.1997.tb01087.x</w:t>
      </w:r>
    </w:p>
    <w:p w:rsidR="00F864C1" w:rsidRPr="00F864C1" w:rsidRDefault="0029714B" w:rsidP="0029714B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Canagarajah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A. S. (1999).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Resisting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imperialism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English </w:t>
      </w:r>
      <w:proofErr w:type="spellStart"/>
      <w:r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. Oxford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>.</w:t>
      </w:r>
    </w:p>
    <w:p w:rsidR="00F864C1" w:rsidRPr="00F864C1" w:rsidRDefault="0029714B" w:rsidP="0029714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Crystal, D. (2003). English as a global </w:t>
      </w:r>
      <w:proofErr w:type="spellStart"/>
      <w:r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(2nd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ed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.). Cambridge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>.</w:t>
      </w:r>
    </w:p>
    <w:p w:rsidR="00F864C1" w:rsidRPr="00F864C1" w:rsidRDefault="0029714B" w:rsidP="0029714B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r w:rsidR="00F864C1" w:rsidRPr="00F864C1">
        <w:rPr>
          <w:rFonts w:asciiTheme="majorBidi" w:hAnsiTheme="majorBidi" w:cstheme="majorBidi"/>
          <w:sz w:val="24"/>
          <w:szCs w:val="24"/>
        </w:rPr>
        <w:t>Delgad</w:t>
      </w:r>
      <w:r>
        <w:rPr>
          <w:rFonts w:asciiTheme="majorBidi" w:hAnsiTheme="majorBidi" w:cstheme="majorBidi"/>
          <w:sz w:val="24"/>
          <w:szCs w:val="24"/>
        </w:rPr>
        <w:t>o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, R., &amp; </w:t>
      </w:r>
      <w:proofErr w:type="spellStart"/>
      <w:r>
        <w:rPr>
          <w:rFonts w:asciiTheme="majorBidi" w:hAnsiTheme="majorBidi" w:cstheme="majorBidi"/>
          <w:sz w:val="24"/>
          <w:szCs w:val="24"/>
        </w:rPr>
        <w:t>Stefancic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J. (2017).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Critic</w:t>
      </w:r>
      <w:r>
        <w:rPr>
          <w:rFonts w:asciiTheme="majorBidi" w:hAnsiTheme="majorBidi" w:cstheme="majorBidi"/>
          <w:sz w:val="24"/>
          <w:szCs w:val="24"/>
        </w:rPr>
        <w:t>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race </w:t>
      </w:r>
      <w:proofErr w:type="spellStart"/>
      <w:r>
        <w:rPr>
          <w:rFonts w:asciiTheme="majorBidi" w:hAnsiTheme="majorBidi" w:cstheme="majorBidi"/>
          <w:sz w:val="24"/>
          <w:szCs w:val="24"/>
        </w:rPr>
        <w:t>theory</w:t>
      </w:r>
      <w:proofErr w:type="spellEnd"/>
      <w:r>
        <w:rPr>
          <w:rFonts w:asciiTheme="majorBidi" w:hAnsiTheme="majorBidi" w:cstheme="majorBidi"/>
          <w:sz w:val="24"/>
          <w:szCs w:val="24"/>
        </w:rPr>
        <w:t>: An introduction</w:t>
      </w:r>
      <w:r w:rsidR="00F864C1" w:rsidRPr="00F864C1">
        <w:rPr>
          <w:rFonts w:asciiTheme="majorBidi" w:hAnsiTheme="majorBidi" w:cstheme="majorBidi"/>
          <w:sz w:val="24"/>
          <w:szCs w:val="24"/>
        </w:rPr>
        <w:t xml:space="preserve"> (3rd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ed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.). NYU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>.</w:t>
      </w:r>
    </w:p>
    <w:p w:rsidR="00F864C1" w:rsidRPr="00F864C1" w:rsidRDefault="0029714B" w:rsidP="0029714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Gramsci, A. (1971).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Selections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the </w:t>
      </w:r>
      <w:r>
        <w:rPr>
          <w:rFonts w:asciiTheme="majorBidi" w:hAnsiTheme="majorBidi" w:cstheme="majorBidi"/>
          <w:sz w:val="24"/>
          <w:szCs w:val="24"/>
        </w:rPr>
        <w:t>prison notebooks</w:t>
      </w:r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r w:rsidR="00F864C1" w:rsidRPr="00F864C1">
        <w:rPr>
          <w:rFonts w:asciiTheme="majorBidi" w:hAnsiTheme="majorBidi" w:cstheme="majorBidi"/>
          <w:sz w:val="24"/>
          <w:szCs w:val="24"/>
        </w:rPr>
        <w:t>(</w:t>
      </w:r>
      <w:proofErr w:type="gram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Q.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Hoare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&amp; G. N. Smith,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.). International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Publishers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>.</w:t>
      </w:r>
    </w:p>
    <w:p w:rsidR="00F864C1" w:rsidRPr="00F864C1" w:rsidRDefault="00F864C1" w:rsidP="0029714B">
      <w:pPr>
        <w:jc w:val="both"/>
        <w:rPr>
          <w:rFonts w:asciiTheme="majorBidi" w:hAnsiTheme="majorBidi" w:cstheme="majorBidi"/>
          <w:sz w:val="24"/>
          <w:szCs w:val="24"/>
        </w:rPr>
      </w:pPr>
      <w:r w:rsidRPr="00F864C1">
        <w:rPr>
          <w:rFonts w:asciiTheme="majorBidi" w:hAnsiTheme="majorBidi" w:cstheme="majorBidi"/>
          <w:sz w:val="24"/>
          <w:szCs w:val="24"/>
        </w:rPr>
        <w:t xml:space="preserve">Hall, S. (1992). The question of cultural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. In S. Hall</w:t>
      </w:r>
      <w:r w:rsidR="0029714B">
        <w:rPr>
          <w:rFonts w:asciiTheme="majorBidi" w:hAnsiTheme="majorBidi" w:cstheme="majorBidi"/>
          <w:sz w:val="24"/>
          <w:szCs w:val="24"/>
        </w:rPr>
        <w:t xml:space="preserve">, D. </w:t>
      </w:r>
      <w:proofErr w:type="spellStart"/>
      <w:r w:rsidR="0029714B">
        <w:rPr>
          <w:rFonts w:asciiTheme="majorBidi" w:hAnsiTheme="majorBidi" w:cstheme="majorBidi"/>
          <w:sz w:val="24"/>
          <w:szCs w:val="24"/>
        </w:rPr>
        <w:t>Held</w:t>
      </w:r>
      <w:proofErr w:type="spellEnd"/>
      <w:r w:rsidR="0029714B">
        <w:rPr>
          <w:rFonts w:asciiTheme="majorBidi" w:hAnsiTheme="majorBidi" w:cstheme="majorBidi"/>
          <w:sz w:val="24"/>
          <w:szCs w:val="24"/>
        </w:rPr>
        <w:t xml:space="preserve">, &amp; T. </w:t>
      </w:r>
      <w:proofErr w:type="spellStart"/>
      <w:r w:rsidR="0029714B">
        <w:rPr>
          <w:rFonts w:asciiTheme="majorBidi" w:hAnsiTheme="majorBidi" w:cstheme="majorBidi"/>
          <w:sz w:val="24"/>
          <w:szCs w:val="24"/>
        </w:rPr>
        <w:t>McGrew</w:t>
      </w:r>
      <w:proofErr w:type="spellEnd"/>
      <w:r w:rsidR="0029714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9714B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="0029714B">
        <w:rPr>
          <w:rFonts w:asciiTheme="majorBidi" w:hAnsiTheme="majorBidi" w:cstheme="majorBidi"/>
          <w:sz w:val="24"/>
          <w:szCs w:val="24"/>
        </w:rPr>
        <w:t xml:space="preserve">.), </w:t>
      </w:r>
      <w:proofErr w:type="spellStart"/>
      <w:r w:rsidR="0029714B">
        <w:rPr>
          <w:rFonts w:asciiTheme="majorBidi" w:hAnsiTheme="majorBidi" w:cstheme="majorBidi"/>
          <w:sz w:val="24"/>
          <w:szCs w:val="24"/>
        </w:rPr>
        <w:t>Modernity</w:t>
      </w:r>
      <w:proofErr w:type="spellEnd"/>
      <w:r w:rsidR="0029714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29714B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="0029714B">
        <w:rPr>
          <w:rFonts w:asciiTheme="majorBidi" w:hAnsiTheme="majorBidi" w:cstheme="majorBidi"/>
          <w:sz w:val="24"/>
          <w:szCs w:val="24"/>
        </w:rPr>
        <w:t xml:space="preserve"> futures. </w:t>
      </w:r>
      <w:r w:rsidRPr="00F864C1">
        <w:rPr>
          <w:rFonts w:asciiTheme="majorBidi" w:hAnsiTheme="majorBidi" w:cstheme="majorBidi"/>
          <w:sz w:val="24"/>
          <w:szCs w:val="24"/>
        </w:rPr>
        <w:t xml:space="preserve">(pp. 273–316).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Polity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.</w:t>
      </w:r>
    </w:p>
    <w:p w:rsidR="00F864C1" w:rsidRPr="00F864C1" w:rsidRDefault="00F864C1" w:rsidP="0029714B">
      <w:pPr>
        <w:jc w:val="both"/>
        <w:rPr>
          <w:rFonts w:asciiTheme="majorBidi" w:hAnsiTheme="majorBidi" w:cstheme="majorBidi"/>
          <w:sz w:val="24"/>
          <w:szCs w:val="24"/>
        </w:rPr>
      </w:pPr>
      <w:r w:rsidRPr="00F864C1">
        <w:rPr>
          <w:rFonts w:asciiTheme="majorBidi" w:hAnsiTheme="majorBidi" w:cstheme="majorBidi"/>
          <w:sz w:val="24"/>
          <w:szCs w:val="24"/>
        </w:rPr>
        <w:t xml:space="preserve">Kroeber, A. L., &amp;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Kluckhohn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,</w:t>
      </w:r>
      <w:r w:rsidR="0029714B">
        <w:rPr>
          <w:rFonts w:asciiTheme="majorBidi" w:hAnsiTheme="majorBidi" w:cstheme="majorBidi"/>
          <w:sz w:val="24"/>
          <w:szCs w:val="24"/>
        </w:rPr>
        <w:t xml:space="preserve"> C. (1952). </w:t>
      </w:r>
      <w:r w:rsidRPr="00F864C1">
        <w:rPr>
          <w:rFonts w:asciiTheme="majorBidi" w:hAnsiTheme="majorBidi" w:cstheme="majorBidi"/>
          <w:sz w:val="24"/>
          <w:szCs w:val="24"/>
        </w:rPr>
        <w:t xml:space="preserve">Culture: A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rev</w:t>
      </w:r>
      <w:r w:rsidR="0029714B">
        <w:rPr>
          <w:rFonts w:asciiTheme="majorBidi" w:hAnsiTheme="majorBidi" w:cstheme="majorBidi"/>
          <w:sz w:val="24"/>
          <w:szCs w:val="24"/>
        </w:rPr>
        <w:t>iew</w:t>
      </w:r>
      <w:proofErr w:type="spellEnd"/>
      <w:r w:rsidR="0029714B">
        <w:rPr>
          <w:rFonts w:asciiTheme="majorBidi" w:hAnsiTheme="majorBidi" w:cstheme="majorBidi"/>
          <w:sz w:val="24"/>
          <w:szCs w:val="24"/>
        </w:rPr>
        <w:t xml:space="preserve"> of concepts and </w:t>
      </w:r>
      <w:proofErr w:type="spellStart"/>
      <w:r w:rsidR="0029714B">
        <w:rPr>
          <w:rFonts w:asciiTheme="majorBidi" w:hAnsiTheme="majorBidi" w:cstheme="majorBidi"/>
          <w:sz w:val="24"/>
          <w:szCs w:val="24"/>
        </w:rPr>
        <w:t>definitions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. Harvard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4C1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Pr="00F864C1">
        <w:rPr>
          <w:rFonts w:asciiTheme="majorBidi" w:hAnsiTheme="majorBidi" w:cstheme="majorBidi"/>
          <w:sz w:val="24"/>
          <w:szCs w:val="24"/>
        </w:rPr>
        <w:t>.</w:t>
      </w:r>
    </w:p>
    <w:p w:rsidR="00F864C1" w:rsidRPr="00F864C1" w:rsidRDefault="0029714B" w:rsidP="0029714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Norton, B. (2000).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Gender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thnicity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educational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change</w:t>
      </w:r>
      <w:r w:rsidR="00F864C1" w:rsidRPr="00F864C1">
        <w:rPr>
          <w:rFonts w:asciiTheme="majorBidi" w:hAnsiTheme="majorBidi" w:cstheme="majorBidi"/>
          <w:sz w:val="24"/>
          <w:szCs w:val="24"/>
        </w:rPr>
        <w:t>. Longman.</w:t>
      </w:r>
    </w:p>
    <w:p w:rsidR="0029714B" w:rsidRDefault="0029714B" w:rsidP="0029714B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Phillipson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R. (1992). </w:t>
      </w:r>
      <w:proofErr w:type="spellStart"/>
      <w:r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imperialism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. Oxford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>.</w:t>
      </w:r>
    </w:p>
    <w:p w:rsidR="00F864C1" w:rsidRPr="00F864C1" w:rsidRDefault="0029714B" w:rsidP="0029714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Tomlinson, J. (1991). </w:t>
      </w:r>
      <w:r w:rsidR="00F864C1" w:rsidRPr="00F864C1">
        <w:rPr>
          <w:rFonts w:asciiTheme="majorBidi" w:hAnsiTheme="majorBidi" w:cstheme="majorBidi"/>
          <w:sz w:val="24"/>
          <w:szCs w:val="24"/>
        </w:rPr>
        <w:t xml:space="preserve">Cultural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imper</w:t>
      </w:r>
      <w:r>
        <w:rPr>
          <w:rFonts w:asciiTheme="majorBidi" w:hAnsiTheme="majorBidi" w:cstheme="majorBidi"/>
          <w:sz w:val="24"/>
          <w:szCs w:val="24"/>
        </w:rPr>
        <w:t>ialism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A </w:t>
      </w:r>
      <w:proofErr w:type="spellStart"/>
      <w:r>
        <w:rPr>
          <w:rFonts w:asciiTheme="majorBidi" w:hAnsiTheme="majorBidi" w:cstheme="majorBidi"/>
          <w:sz w:val="24"/>
          <w:szCs w:val="24"/>
        </w:rPr>
        <w:t>critical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introduction</w:t>
      </w:r>
      <w:r w:rsidR="00F864C1" w:rsidRPr="00F864C1">
        <w:rPr>
          <w:rFonts w:asciiTheme="majorBidi" w:hAnsiTheme="majorBidi" w:cstheme="majorBidi"/>
          <w:sz w:val="24"/>
          <w:szCs w:val="24"/>
        </w:rPr>
        <w:t xml:space="preserve">. Johns Hopkins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4C1" w:rsidRPr="00F864C1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="00F864C1" w:rsidRPr="00F864C1">
        <w:rPr>
          <w:rFonts w:asciiTheme="majorBidi" w:hAnsiTheme="majorBidi" w:cstheme="majorBidi"/>
          <w:sz w:val="24"/>
          <w:szCs w:val="24"/>
        </w:rPr>
        <w:t>.</w:t>
      </w:r>
    </w:p>
    <w:p w:rsidR="00F864C1" w:rsidRPr="00F864C1" w:rsidRDefault="00F864C1" w:rsidP="0029714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528F7" w:rsidRPr="00F864C1" w:rsidRDefault="00256FC7" w:rsidP="0029714B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4528F7" w:rsidRPr="00F864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C7" w:rsidRDefault="00256FC7" w:rsidP="0029714B">
      <w:pPr>
        <w:spacing w:after="0" w:line="240" w:lineRule="auto"/>
      </w:pPr>
      <w:r>
        <w:separator/>
      </w:r>
    </w:p>
  </w:endnote>
  <w:endnote w:type="continuationSeparator" w:id="0">
    <w:p w:rsidR="00256FC7" w:rsidRDefault="00256FC7" w:rsidP="0029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C7" w:rsidRDefault="00256FC7" w:rsidP="0029714B">
      <w:pPr>
        <w:spacing w:after="0" w:line="240" w:lineRule="auto"/>
      </w:pPr>
      <w:r>
        <w:separator/>
      </w:r>
    </w:p>
  </w:footnote>
  <w:footnote w:type="continuationSeparator" w:id="0">
    <w:p w:rsidR="00256FC7" w:rsidRDefault="00256FC7" w:rsidP="0029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4B" w:rsidRDefault="0029714B" w:rsidP="00022EC6">
    <w:pPr>
      <w:pStyle w:val="En-tte"/>
      <w:jc w:val="center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022EC6">
      <w:rPr>
        <w:rFonts w:asciiTheme="majorBidi" w:hAnsiTheme="majorBidi" w:cstheme="majorBidi"/>
        <w:b/>
        <w:bCs/>
        <w:sz w:val="24"/>
        <w:szCs w:val="24"/>
        <w:lang w:val="en-US"/>
      </w:rPr>
      <w:t>Interculturality and Multiculturalism</w:t>
    </w:r>
  </w:p>
  <w:p w:rsidR="00022EC6" w:rsidRPr="00022EC6" w:rsidRDefault="00022EC6" w:rsidP="00022EC6">
    <w:pPr>
      <w:pStyle w:val="En-tte"/>
      <w:jc w:val="center"/>
      <w:rPr>
        <w:rFonts w:asciiTheme="majorBidi" w:hAnsiTheme="majorBidi" w:cstheme="majorBidi"/>
        <w:b/>
        <w:bCs/>
        <w:sz w:val="24"/>
        <w:szCs w:val="24"/>
        <w:lang w:val="en-US"/>
      </w:rPr>
    </w:pPr>
    <w:r>
      <w:rPr>
        <w:rFonts w:asciiTheme="majorBidi" w:hAnsiTheme="majorBidi" w:cstheme="majorBidi"/>
        <w:b/>
        <w:bCs/>
        <w:sz w:val="24"/>
        <w:szCs w:val="24"/>
        <w:lang w:val="en-US"/>
      </w:rPr>
      <w:t xml:space="preserve">Dr. </w:t>
    </w:r>
    <w:proofErr w:type="spellStart"/>
    <w:r>
      <w:rPr>
        <w:rFonts w:asciiTheme="majorBidi" w:hAnsiTheme="majorBidi" w:cstheme="majorBidi"/>
        <w:b/>
        <w:bCs/>
        <w:sz w:val="24"/>
        <w:szCs w:val="24"/>
        <w:lang w:val="en-US"/>
      </w:rPr>
      <w:t>Kebbout</w:t>
    </w:r>
    <w:proofErr w:type="spellEnd"/>
    <w:r>
      <w:rPr>
        <w:rFonts w:asciiTheme="majorBidi" w:hAnsiTheme="majorBidi" w:cstheme="majorBidi"/>
        <w:b/>
        <w:bCs/>
        <w:sz w:val="24"/>
        <w:szCs w:val="24"/>
        <w:lang w:val="en-US"/>
      </w:rPr>
      <w:t xml:space="preserve"> H.</w:t>
    </w:r>
  </w:p>
  <w:p w:rsidR="0029714B" w:rsidRDefault="0029714B" w:rsidP="0029714B">
    <w:pPr>
      <w:pStyle w:val="En-tte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022EC6">
      <w:rPr>
        <w:rFonts w:asciiTheme="majorBidi" w:hAnsiTheme="majorBidi" w:cstheme="majorBidi"/>
        <w:b/>
        <w:bCs/>
        <w:sz w:val="24"/>
        <w:szCs w:val="24"/>
        <w:lang w:val="en-US"/>
      </w:rPr>
      <w:t>Level: Master 01</w:t>
    </w:r>
  </w:p>
  <w:p w:rsidR="00022EC6" w:rsidRPr="00022EC6" w:rsidRDefault="00022EC6" w:rsidP="0029714B">
    <w:pPr>
      <w:pStyle w:val="En-tte"/>
      <w:rPr>
        <w:rFonts w:asciiTheme="majorBidi" w:hAnsiTheme="majorBidi" w:cstheme="majorBidi"/>
        <w:b/>
        <w:bCs/>
        <w:sz w:val="24"/>
        <w:szCs w:val="24"/>
        <w:lang w:val="en-US"/>
      </w:rPr>
    </w:pPr>
    <w:r>
      <w:rPr>
        <w:rFonts w:asciiTheme="majorBidi" w:hAnsiTheme="majorBidi" w:cstheme="majorBidi"/>
        <w:b/>
        <w:bCs/>
        <w:sz w:val="24"/>
        <w:szCs w:val="24"/>
        <w:lang w:val="en-US"/>
      </w:rPr>
      <w:t>Lecture 01</w:t>
    </w:r>
  </w:p>
  <w:p w:rsidR="0029714B" w:rsidRDefault="002971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85"/>
    <w:rsid w:val="00022EC6"/>
    <w:rsid w:val="000A67D4"/>
    <w:rsid w:val="00256FC7"/>
    <w:rsid w:val="0029714B"/>
    <w:rsid w:val="00382E1B"/>
    <w:rsid w:val="00726AEB"/>
    <w:rsid w:val="009304DC"/>
    <w:rsid w:val="00F864C1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7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14B"/>
  </w:style>
  <w:style w:type="paragraph" w:styleId="Pieddepage">
    <w:name w:val="footer"/>
    <w:basedOn w:val="Normal"/>
    <w:link w:val="PieddepageCar"/>
    <w:uiPriority w:val="99"/>
    <w:unhideWhenUsed/>
    <w:rsid w:val="00297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7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14B"/>
  </w:style>
  <w:style w:type="paragraph" w:styleId="Pieddepage">
    <w:name w:val="footer"/>
    <w:basedOn w:val="Normal"/>
    <w:link w:val="PieddepageCar"/>
    <w:uiPriority w:val="99"/>
    <w:unhideWhenUsed/>
    <w:rsid w:val="00297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1268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2025-04-16T08:25:00Z</dcterms:created>
  <dcterms:modified xsi:type="dcterms:W3CDTF">2025-04-16T10:19:00Z</dcterms:modified>
</cp:coreProperties>
</file>