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F033" w14:textId="6CC6BE93" w:rsidR="00113A2A" w:rsidRPr="00E112E3" w:rsidRDefault="00D93F22" w:rsidP="00D93F22">
      <w:pPr>
        <w:pStyle w:val="a6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E112E3">
        <w:rPr>
          <w:rFonts w:ascii="Traditional Arabic" w:hAnsi="Traditional Arabic" w:cs="Traditional Arabic"/>
          <w:b/>
          <w:bCs/>
          <w:sz w:val="36"/>
          <w:szCs w:val="36"/>
          <w:rtl/>
        </w:rPr>
        <w:t>بين نوع كان وأخواتها في الأمثلة الآتية: (زائدة، ناقصة، تامة).</w:t>
      </w:r>
    </w:p>
    <w:p w14:paraId="0DCE69EB" w14:textId="38CBDFD4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بات المريض وهو متوجع.</w:t>
      </w:r>
    </w:p>
    <w:p w14:paraId="178BF4B9" w14:textId="465123F1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بات المريض متوجعا. </w:t>
      </w:r>
    </w:p>
    <w:p w14:paraId="7A23A39C" w14:textId="65DCDFE3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في البدء كانت الكلمة.</w:t>
      </w:r>
    </w:p>
    <w:p w14:paraId="61AD3F1E" w14:textId="40372D35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ما كان أغناك عن السهر. </w:t>
      </w:r>
    </w:p>
    <w:p w14:paraId="3F62FFE3" w14:textId="149863AB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كان الله غفورا رحيما. </w:t>
      </w:r>
    </w:p>
    <w:p w14:paraId="32E21876" w14:textId="1A58C055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ما كان ثوبك جميلا.</w:t>
      </w:r>
    </w:p>
    <w:p w14:paraId="31A00B20" w14:textId="1816FE98" w:rsidR="00D93F22" w:rsidRPr="00E112E3" w:rsidRDefault="00D93F22" w:rsidP="00D93F22">
      <w:pPr>
        <w:pStyle w:val="a6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E112E3">
        <w:rPr>
          <w:rFonts w:ascii="Traditional Arabic" w:hAnsi="Traditional Arabic" w:cs="Traditional Arabic"/>
          <w:b/>
          <w:bCs/>
          <w:sz w:val="36"/>
          <w:szCs w:val="36"/>
          <w:rtl/>
        </w:rPr>
        <w:t>أدخل كان أو إحدى أخواتها على الجمل التالية وغير ما يلزم تغييره:</w:t>
      </w:r>
    </w:p>
    <w:p w14:paraId="242F9681" w14:textId="089F6D7B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نحن أولو قوة.</w:t>
      </w:r>
    </w:p>
    <w:p w14:paraId="5EA9B5DC" w14:textId="00BC5B9A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محمد ذكاؤه محدود. </w:t>
      </w:r>
    </w:p>
    <w:p w14:paraId="4B9F629A" w14:textId="247370F6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أنت ذو نفوذ.</w:t>
      </w:r>
    </w:p>
    <w:p w14:paraId="43230AA3" w14:textId="2091D5A7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الرحلتان كلتاهما ممتعتان.</w:t>
      </w:r>
    </w:p>
    <w:p w14:paraId="3DE9D526" w14:textId="50E3A56A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أخواك مهتمان بمذكراتهما. </w:t>
      </w:r>
    </w:p>
    <w:p w14:paraId="685BD15A" w14:textId="0FB737AA" w:rsidR="00D93F22" w:rsidRPr="00E112E3" w:rsidRDefault="00D93F22" w:rsidP="00D93F22">
      <w:pPr>
        <w:pStyle w:val="a6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E112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احذف الناسخ من الجمل الآتية وأعد كتابة الجمل صحيحة: </w:t>
      </w:r>
    </w:p>
    <w:p w14:paraId="4833BF28" w14:textId="09C1B0E2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كن يقظا لمؤامرات خصومك.</w:t>
      </w:r>
    </w:p>
    <w:p w14:paraId="5B43ABB2" w14:textId="3BC9FC23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صدقتك لكوني واثقا فيك.</w:t>
      </w:r>
    </w:p>
    <w:p w14:paraId="33B13B3A" w14:textId="10071957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ليس محمد بمجتهد.</w:t>
      </w:r>
    </w:p>
    <w:p w14:paraId="40B5B355" w14:textId="7C4D7598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كنتن مخلصات. </w:t>
      </w:r>
    </w:p>
    <w:p w14:paraId="58AA56A2" w14:textId="0D40BCB1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ظل الطائران محلقين في الجو مدة طويلة.</w:t>
      </w:r>
    </w:p>
    <w:p w14:paraId="441AD6F6" w14:textId="765D72B5" w:rsidR="00D93F22" w:rsidRPr="00E112E3" w:rsidRDefault="00D93F22" w:rsidP="00D93F22">
      <w:pPr>
        <w:pStyle w:val="a6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E112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فرق في المعنى والعمل بين كل فعلين مما يأتي: </w:t>
      </w:r>
    </w:p>
    <w:p w14:paraId="664DB037" w14:textId="5DEDC3B0" w:rsidR="00D93F22" w:rsidRPr="00E112E3" w:rsidRDefault="00D93F22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لايزال الجو صحوا، لا يزول فضل الله على خلقه. </w:t>
      </w:r>
    </w:p>
    <w:p w14:paraId="0FFE5A0C" w14:textId="5E5B3D2A" w:rsidR="00D93F22" w:rsidRPr="00E112E3" w:rsidRDefault="0030118B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ما كان أجملك في ثوبك، ما كان ثوبك جميلا.</w:t>
      </w:r>
    </w:p>
    <w:p w14:paraId="3DDE3EDE" w14:textId="30EDE826" w:rsidR="0030118B" w:rsidRPr="00E112E3" w:rsidRDefault="0030118B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بات المريض وهو متقلب على فراشه، بات المريض متقلبا على فراشه.</w:t>
      </w:r>
    </w:p>
    <w:p w14:paraId="571BC3AF" w14:textId="60FF046B" w:rsidR="0030118B" w:rsidRPr="00E112E3" w:rsidRDefault="0030118B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مازال علمك نافعا، لازال علمك نافعا. </w:t>
      </w:r>
    </w:p>
    <w:p w14:paraId="2D6D7F95" w14:textId="37F4A7A1" w:rsidR="0030118B" w:rsidRPr="00E112E3" w:rsidRDefault="0030118B" w:rsidP="0030118B">
      <w:pPr>
        <w:pStyle w:val="a6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E112E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ليس كل من ينتقدك كائنا خصما لك. </w:t>
      </w:r>
    </w:p>
    <w:p w14:paraId="17F8A7E0" w14:textId="3D881227" w:rsidR="0030118B" w:rsidRPr="00E112E3" w:rsidRDefault="0030118B" w:rsidP="0030118B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 xml:space="preserve">تحتوي العبارة السابقة على جملتين منسوختين، حدد أجزاء كل جملة منهما. </w:t>
      </w:r>
    </w:p>
    <w:p w14:paraId="693BD7B7" w14:textId="673D4919" w:rsidR="0030118B" w:rsidRPr="00E112E3" w:rsidRDefault="0030118B" w:rsidP="0030118B">
      <w:pPr>
        <w:pStyle w:val="a6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E112E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ضع فعلا من أخوات كان قبل كل جملة مما يأتي حسب ما هو موجود أمامها وغير ما يلزم:</w:t>
      </w:r>
    </w:p>
    <w:p w14:paraId="2DBEE1E8" w14:textId="4051A382" w:rsidR="0030118B" w:rsidRPr="00E112E3" w:rsidRDefault="0030118B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الأستاذ راض عن طلبته (فعل يفيد النفي)</w:t>
      </w:r>
    </w:p>
    <w:p w14:paraId="21F0DB79" w14:textId="1736ED1F" w:rsidR="0030118B" w:rsidRPr="00E112E3" w:rsidRDefault="0030118B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ممنوع التدخين في الأماكن المغلقة (فعل يفيد ملازمة الخبر في الماضي).</w:t>
      </w:r>
    </w:p>
    <w:p w14:paraId="1C9C7CF9" w14:textId="65719FF8" w:rsidR="0030118B" w:rsidRPr="00E112E3" w:rsidRDefault="0030118B" w:rsidP="00E112E3">
      <w:pPr>
        <w:pStyle w:val="a6"/>
        <w:numPr>
          <w:ilvl w:val="0"/>
          <w:numId w:val="2"/>
        </w:num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112E3">
        <w:rPr>
          <w:rFonts w:ascii="Traditional Arabic" w:hAnsi="Traditional Arabic" w:cs="Traditional Arabic"/>
          <w:sz w:val="36"/>
          <w:szCs w:val="36"/>
          <w:rtl/>
        </w:rPr>
        <w:t>اقتراحك وجيه (فعل يفيد اتصاف المبتدأ بالخبر في الماضي).</w:t>
      </w:r>
    </w:p>
    <w:p w14:paraId="168860E8" w14:textId="77777777" w:rsidR="0030118B" w:rsidRPr="00E112E3" w:rsidRDefault="0030118B" w:rsidP="0030118B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sz w:val="36"/>
          <w:szCs w:val="36"/>
        </w:rPr>
      </w:pPr>
    </w:p>
    <w:sectPr w:rsidR="0030118B" w:rsidRPr="00E112E3" w:rsidSect="005F0415">
      <w:pgSz w:w="11906" w:h="16838" w:code="9"/>
      <w:pgMar w:top="1134" w:right="1134" w:bottom="1134" w:left="113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4FEC"/>
    <w:multiLevelType w:val="hybridMultilevel"/>
    <w:tmpl w:val="07628D24"/>
    <w:lvl w:ilvl="0" w:tplc="F642E7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6C2BBC"/>
    <w:multiLevelType w:val="hybridMultilevel"/>
    <w:tmpl w:val="592A08E0"/>
    <w:lvl w:ilvl="0" w:tplc="85929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07456">
    <w:abstractNumId w:val="1"/>
  </w:num>
  <w:num w:numId="2" w16cid:durableId="11867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22"/>
    <w:rsid w:val="00113A2A"/>
    <w:rsid w:val="0030118B"/>
    <w:rsid w:val="003D558D"/>
    <w:rsid w:val="005F0415"/>
    <w:rsid w:val="00670D3A"/>
    <w:rsid w:val="00857C62"/>
    <w:rsid w:val="00C8216B"/>
    <w:rsid w:val="00D471BE"/>
    <w:rsid w:val="00D57CCA"/>
    <w:rsid w:val="00D93F22"/>
    <w:rsid w:val="00E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8597B"/>
  <w15:chartTrackingRefBased/>
  <w15:docId w15:val="{6B4C69FD-0652-44F8-85E5-CD27F3F5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9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9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9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9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93F2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93F2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93F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93F2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93F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93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9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9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9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93F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3F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3F2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93F2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93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2025-04-06T22:21:00Z</dcterms:created>
  <dcterms:modified xsi:type="dcterms:W3CDTF">2025-04-06T22:43:00Z</dcterms:modified>
</cp:coreProperties>
</file>