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FAE" w:rsidRPr="00493C36" w:rsidRDefault="001F3FAE" w:rsidP="001F3FAE">
      <w:pPr>
        <w:spacing w:line="276" w:lineRule="auto"/>
        <w:rPr>
          <w:rFonts w:asciiTheme="majorBidi" w:hAnsiTheme="majorBidi" w:cstheme="majorBidi"/>
          <w:b/>
          <w:bCs/>
          <w:sz w:val="24"/>
          <w:szCs w:val="24"/>
          <w:u w:val="single"/>
        </w:rPr>
      </w:pPr>
      <w:r w:rsidRPr="00493C36">
        <w:rPr>
          <w:rFonts w:asciiTheme="majorBidi" w:hAnsiTheme="majorBidi" w:cstheme="majorBidi"/>
          <w:b/>
          <w:bCs/>
          <w:sz w:val="24"/>
          <w:szCs w:val="24"/>
          <w:u w:val="single"/>
        </w:rPr>
        <w:t>Support n°3</w:t>
      </w:r>
    </w:p>
    <w:p w:rsidR="001F3FAE" w:rsidRPr="00ED3AF3" w:rsidRDefault="001F3FAE" w:rsidP="001F3FAE">
      <w:pPr>
        <w:spacing w:line="276" w:lineRule="auto"/>
        <w:jc w:val="center"/>
        <w:rPr>
          <w:rFonts w:asciiTheme="majorBidi" w:hAnsiTheme="majorBidi" w:cstheme="majorBidi"/>
          <w:b/>
          <w:bCs/>
          <w:sz w:val="24"/>
          <w:szCs w:val="24"/>
        </w:rPr>
      </w:pPr>
      <w:r w:rsidRPr="00ED3AF3">
        <w:rPr>
          <w:rFonts w:asciiTheme="majorBidi" w:hAnsiTheme="majorBidi" w:cstheme="majorBidi"/>
          <w:b/>
          <w:bCs/>
          <w:sz w:val="24"/>
          <w:szCs w:val="24"/>
        </w:rPr>
        <w:t>Orphée et Eurydice</w:t>
      </w:r>
    </w:p>
    <w:p w:rsidR="001F3FAE" w:rsidRPr="00ED3AF3" w:rsidRDefault="001F3FAE" w:rsidP="001F3FAE">
      <w:pPr>
        <w:pStyle w:val="Default"/>
        <w:spacing w:line="276" w:lineRule="auto"/>
        <w:jc w:val="both"/>
      </w:pPr>
      <w:r w:rsidRPr="009E5AC1">
        <w:rPr>
          <w:color w:val="auto"/>
        </w:rPr>
        <w:t xml:space="preserve">    Orphée avait reçu de sa mère le </w:t>
      </w:r>
      <w:bookmarkStart w:id="0" w:name="call_xn1"/>
      <w:r w:rsidRPr="009E5AC1">
        <w:rPr>
          <w:color w:val="auto"/>
        </w:rPr>
        <w:fldChar w:fldCharType="begin"/>
      </w:r>
      <w:r w:rsidRPr="009E5AC1">
        <w:rPr>
          <w:color w:val="auto"/>
        </w:rPr>
        <w:instrText xml:space="preserve"> HYPERLINK "https://www.iletaitunehistoire.com/genres/contes-et-legendes/lire/biblidcon_076" </w:instrText>
      </w:r>
      <w:r w:rsidRPr="009E5AC1">
        <w:rPr>
          <w:color w:val="auto"/>
        </w:rPr>
        <w:fldChar w:fldCharType="separate"/>
      </w:r>
      <w:r w:rsidRPr="009E5AC1">
        <w:rPr>
          <w:rStyle w:val="Lienhypertexte"/>
          <w:color w:val="auto"/>
          <w:u w:val="none"/>
        </w:rPr>
        <w:t>don</w:t>
      </w:r>
      <w:r w:rsidRPr="009E5AC1">
        <w:rPr>
          <w:color w:val="auto"/>
        </w:rPr>
        <w:fldChar w:fldCharType="end"/>
      </w:r>
      <w:bookmarkEnd w:id="0"/>
      <w:r w:rsidRPr="009E5AC1">
        <w:rPr>
          <w:rStyle w:val="Appelnotedebasdep"/>
          <w:color w:val="auto"/>
        </w:rPr>
        <w:footnoteReference w:id="1"/>
      </w:r>
      <w:r w:rsidRPr="009E5AC1">
        <w:rPr>
          <w:color w:val="auto"/>
        </w:rPr>
        <w:t xml:space="preserve"> merveilleux de la musique, alors les dieux lui avaient fait cadeau d'une </w:t>
      </w:r>
      <w:bookmarkStart w:id="1" w:name="call_xn2"/>
      <w:r w:rsidRPr="009E5AC1">
        <w:rPr>
          <w:color w:val="auto"/>
        </w:rPr>
        <w:fldChar w:fldCharType="begin"/>
      </w:r>
      <w:r w:rsidRPr="009E5AC1">
        <w:rPr>
          <w:color w:val="auto"/>
        </w:rPr>
        <w:instrText xml:space="preserve"> HYPERLINK "https://www.iletaitunehistoire.com/genres/contes-et-legendes/lire/biblidcon_076" </w:instrText>
      </w:r>
      <w:r w:rsidRPr="009E5AC1">
        <w:rPr>
          <w:color w:val="auto"/>
        </w:rPr>
        <w:fldChar w:fldCharType="separate"/>
      </w:r>
      <w:r w:rsidRPr="009E5AC1">
        <w:rPr>
          <w:rStyle w:val="Lienhypertexte"/>
          <w:color w:val="auto"/>
          <w:u w:val="none"/>
        </w:rPr>
        <w:t>lyre</w:t>
      </w:r>
      <w:r w:rsidRPr="009E5AC1">
        <w:rPr>
          <w:color w:val="auto"/>
        </w:rPr>
        <w:fldChar w:fldCharType="end"/>
      </w:r>
      <w:bookmarkEnd w:id="1"/>
      <w:r w:rsidRPr="009E5AC1">
        <w:rPr>
          <w:rStyle w:val="Appelnotedebasdep"/>
          <w:color w:val="auto"/>
        </w:rPr>
        <w:footnoteReference w:id="2"/>
      </w:r>
      <w:r w:rsidRPr="009E5AC1">
        <w:rPr>
          <w:color w:val="auto"/>
        </w:rPr>
        <w:t xml:space="preserve">. Depuis, il jouait de l'instrument </w:t>
      </w:r>
      <w:bookmarkStart w:id="2" w:name="call_xn3"/>
      <w:r w:rsidRPr="009E5AC1">
        <w:rPr>
          <w:color w:val="auto"/>
        </w:rPr>
        <w:fldChar w:fldCharType="begin"/>
      </w:r>
      <w:r w:rsidRPr="009E5AC1">
        <w:rPr>
          <w:color w:val="auto"/>
        </w:rPr>
        <w:instrText xml:space="preserve"> HYPERLINK "https://www.iletaitunehistoire.com/genres/contes-et-legendes/lire/biblidcon_076" </w:instrText>
      </w:r>
      <w:r w:rsidRPr="009E5AC1">
        <w:rPr>
          <w:color w:val="auto"/>
        </w:rPr>
        <w:fldChar w:fldCharType="separate"/>
      </w:r>
      <w:r w:rsidRPr="009E5AC1">
        <w:rPr>
          <w:rStyle w:val="Lienhypertexte"/>
          <w:color w:val="auto"/>
          <w:u w:val="none"/>
        </w:rPr>
        <w:t>au gré de</w:t>
      </w:r>
      <w:r w:rsidRPr="009E5AC1">
        <w:rPr>
          <w:color w:val="auto"/>
        </w:rPr>
        <w:fldChar w:fldCharType="end"/>
      </w:r>
      <w:bookmarkEnd w:id="2"/>
      <w:r w:rsidRPr="009E5AC1">
        <w:rPr>
          <w:color w:val="auto"/>
        </w:rPr>
        <w:t xml:space="preserve"> ses envies ou de sa </w:t>
      </w:r>
      <w:bookmarkStart w:id="3" w:name="call_xn4"/>
      <w:r w:rsidRPr="009E5AC1">
        <w:rPr>
          <w:color w:val="auto"/>
        </w:rPr>
        <w:fldChar w:fldCharType="begin"/>
      </w:r>
      <w:r w:rsidRPr="009E5AC1">
        <w:rPr>
          <w:color w:val="auto"/>
        </w:rPr>
        <w:instrText xml:space="preserve"> HYPERLINK "https://www.iletaitunehistoire.com/genres/contes-et-legendes/lire/biblidcon_076" </w:instrText>
      </w:r>
      <w:r w:rsidRPr="009E5AC1">
        <w:rPr>
          <w:color w:val="auto"/>
        </w:rPr>
        <w:fldChar w:fldCharType="separate"/>
      </w:r>
      <w:r w:rsidRPr="009E5AC1">
        <w:rPr>
          <w:rStyle w:val="Lienhypertexte"/>
          <w:color w:val="auto"/>
          <w:u w:val="none"/>
        </w:rPr>
        <w:t>mélancolie</w:t>
      </w:r>
      <w:r w:rsidRPr="009E5AC1">
        <w:rPr>
          <w:color w:val="auto"/>
        </w:rPr>
        <w:fldChar w:fldCharType="end"/>
      </w:r>
      <w:bookmarkEnd w:id="3"/>
      <w:r w:rsidRPr="009E5AC1">
        <w:rPr>
          <w:rStyle w:val="Appelnotedebasdep"/>
          <w:color w:val="auto"/>
        </w:rPr>
        <w:footnoteReference w:id="3"/>
      </w:r>
      <w:r w:rsidRPr="009E5AC1">
        <w:rPr>
          <w:color w:val="auto"/>
        </w:rPr>
        <w:t xml:space="preserve">, pour le plus grand plaisir des êtres qui l'entouraient. </w:t>
      </w:r>
      <w:r w:rsidRPr="009E5AC1">
        <w:t>Le poète n'avait aucun ennemi</w:t>
      </w:r>
      <w:r w:rsidRPr="00ED3AF3">
        <w:t xml:space="preserve">. Même les bêtes </w:t>
      </w:r>
      <w:bookmarkStart w:id="4" w:name="call_xn5"/>
      <w:r w:rsidRPr="00ED3AF3">
        <w:t>sauvages</w:t>
      </w:r>
      <w:hyperlink r:id="rId6" w:history="1"/>
      <w:bookmarkEnd w:id="4"/>
      <w:r w:rsidRPr="00ED3AF3">
        <w:t xml:space="preserve">, charmées, elles finissaient toujours par s'étendre à ses pieds. </w:t>
      </w:r>
    </w:p>
    <w:p w:rsidR="001F3FAE" w:rsidRPr="00ED3AF3" w:rsidRDefault="001F3FAE" w:rsidP="001F3FAE">
      <w:pPr>
        <w:pStyle w:val="Default"/>
        <w:spacing w:line="276" w:lineRule="auto"/>
        <w:jc w:val="both"/>
      </w:pPr>
      <w:r w:rsidRPr="00ED3AF3">
        <w:t xml:space="preserve">    Bien sûr, aucune jeune fille ne pouvait résister à ses chants, mais aucune ne </w:t>
      </w:r>
      <w:bookmarkStart w:id="5" w:name="call_xn6"/>
      <w:r w:rsidRPr="00ED3AF3">
        <w:t>lui plaisait</w:t>
      </w:r>
      <w:hyperlink r:id="rId7" w:history="1"/>
      <w:bookmarkEnd w:id="5"/>
      <w:r w:rsidRPr="00ED3AF3">
        <w:t xml:space="preserve">, jusqu'au jour où il rencontra la belle Eurydice. Leur amour était si profond et si pur qu'ils décidèrent très rapidement de se marier. Mais ce bonheur fut de courte durée… </w:t>
      </w:r>
      <w:r w:rsidRPr="00ED3AF3">
        <w:rPr>
          <w:rStyle w:val="dropcap"/>
        </w:rPr>
        <w:t>L</w:t>
      </w:r>
      <w:r w:rsidRPr="00ED3AF3">
        <w:t xml:space="preserve">e mariage fut une fête pour tous les invités. Mais tandis qu'elle prenait l'air avec ses amies, Eurydice fut mordue par un serpent et mourut. Bientôt, la voyant inanimée, le visage du jeune homme était transformé ; il ne pouvait laisser échapper ni larme ni cri tant sa douleur était grande. Comment pouvait-il perdre son épouse le jour même de </w:t>
      </w:r>
      <w:bookmarkStart w:id="6" w:name="call_xn9"/>
      <w:r w:rsidRPr="00ED3AF3">
        <w:t>leur</w:t>
      </w:r>
      <w:bookmarkEnd w:id="6"/>
      <w:r w:rsidRPr="00ED3AF3">
        <w:t xml:space="preserve"> mariage ? Et comment pouvait-il vivre sans celle qu'il aimait avec passion ? Cette idée lui était insupportable, aussi décida-t-il de descendre aux Enfers – le Royaume des morts – pour en ramener sa bien-aimée.</w:t>
      </w:r>
    </w:p>
    <w:p w:rsidR="001F3FAE" w:rsidRPr="00ED3AF3" w:rsidRDefault="001F3FAE" w:rsidP="001F3FAE">
      <w:pPr>
        <w:spacing w:after="0" w:line="276" w:lineRule="auto"/>
        <w:jc w:val="both"/>
        <w:rPr>
          <w:rFonts w:ascii="Times New Roman" w:eastAsia="Times New Roman" w:hAnsi="Times New Roman" w:cs="Times New Roman"/>
          <w:sz w:val="24"/>
          <w:szCs w:val="24"/>
          <w:lang w:eastAsia="fr-FR"/>
        </w:rPr>
      </w:pPr>
      <w:r w:rsidRPr="00ED3AF3">
        <w:rPr>
          <w:rFonts w:ascii="Times New Roman" w:eastAsia="Times New Roman" w:hAnsi="Times New Roman" w:cs="Times New Roman"/>
          <w:sz w:val="24"/>
          <w:szCs w:val="24"/>
          <w:lang w:eastAsia="fr-FR"/>
        </w:rPr>
        <w:t xml:space="preserve">Les Enfers étaient peuplés de créatures terrifiantes, toutes </w:t>
      </w:r>
      <w:bookmarkStart w:id="7" w:name="call_xn10"/>
      <w:r w:rsidRPr="00ED3AF3">
        <w:rPr>
          <w:rFonts w:ascii="Times New Roman" w:eastAsia="Times New Roman" w:hAnsi="Times New Roman" w:cs="Times New Roman"/>
          <w:sz w:val="24"/>
          <w:szCs w:val="24"/>
          <w:lang w:eastAsia="fr-FR"/>
        </w:rPr>
        <w:fldChar w:fldCharType="begin"/>
      </w:r>
      <w:r w:rsidRPr="00ED3AF3">
        <w:rPr>
          <w:rFonts w:ascii="Times New Roman" w:eastAsia="Times New Roman" w:hAnsi="Times New Roman" w:cs="Times New Roman"/>
          <w:sz w:val="24"/>
          <w:szCs w:val="24"/>
          <w:lang w:eastAsia="fr-FR"/>
        </w:rPr>
        <w:instrText xml:space="preserve"> HYPERLINK "https://www.iletaitunehistoire.com/genres/contes-et-legendes/lire/biblidcon_076" </w:instrText>
      </w:r>
      <w:r w:rsidRPr="00ED3AF3">
        <w:rPr>
          <w:rFonts w:ascii="Times New Roman" w:eastAsia="Times New Roman" w:hAnsi="Times New Roman" w:cs="Times New Roman"/>
          <w:sz w:val="24"/>
          <w:szCs w:val="24"/>
          <w:lang w:eastAsia="fr-FR"/>
        </w:rPr>
        <w:fldChar w:fldCharType="separate"/>
      </w:r>
      <w:r w:rsidRPr="00ED3AF3">
        <w:rPr>
          <w:rFonts w:ascii="Times New Roman" w:eastAsia="Times New Roman" w:hAnsi="Times New Roman" w:cs="Times New Roman"/>
          <w:sz w:val="24"/>
          <w:szCs w:val="24"/>
          <w:lang w:eastAsia="fr-FR"/>
        </w:rPr>
        <w:t>soumises</w:t>
      </w:r>
      <w:r w:rsidRPr="00ED3AF3">
        <w:rPr>
          <w:rFonts w:ascii="Times New Roman" w:eastAsia="Times New Roman" w:hAnsi="Times New Roman" w:cs="Times New Roman"/>
          <w:sz w:val="24"/>
          <w:szCs w:val="24"/>
          <w:lang w:eastAsia="fr-FR"/>
        </w:rPr>
        <w:fldChar w:fldCharType="end"/>
      </w:r>
      <w:bookmarkEnd w:id="7"/>
      <w:r w:rsidRPr="00ED3AF3">
        <w:rPr>
          <w:rFonts w:ascii="Times New Roman" w:eastAsia="Times New Roman" w:hAnsi="Times New Roman" w:cs="Times New Roman"/>
          <w:sz w:val="24"/>
          <w:szCs w:val="24"/>
          <w:lang w:eastAsia="fr-FR"/>
        </w:rPr>
        <w:t xml:space="preserve"> à Hadès, le dieu des profondeurs de la Terre. C'est lui qui régnait sur les morts, interdisant à </w:t>
      </w:r>
      <w:bookmarkStart w:id="8" w:name="call_xn11"/>
      <w:r w:rsidRPr="00ED3AF3">
        <w:rPr>
          <w:rFonts w:ascii="Times New Roman" w:eastAsia="Times New Roman" w:hAnsi="Times New Roman" w:cs="Times New Roman"/>
          <w:sz w:val="24"/>
          <w:szCs w:val="24"/>
          <w:lang w:eastAsia="fr-FR"/>
        </w:rPr>
        <w:fldChar w:fldCharType="begin"/>
      </w:r>
      <w:r w:rsidRPr="00ED3AF3">
        <w:rPr>
          <w:rFonts w:ascii="Times New Roman" w:eastAsia="Times New Roman" w:hAnsi="Times New Roman" w:cs="Times New Roman"/>
          <w:sz w:val="24"/>
          <w:szCs w:val="24"/>
          <w:lang w:eastAsia="fr-FR"/>
        </w:rPr>
        <w:instrText xml:space="preserve"> HYPERLINK "https://www.iletaitunehistoire.com/genres/contes-et-legendes/lire/biblidcon_076" </w:instrText>
      </w:r>
      <w:r w:rsidRPr="00ED3AF3">
        <w:rPr>
          <w:rFonts w:ascii="Times New Roman" w:eastAsia="Times New Roman" w:hAnsi="Times New Roman" w:cs="Times New Roman"/>
          <w:sz w:val="24"/>
          <w:szCs w:val="24"/>
          <w:lang w:eastAsia="fr-FR"/>
        </w:rPr>
        <w:fldChar w:fldCharType="separate"/>
      </w:r>
      <w:r w:rsidRPr="00ED3AF3">
        <w:rPr>
          <w:rFonts w:ascii="Times New Roman" w:eastAsia="Times New Roman" w:hAnsi="Times New Roman" w:cs="Times New Roman"/>
          <w:sz w:val="24"/>
          <w:szCs w:val="24"/>
          <w:lang w:eastAsia="fr-FR"/>
        </w:rPr>
        <w:t>quiconque</w:t>
      </w:r>
      <w:r w:rsidRPr="00ED3AF3">
        <w:rPr>
          <w:rFonts w:ascii="Times New Roman" w:eastAsia="Times New Roman" w:hAnsi="Times New Roman" w:cs="Times New Roman"/>
          <w:sz w:val="24"/>
          <w:szCs w:val="24"/>
          <w:lang w:eastAsia="fr-FR"/>
        </w:rPr>
        <w:fldChar w:fldCharType="end"/>
      </w:r>
      <w:bookmarkEnd w:id="8"/>
      <w:r w:rsidRPr="00ED3AF3">
        <w:rPr>
          <w:rFonts w:ascii="Times New Roman" w:eastAsia="Times New Roman" w:hAnsi="Times New Roman" w:cs="Times New Roman"/>
          <w:sz w:val="24"/>
          <w:szCs w:val="24"/>
          <w:lang w:eastAsia="fr-FR"/>
        </w:rPr>
        <w:t xml:space="preserve"> ayant pénétré dans son royaume d'en ressortir vivant. L'entrée de son royaume était gardée par Cerbère, </w:t>
      </w:r>
      <w:bookmarkStart w:id="9" w:name="call_xn12"/>
      <w:r w:rsidRPr="00ED3AF3">
        <w:rPr>
          <w:rFonts w:ascii="Times New Roman" w:eastAsia="Times New Roman" w:hAnsi="Times New Roman" w:cs="Times New Roman"/>
          <w:sz w:val="24"/>
          <w:szCs w:val="24"/>
          <w:lang w:eastAsia="fr-FR"/>
        </w:rPr>
        <w:fldChar w:fldCharType="begin"/>
      </w:r>
      <w:r w:rsidRPr="00ED3AF3">
        <w:rPr>
          <w:rFonts w:ascii="Times New Roman" w:eastAsia="Times New Roman" w:hAnsi="Times New Roman" w:cs="Times New Roman"/>
          <w:sz w:val="24"/>
          <w:szCs w:val="24"/>
          <w:lang w:eastAsia="fr-FR"/>
        </w:rPr>
        <w:instrText xml:space="preserve"> HYPERLINK "https://www.iletaitunehistoire.com/genres/contes-et-legendes/lire/biblidcon_076" </w:instrText>
      </w:r>
      <w:r w:rsidRPr="00ED3AF3">
        <w:rPr>
          <w:rFonts w:ascii="Times New Roman" w:eastAsia="Times New Roman" w:hAnsi="Times New Roman" w:cs="Times New Roman"/>
          <w:sz w:val="24"/>
          <w:szCs w:val="24"/>
          <w:lang w:eastAsia="fr-FR"/>
        </w:rPr>
        <w:fldChar w:fldCharType="separate"/>
      </w:r>
      <w:r w:rsidRPr="00ED3AF3">
        <w:rPr>
          <w:rFonts w:ascii="Times New Roman" w:eastAsia="Times New Roman" w:hAnsi="Times New Roman" w:cs="Times New Roman"/>
          <w:sz w:val="24"/>
          <w:szCs w:val="24"/>
          <w:lang w:eastAsia="fr-FR"/>
        </w:rPr>
        <w:t>effroyable</w:t>
      </w:r>
      <w:r w:rsidRPr="00ED3AF3">
        <w:rPr>
          <w:rFonts w:ascii="Times New Roman" w:eastAsia="Times New Roman" w:hAnsi="Times New Roman" w:cs="Times New Roman"/>
          <w:sz w:val="24"/>
          <w:szCs w:val="24"/>
          <w:lang w:eastAsia="fr-FR"/>
        </w:rPr>
        <w:fldChar w:fldCharType="end"/>
      </w:r>
      <w:bookmarkEnd w:id="9"/>
      <w:r w:rsidRPr="00ED3AF3">
        <w:rPr>
          <w:rFonts w:ascii="Times New Roman" w:eastAsia="Times New Roman" w:hAnsi="Times New Roman" w:cs="Times New Roman"/>
          <w:sz w:val="24"/>
          <w:szCs w:val="24"/>
          <w:lang w:eastAsia="fr-FR"/>
        </w:rPr>
        <w:t xml:space="preserve"> chien à plusieurs têtes qui restait enchaîné devant la porte des Enfers. Mais Orphée n'eut aucun mal à adoucir le monstre… Une simple mélodie suffit à l'endormir, et il put passer la porte sans souci. Ce qu'il découvrit ensuite n'était pas réjouissant : les Enfers étaient un monde sombre, où coulaient de larges fleuves sans fond […]. Mais jamais Orphée ne fut inquiété. Il progressait, protégé par le son de sa lyre. Il entra sans peur et se présenta devant Hadès dans son palais. « Que viens-tu faire ici ? », demanda Hadès de sa voix forte. Alors, sans dire un mot, Orphée entonna un chant incroyablement triste, d'abord doux et mélancolique, puis fort et vibrant, semblable à sa douleur. Le chant était si enchanteur que la divinité infernale s’apaisa… Hadès accepta de laisser partir Eurydice. Mais il y mit une condition : tant qu'il serait dans le Royaume des morts, Orphée ne chercherait pas à se tourner pour la voir. Le jeune homme </w:t>
      </w:r>
      <w:bookmarkStart w:id="10" w:name="call_xn19"/>
      <w:r w:rsidRPr="00ED3AF3">
        <w:rPr>
          <w:rFonts w:ascii="Times New Roman" w:eastAsia="Times New Roman" w:hAnsi="Times New Roman" w:cs="Times New Roman"/>
          <w:sz w:val="24"/>
          <w:szCs w:val="24"/>
          <w:lang w:eastAsia="fr-FR"/>
        </w:rPr>
        <w:t>consentit</w:t>
      </w:r>
      <w:hyperlink r:id="rId8" w:history="1"/>
      <w:bookmarkEnd w:id="10"/>
      <w:r w:rsidRPr="00ED3AF3">
        <w:rPr>
          <w:rFonts w:ascii="Times New Roman" w:eastAsia="Times New Roman" w:hAnsi="Times New Roman" w:cs="Times New Roman"/>
          <w:sz w:val="24"/>
          <w:szCs w:val="24"/>
          <w:lang w:eastAsia="fr-FR"/>
        </w:rPr>
        <w:t xml:space="preserve"> avec joie et se mit en marche, suivi de sa jeune épouse.</w:t>
      </w:r>
    </w:p>
    <w:p w:rsidR="001F3FAE" w:rsidRPr="00ED3AF3" w:rsidRDefault="001F3FAE" w:rsidP="001F3FAE">
      <w:pPr>
        <w:spacing w:after="0" w:line="276" w:lineRule="auto"/>
        <w:jc w:val="both"/>
        <w:rPr>
          <w:rFonts w:ascii="Times New Roman" w:eastAsia="Times New Roman" w:hAnsi="Times New Roman" w:cs="Times New Roman"/>
          <w:sz w:val="24"/>
          <w:szCs w:val="24"/>
          <w:lang w:eastAsia="fr-FR"/>
        </w:rPr>
      </w:pPr>
      <w:r w:rsidRPr="00ED3AF3">
        <w:rPr>
          <w:rFonts w:ascii="Times New Roman" w:eastAsia="Times New Roman" w:hAnsi="Times New Roman" w:cs="Times New Roman"/>
          <w:sz w:val="24"/>
          <w:szCs w:val="24"/>
          <w:lang w:eastAsia="fr-FR"/>
        </w:rPr>
        <w:t xml:space="preserve">    Orphée aperçut rapidement la lumière du jour : ils allaient enfin quitter les Enfers. Mais, tandis qu'il </w:t>
      </w:r>
      <w:bookmarkStart w:id="11" w:name="call_xn20"/>
      <w:r w:rsidRPr="00ED3AF3">
        <w:rPr>
          <w:rFonts w:ascii="Times New Roman" w:eastAsia="Times New Roman" w:hAnsi="Times New Roman" w:cs="Times New Roman"/>
          <w:sz w:val="24"/>
          <w:szCs w:val="24"/>
          <w:lang w:eastAsia="fr-FR"/>
        </w:rPr>
        <w:fldChar w:fldCharType="begin"/>
      </w:r>
      <w:r w:rsidRPr="00ED3AF3">
        <w:rPr>
          <w:rFonts w:ascii="Times New Roman" w:eastAsia="Times New Roman" w:hAnsi="Times New Roman" w:cs="Times New Roman"/>
          <w:sz w:val="24"/>
          <w:szCs w:val="24"/>
          <w:lang w:eastAsia="fr-FR"/>
        </w:rPr>
        <w:instrText xml:space="preserve"> HYPERLINK "https://www.iletaitunehistoire.com/genres/contes-et-legendes/lire/biblidcon_076" </w:instrText>
      </w:r>
      <w:r w:rsidRPr="00ED3AF3">
        <w:rPr>
          <w:rFonts w:ascii="Times New Roman" w:eastAsia="Times New Roman" w:hAnsi="Times New Roman" w:cs="Times New Roman"/>
          <w:sz w:val="24"/>
          <w:szCs w:val="24"/>
          <w:lang w:eastAsia="fr-FR"/>
        </w:rPr>
        <w:fldChar w:fldCharType="separate"/>
      </w:r>
      <w:r w:rsidRPr="00ED3AF3">
        <w:rPr>
          <w:rFonts w:ascii="Times New Roman" w:eastAsia="Times New Roman" w:hAnsi="Times New Roman" w:cs="Times New Roman"/>
          <w:sz w:val="24"/>
          <w:szCs w:val="24"/>
          <w:lang w:eastAsia="fr-FR"/>
        </w:rPr>
        <w:t>songeait</w:t>
      </w:r>
      <w:r w:rsidRPr="00ED3AF3">
        <w:rPr>
          <w:rFonts w:ascii="Times New Roman" w:eastAsia="Times New Roman" w:hAnsi="Times New Roman" w:cs="Times New Roman"/>
          <w:sz w:val="24"/>
          <w:szCs w:val="24"/>
          <w:lang w:eastAsia="fr-FR"/>
        </w:rPr>
        <w:fldChar w:fldCharType="end"/>
      </w:r>
      <w:bookmarkEnd w:id="11"/>
      <w:r w:rsidRPr="00ED3AF3">
        <w:rPr>
          <w:rFonts w:ascii="Times New Roman" w:eastAsia="Times New Roman" w:hAnsi="Times New Roman" w:cs="Times New Roman"/>
          <w:sz w:val="24"/>
          <w:szCs w:val="24"/>
          <w:lang w:eastAsia="fr-FR"/>
        </w:rPr>
        <w:t xml:space="preserve"> au bonheur qui les attendait, le jeune homme oublia sa promesse, et il se retourna pour </w:t>
      </w:r>
      <w:bookmarkStart w:id="12" w:name="call_xn21"/>
      <w:r w:rsidRPr="00ED3AF3">
        <w:rPr>
          <w:rFonts w:ascii="Times New Roman" w:eastAsia="Times New Roman" w:hAnsi="Times New Roman" w:cs="Times New Roman"/>
          <w:sz w:val="24"/>
          <w:szCs w:val="24"/>
          <w:lang w:eastAsia="fr-FR"/>
        </w:rPr>
        <w:fldChar w:fldCharType="begin"/>
      </w:r>
      <w:r w:rsidRPr="00ED3AF3">
        <w:rPr>
          <w:rFonts w:ascii="Times New Roman" w:eastAsia="Times New Roman" w:hAnsi="Times New Roman" w:cs="Times New Roman"/>
          <w:sz w:val="24"/>
          <w:szCs w:val="24"/>
          <w:lang w:eastAsia="fr-FR"/>
        </w:rPr>
        <w:instrText xml:space="preserve"> HYPERLINK "https://www.iletaitunehistoire.com/genres/contes-et-legendes/lire/biblidcon_076" </w:instrText>
      </w:r>
      <w:r w:rsidRPr="00ED3AF3">
        <w:rPr>
          <w:rFonts w:ascii="Times New Roman" w:eastAsia="Times New Roman" w:hAnsi="Times New Roman" w:cs="Times New Roman"/>
          <w:sz w:val="24"/>
          <w:szCs w:val="24"/>
          <w:lang w:eastAsia="fr-FR"/>
        </w:rPr>
        <w:fldChar w:fldCharType="separate"/>
      </w:r>
      <w:r w:rsidRPr="00ED3AF3">
        <w:rPr>
          <w:rFonts w:ascii="Times New Roman" w:eastAsia="Times New Roman" w:hAnsi="Times New Roman" w:cs="Times New Roman"/>
          <w:sz w:val="24"/>
          <w:szCs w:val="24"/>
          <w:lang w:eastAsia="fr-FR"/>
        </w:rPr>
        <w:t>regarder</w:t>
      </w:r>
      <w:r w:rsidRPr="00ED3AF3">
        <w:rPr>
          <w:rFonts w:ascii="Times New Roman" w:eastAsia="Times New Roman" w:hAnsi="Times New Roman" w:cs="Times New Roman"/>
          <w:sz w:val="24"/>
          <w:szCs w:val="24"/>
          <w:lang w:eastAsia="fr-FR"/>
        </w:rPr>
        <w:fldChar w:fldCharType="end"/>
      </w:r>
      <w:bookmarkEnd w:id="12"/>
      <w:r w:rsidRPr="00ED3AF3">
        <w:rPr>
          <w:rFonts w:ascii="Times New Roman" w:eastAsia="Times New Roman" w:hAnsi="Times New Roman" w:cs="Times New Roman"/>
          <w:sz w:val="24"/>
          <w:szCs w:val="24"/>
          <w:lang w:eastAsia="fr-FR"/>
        </w:rPr>
        <w:t xml:space="preserve"> sa bien-aimée et la jeune fille retomba aussitôt dans les </w:t>
      </w:r>
      <w:bookmarkStart w:id="13" w:name="call_xn22"/>
      <w:r w:rsidRPr="00ED3AF3">
        <w:rPr>
          <w:rFonts w:ascii="Times New Roman" w:eastAsia="Times New Roman" w:hAnsi="Times New Roman" w:cs="Times New Roman"/>
          <w:sz w:val="24"/>
          <w:szCs w:val="24"/>
          <w:lang w:eastAsia="fr-FR"/>
        </w:rPr>
        <w:fldChar w:fldCharType="begin"/>
      </w:r>
      <w:r w:rsidRPr="00ED3AF3">
        <w:rPr>
          <w:rFonts w:ascii="Times New Roman" w:eastAsia="Times New Roman" w:hAnsi="Times New Roman" w:cs="Times New Roman"/>
          <w:sz w:val="24"/>
          <w:szCs w:val="24"/>
          <w:lang w:eastAsia="fr-FR"/>
        </w:rPr>
        <w:instrText xml:space="preserve"> HYPERLINK "https://www.iletaitunehistoire.com/genres/contes-et-legendes/lire/biblidcon_076" </w:instrText>
      </w:r>
      <w:r w:rsidRPr="00ED3AF3">
        <w:rPr>
          <w:rFonts w:ascii="Times New Roman" w:eastAsia="Times New Roman" w:hAnsi="Times New Roman" w:cs="Times New Roman"/>
          <w:sz w:val="24"/>
          <w:szCs w:val="24"/>
          <w:lang w:eastAsia="fr-FR"/>
        </w:rPr>
        <w:fldChar w:fldCharType="separate"/>
      </w:r>
      <w:r w:rsidRPr="00ED3AF3">
        <w:rPr>
          <w:rFonts w:ascii="Times New Roman" w:eastAsia="Times New Roman" w:hAnsi="Times New Roman" w:cs="Times New Roman"/>
          <w:sz w:val="24"/>
          <w:szCs w:val="24"/>
          <w:lang w:eastAsia="fr-FR"/>
        </w:rPr>
        <w:t>abîmes</w:t>
      </w:r>
      <w:r w:rsidRPr="00ED3AF3">
        <w:rPr>
          <w:rFonts w:ascii="Times New Roman" w:eastAsia="Times New Roman" w:hAnsi="Times New Roman" w:cs="Times New Roman"/>
          <w:sz w:val="24"/>
          <w:szCs w:val="24"/>
          <w:lang w:eastAsia="fr-FR"/>
        </w:rPr>
        <w:fldChar w:fldCharType="end"/>
      </w:r>
      <w:bookmarkEnd w:id="13"/>
      <w:r w:rsidRPr="00ED3AF3">
        <w:rPr>
          <w:rFonts w:ascii="Times New Roman" w:eastAsia="Times New Roman" w:hAnsi="Times New Roman" w:cs="Times New Roman"/>
          <w:sz w:val="24"/>
          <w:szCs w:val="24"/>
          <w:lang w:eastAsia="fr-FR"/>
        </w:rPr>
        <w:t>. Orphée avait vu Eurydice pour la dernière fois ! Le pauvre garçon en fut désespéré. Il tenta à nouveau de convaincre Hadès de lui rendre son aimée. Mais il n'eut pas de seconde chance. Le poète se retira alors dans un lieu isolé où il chanta sa peine. Et nulle jeune fille ne put jamais le consoler.</w:t>
      </w:r>
    </w:p>
    <w:p w:rsidR="001F3FAE" w:rsidRPr="00ED3AF3" w:rsidRDefault="001F3FAE" w:rsidP="001F3FAE">
      <w:pPr>
        <w:spacing w:after="0" w:line="276" w:lineRule="auto"/>
        <w:rPr>
          <w:rFonts w:ascii="Times New Roman" w:eastAsia="Times New Roman" w:hAnsi="Times New Roman" w:cs="Times New Roman"/>
          <w:sz w:val="24"/>
          <w:szCs w:val="24"/>
          <w:lang w:eastAsia="fr-FR"/>
        </w:rPr>
      </w:pPr>
    </w:p>
    <w:p w:rsidR="001F3FAE" w:rsidRDefault="001F3FAE" w:rsidP="001F3FAE">
      <w:pPr>
        <w:spacing w:after="0" w:line="240" w:lineRule="auto"/>
        <w:rPr>
          <w:rFonts w:ascii="Times New Roman" w:eastAsia="Times New Roman" w:hAnsi="Times New Roman" w:cs="Times New Roman"/>
          <w:i/>
          <w:iCs/>
          <w:sz w:val="20"/>
          <w:szCs w:val="20"/>
          <w:lang w:eastAsia="fr-FR"/>
        </w:rPr>
      </w:pPr>
      <w:r w:rsidRPr="00ED3AF3">
        <w:rPr>
          <w:rFonts w:ascii="Times New Roman" w:eastAsia="Times New Roman" w:hAnsi="Times New Roman" w:cs="Times New Roman"/>
          <w:i/>
          <w:iCs/>
          <w:sz w:val="20"/>
          <w:szCs w:val="20"/>
          <w:lang w:eastAsia="fr-FR"/>
        </w:rPr>
        <w:t xml:space="preserve">                     </w:t>
      </w:r>
      <w:r>
        <w:rPr>
          <w:rFonts w:ascii="Times New Roman" w:eastAsia="Times New Roman" w:hAnsi="Times New Roman" w:cs="Times New Roman"/>
          <w:i/>
          <w:iCs/>
          <w:sz w:val="20"/>
          <w:szCs w:val="20"/>
          <w:lang w:eastAsia="fr-FR"/>
        </w:rPr>
        <w:t xml:space="preserve">              </w:t>
      </w:r>
      <w:r w:rsidRPr="00ED3AF3">
        <w:rPr>
          <w:rFonts w:ascii="Times New Roman" w:eastAsia="Times New Roman" w:hAnsi="Times New Roman" w:cs="Times New Roman"/>
          <w:i/>
          <w:iCs/>
          <w:sz w:val="20"/>
          <w:szCs w:val="20"/>
          <w:lang w:eastAsia="fr-FR"/>
        </w:rPr>
        <w:t xml:space="preserve">     </w:t>
      </w:r>
      <w:r>
        <w:rPr>
          <w:rFonts w:ascii="Times New Roman" w:eastAsia="Times New Roman" w:hAnsi="Times New Roman" w:cs="Times New Roman"/>
          <w:i/>
          <w:iCs/>
          <w:sz w:val="20"/>
          <w:szCs w:val="20"/>
          <w:lang w:eastAsia="fr-FR"/>
        </w:rPr>
        <w:t xml:space="preserve">        </w:t>
      </w:r>
      <w:r w:rsidRPr="00ED3AF3">
        <w:rPr>
          <w:rFonts w:ascii="Times New Roman" w:eastAsia="Times New Roman" w:hAnsi="Times New Roman" w:cs="Times New Roman"/>
          <w:i/>
          <w:iCs/>
          <w:sz w:val="20"/>
          <w:szCs w:val="20"/>
          <w:lang w:eastAsia="fr-FR"/>
        </w:rPr>
        <w:t xml:space="preserve">          </w:t>
      </w:r>
      <w:r>
        <w:rPr>
          <w:rFonts w:ascii="Times New Roman" w:eastAsia="Times New Roman" w:hAnsi="Times New Roman" w:cs="Times New Roman"/>
          <w:i/>
          <w:iCs/>
          <w:sz w:val="20"/>
          <w:szCs w:val="20"/>
          <w:lang w:eastAsia="fr-FR"/>
        </w:rPr>
        <w:t xml:space="preserve">    </w:t>
      </w:r>
      <w:r w:rsidRPr="00ED3AF3">
        <w:rPr>
          <w:rFonts w:ascii="Times New Roman" w:eastAsia="Times New Roman" w:hAnsi="Times New Roman" w:cs="Times New Roman"/>
          <w:i/>
          <w:iCs/>
          <w:sz w:val="20"/>
          <w:szCs w:val="20"/>
          <w:lang w:eastAsia="fr-FR"/>
        </w:rPr>
        <w:t xml:space="preserve">  Violaine </w:t>
      </w:r>
      <w:proofErr w:type="spellStart"/>
      <w:r w:rsidRPr="00ED3AF3">
        <w:rPr>
          <w:rFonts w:ascii="Times New Roman" w:eastAsia="Times New Roman" w:hAnsi="Times New Roman" w:cs="Times New Roman"/>
          <w:i/>
          <w:iCs/>
          <w:sz w:val="20"/>
          <w:szCs w:val="20"/>
          <w:lang w:eastAsia="fr-FR"/>
        </w:rPr>
        <w:t>Troffigué</w:t>
      </w:r>
      <w:proofErr w:type="spellEnd"/>
      <w:r w:rsidRPr="00ED3AF3">
        <w:rPr>
          <w:rFonts w:ascii="Times New Roman" w:eastAsia="Times New Roman" w:hAnsi="Times New Roman" w:cs="Times New Roman"/>
          <w:i/>
          <w:iCs/>
          <w:sz w:val="20"/>
          <w:szCs w:val="20"/>
          <w:lang w:eastAsia="fr-FR"/>
        </w:rPr>
        <w:t xml:space="preserve">, Mythes et légendes, ill. Bertrand Dubois, Circonflexe </w:t>
      </w:r>
    </w:p>
    <w:p w:rsidR="001F3FAE" w:rsidRDefault="001F3FAE" w:rsidP="001F3FAE">
      <w:pPr>
        <w:spacing w:after="0" w:line="240" w:lineRule="auto"/>
        <w:rPr>
          <w:rFonts w:ascii="Times New Roman" w:eastAsia="Times New Roman" w:hAnsi="Times New Roman" w:cs="Times New Roman"/>
          <w:i/>
          <w:iCs/>
          <w:sz w:val="20"/>
          <w:szCs w:val="20"/>
          <w:lang w:eastAsia="fr-FR"/>
        </w:rPr>
      </w:pPr>
    </w:p>
    <w:p w:rsidR="001F3FAE" w:rsidRDefault="001F3FAE" w:rsidP="001F3FAE">
      <w:pPr>
        <w:spacing w:after="0" w:line="240" w:lineRule="auto"/>
        <w:rPr>
          <w:rFonts w:ascii="Times New Roman" w:eastAsia="Times New Roman" w:hAnsi="Times New Roman" w:cs="Times New Roman"/>
          <w:i/>
          <w:iCs/>
          <w:sz w:val="20"/>
          <w:szCs w:val="20"/>
          <w:lang w:eastAsia="fr-FR"/>
        </w:rPr>
      </w:pPr>
    </w:p>
    <w:p w:rsidR="00AD3703" w:rsidRDefault="00AD3703">
      <w:bookmarkStart w:id="14" w:name="_GoBack"/>
      <w:bookmarkEnd w:id="14"/>
    </w:p>
    <w:sectPr w:rsidR="00AD37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3C7" w:rsidRDefault="00C123C7" w:rsidP="001F3FAE">
      <w:pPr>
        <w:spacing w:after="0" w:line="240" w:lineRule="auto"/>
      </w:pPr>
      <w:r>
        <w:separator/>
      </w:r>
    </w:p>
  </w:endnote>
  <w:endnote w:type="continuationSeparator" w:id="0">
    <w:p w:rsidR="00C123C7" w:rsidRDefault="00C123C7" w:rsidP="001F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3C7" w:rsidRDefault="00C123C7" w:rsidP="001F3FAE">
      <w:pPr>
        <w:spacing w:after="0" w:line="240" w:lineRule="auto"/>
      </w:pPr>
      <w:r>
        <w:separator/>
      </w:r>
    </w:p>
  </w:footnote>
  <w:footnote w:type="continuationSeparator" w:id="0">
    <w:p w:rsidR="00C123C7" w:rsidRDefault="00C123C7" w:rsidP="001F3FAE">
      <w:pPr>
        <w:spacing w:after="0" w:line="240" w:lineRule="auto"/>
      </w:pPr>
      <w:r>
        <w:continuationSeparator/>
      </w:r>
    </w:p>
  </w:footnote>
  <w:footnote w:id="1">
    <w:p w:rsidR="001F3FAE" w:rsidRDefault="001F3FAE" w:rsidP="001F3FAE">
      <w:pPr>
        <w:pStyle w:val="Notedebasdepage"/>
      </w:pPr>
      <w:r>
        <w:rPr>
          <w:rStyle w:val="Appelnotedebasdep"/>
        </w:rPr>
        <w:footnoteRef/>
      </w:r>
      <w:r>
        <w:t xml:space="preserve"> Qualité naturelle qui permet de réussir quelque chose facilement.</w:t>
      </w:r>
    </w:p>
  </w:footnote>
  <w:footnote w:id="2">
    <w:p w:rsidR="001F3FAE" w:rsidRDefault="001F3FAE" w:rsidP="001F3FAE">
      <w:pPr>
        <w:pStyle w:val="Notedebasdepage"/>
      </w:pPr>
      <w:r>
        <w:rPr>
          <w:rStyle w:val="Appelnotedebasdep"/>
        </w:rPr>
        <w:footnoteRef/>
      </w:r>
      <w:r>
        <w:t xml:space="preserve"> Instrument musical à cordes.</w:t>
      </w:r>
    </w:p>
  </w:footnote>
  <w:footnote w:id="3">
    <w:p w:rsidR="001F3FAE" w:rsidRDefault="001F3FAE" w:rsidP="001F3FAE">
      <w:pPr>
        <w:pStyle w:val="Notedebasdepage"/>
      </w:pPr>
      <w:r>
        <w:rPr>
          <w:rStyle w:val="Appelnotedebasdep"/>
        </w:rPr>
        <w:footnoteRef/>
      </w:r>
      <w:r>
        <w:t xml:space="preserve"> Profonde tristesse.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FAE"/>
    <w:rsid w:val="001F3FAE"/>
    <w:rsid w:val="00AD3703"/>
    <w:rsid w:val="00C123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24275-C8B9-45F4-8886-5DC3DDB4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FA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F3FAE"/>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semiHidden/>
    <w:unhideWhenUsed/>
    <w:rsid w:val="001F3FAE"/>
    <w:rPr>
      <w:color w:val="0000FF"/>
      <w:u w:val="single"/>
    </w:rPr>
  </w:style>
  <w:style w:type="character" w:customStyle="1" w:styleId="dropcap">
    <w:name w:val="dropcap"/>
    <w:basedOn w:val="Policepardfaut"/>
    <w:rsid w:val="001F3FAE"/>
  </w:style>
  <w:style w:type="paragraph" w:styleId="Notedebasdepage">
    <w:name w:val="footnote text"/>
    <w:basedOn w:val="Normal"/>
    <w:link w:val="NotedebasdepageCar"/>
    <w:uiPriority w:val="99"/>
    <w:semiHidden/>
    <w:unhideWhenUsed/>
    <w:rsid w:val="001F3F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F3FAE"/>
    <w:rPr>
      <w:sz w:val="20"/>
      <w:szCs w:val="20"/>
    </w:rPr>
  </w:style>
  <w:style w:type="character" w:styleId="Appelnotedebasdep">
    <w:name w:val="footnote reference"/>
    <w:basedOn w:val="Policepardfaut"/>
    <w:uiPriority w:val="99"/>
    <w:semiHidden/>
    <w:unhideWhenUsed/>
    <w:rsid w:val="001F3F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etaitunehistoire.com/genres/contes-et-legendes/lire/biblidcon_076" TargetMode="External"/><Relationship Id="rId3" Type="http://schemas.openxmlformats.org/officeDocument/2006/relationships/webSettings" Target="webSettings.xml"/><Relationship Id="rId7" Type="http://schemas.openxmlformats.org/officeDocument/2006/relationships/hyperlink" Target="https://www.iletaitunehistoire.com/genres/contes-et-legendes/lire/biblidcon_07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letaitunehistoire.com/genres/contes-et-legendes/lire/biblidcon_07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693</Words>
  <Characters>3817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2025-04-08T22:59:00Z</dcterms:created>
  <dcterms:modified xsi:type="dcterms:W3CDTF">2025-04-08T23:00:00Z</dcterms:modified>
</cp:coreProperties>
</file>