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B4C" w:rsidRPr="003B705E" w:rsidRDefault="00400B4C" w:rsidP="003B705E">
      <w:pPr>
        <w:pStyle w:val="NormalWeb"/>
        <w:shd w:val="clear" w:color="auto" w:fill="FFFFFF"/>
        <w:spacing w:before="0" w:beforeAutospacing="0" w:line="360" w:lineRule="auto"/>
        <w:jc w:val="center"/>
        <w:rPr>
          <w:rFonts w:asciiTheme="majorBidi" w:hAnsiTheme="majorBidi" w:cstheme="majorBidi"/>
          <w:color w:val="5F497A" w:themeColor="accent4" w:themeShade="BF"/>
        </w:rPr>
      </w:pPr>
      <w:r w:rsidRPr="003B705E">
        <w:rPr>
          <w:rFonts w:asciiTheme="majorBidi" w:hAnsiTheme="majorBidi" w:cstheme="majorBidi"/>
          <w:b/>
          <w:bCs/>
          <w:color w:val="5F497A" w:themeColor="accent4" w:themeShade="BF"/>
        </w:rPr>
        <w:t>Compréhensio</w:t>
      </w:r>
      <w:bookmarkStart w:id="0" w:name="_GoBack"/>
      <w:bookmarkEnd w:id="0"/>
      <w:r w:rsidRPr="003B705E">
        <w:rPr>
          <w:rFonts w:asciiTheme="majorBidi" w:hAnsiTheme="majorBidi" w:cstheme="majorBidi"/>
          <w:b/>
          <w:bCs/>
          <w:color w:val="5F497A" w:themeColor="accent4" w:themeShade="BF"/>
        </w:rPr>
        <w:t>n/ Expression orale 2</w:t>
      </w:r>
      <w:r w:rsidRPr="003B705E">
        <w:rPr>
          <w:rFonts w:asciiTheme="majorBidi" w:hAnsiTheme="majorBidi" w:cstheme="majorBidi"/>
          <w:b/>
          <w:bCs/>
          <w:color w:val="5F497A" w:themeColor="accent4" w:themeShade="BF"/>
          <w:vertAlign w:val="superscript"/>
        </w:rPr>
        <w:t>ème</w:t>
      </w:r>
      <w:r w:rsidRPr="003B705E">
        <w:rPr>
          <w:rFonts w:asciiTheme="majorBidi" w:hAnsiTheme="majorBidi" w:cstheme="majorBidi"/>
          <w:b/>
          <w:bCs/>
          <w:color w:val="5F497A" w:themeColor="accent4" w:themeShade="BF"/>
        </w:rPr>
        <w:t> année Licence</w:t>
      </w:r>
    </w:p>
    <w:p w:rsidR="00400B4C" w:rsidRPr="003B705E" w:rsidRDefault="00400B4C" w:rsidP="003B705E">
      <w:pPr>
        <w:pStyle w:val="NormalWeb"/>
        <w:shd w:val="clear" w:color="auto" w:fill="FFFFFF"/>
        <w:spacing w:before="0" w:beforeAutospacing="0" w:line="360" w:lineRule="auto"/>
        <w:jc w:val="center"/>
        <w:rPr>
          <w:rFonts w:asciiTheme="majorBidi" w:hAnsiTheme="majorBidi" w:cstheme="majorBidi"/>
          <w:color w:val="3A3A3A"/>
        </w:rPr>
      </w:pPr>
      <w:r w:rsidRPr="003B705E">
        <w:rPr>
          <w:rFonts w:asciiTheme="majorBidi" w:hAnsiTheme="majorBidi" w:cstheme="majorBidi"/>
          <w:b/>
          <w:bCs/>
          <w:color w:val="3A3A3A"/>
        </w:rPr>
        <w:t>Objectifs de l’enseignement de la matière</w:t>
      </w:r>
      <w:r w:rsidRPr="003B705E">
        <w:rPr>
          <w:rFonts w:asciiTheme="majorBidi" w:hAnsiTheme="majorBidi" w:cstheme="majorBidi"/>
          <w:b/>
          <w:bCs/>
          <w:color w:val="F79646" w:themeColor="accent6"/>
        </w:rPr>
        <w:t> </w:t>
      </w:r>
      <w:hyperlink r:id="rId6" w:tooltip="Compréhension/Expression orale" w:history="1">
        <w:r w:rsidRPr="003B705E">
          <w:rPr>
            <w:rStyle w:val="Lienhypertexte"/>
            <w:rFonts w:asciiTheme="majorBidi" w:hAnsiTheme="majorBidi" w:cstheme="majorBidi"/>
            <w:b/>
            <w:bCs/>
            <w:color w:val="F79646" w:themeColor="accent6"/>
            <w:u w:val="none"/>
          </w:rPr>
          <w:t>Compréhension/Expression orale</w:t>
        </w:r>
      </w:hyperlink>
      <w:r w:rsidRPr="003B705E">
        <w:rPr>
          <w:rFonts w:asciiTheme="majorBidi" w:hAnsiTheme="majorBidi" w:cstheme="majorBidi"/>
          <w:b/>
          <w:bCs/>
          <w:color w:val="3A3A3A"/>
        </w:rPr>
        <w:t> :</w:t>
      </w:r>
    </w:p>
    <w:p w:rsidR="00400B4C" w:rsidRPr="003B705E" w:rsidRDefault="00400B4C" w:rsidP="003B705E">
      <w:pPr>
        <w:spacing w:before="100" w:beforeAutospacing="1" w:after="100" w:afterAutospacing="1" w:line="360" w:lineRule="auto"/>
        <w:rPr>
          <w:rFonts w:asciiTheme="majorBidi" w:eastAsia="Times New Roman" w:hAnsiTheme="majorBidi" w:cstheme="majorBidi"/>
          <w:sz w:val="24"/>
          <w:szCs w:val="24"/>
          <w:lang w:eastAsia="fr-FR"/>
        </w:rPr>
      </w:pPr>
      <w:r w:rsidRPr="003B705E">
        <w:rPr>
          <w:rFonts w:asciiTheme="majorBidi" w:eastAsia="Times New Roman" w:hAnsiTheme="majorBidi" w:cstheme="majorBidi"/>
          <w:sz w:val="24"/>
          <w:szCs w:val="24"/>
          <w:lang w:eastAsia="fr-FR"/>
        </w:rPr>
        <w:t>Cet enseignement vise à :</w:t>
      </w:r>
    </w:p>
    <w:p w:rsidR="00400B4C" w:rsidRPr="003B705E" w:rsidRDefault="00400B4C" w:rsidP="003B705E">
      <w:pPr>
        <w:numPr>
          <w:ilvl w:val="0"/>
          <w:numId w:val="2"/>
        </w:numPr>
        <w:spacing w:before="100" w:beforeAutospacing="1" w:after="100" w:afterAutospacing="1" w:line="360" w:lineRule="auto"/>
        <w:jc w:val="both"/>
        <w:rPr>
          <w:rFonts w:asciiTheme="majorBidi" w:eastAsia="Times New Roman" w:hAnsiTheme="majorBidi" w:cstheme="majorBidi"/>
          <w:sz w:val="24"/>
          <w:szCs w:val="24"/>
          <w:lang w:eastAsia="fr-FR"/>
        </w:rPr>
      </w:pPr>
      <w:r w:rsidRPr="003B705E">
        <w:rPr>
          <w:rFonts w:asciiTheme="majorBidi" w:eastAsia="Times New Roman" w:hAnsiTheme="majorBidi" w:cstheme="majorBidi"/>
          <w:sz w:val="24"/>
          <w:szCs w:val="24"/>
          <w:lang w:eastAsia="fr-FR"/>
        </w:rPr>
        <w:t>Développer les compétences d’expression orale des étudiants en langue française.</w:t>
      </w:r>
    </w:p>
    <w:p w:rsidR="00400B4C" w:rsidRPr="003B705E" w:rsidRDefault="00400B4C" w:rsidP="003B705E">
      <w:pPr>
        <w:numPr>
          <w:ilvl w:val="0"/>
          <w:numId w:val="2"/>
        </w:numPr>
        <w:spacing w:before="100" w:beforeAutospacing="1" w:after="100" w:afterAutospacing="1" w:line="360" w:lineRule="auto"/>
        <w:jc w:val="both"/>
        <w:rPr>
          <w:rFonts w:asciiTheme="majorBidi" w:eastAsia="Times New Roman" w:hAnsiTheme="majorBidi" w:cstheme="majorBidi"/>
          <w:sz w:val="24"/>
          <w:szCs w:val="24"/>
          <w:lang w:eastAsia="fr-FR"/>
        </w:rPr>
      </w:pPr>
      <w:r w:rsidRPr="003B705E">
        <w:rPr>
          <w:rFonts w:asciiTheme="majorBidi" w:eastAsia="Times New Roman" w:hAnsiTheme="majorBidi" w:cstheme="majorBidi"/>
          <w:sz w:val="24"/>
          <w:szCs w:val="24"/>
          <w:lang w:eastAsia="fr-FR"/>
        </w:rPr>
        <w:t>Encourager l’usage du français dans diverses situations de communication.</w:t>
      </w:r>
    </w:p>
    <w:p w:rsidR="00400B4C" w:rsidRPr="003B705E" w:rsidRDefault="00400B4C" w:rsidP="003B705E">
      <w:pPr>
        <w:numPr>
          <w:ilvl w:val="0"/>
          <w:numId w:val="2"/>
        </w:numPr>
        <w:spacing w:before="100" w:beforeAutospacing="1" w:after="100" w:afterAutospacing="1" w:line="360" w:lineRule="auto"/>
        <w:jc w:val="both"/>
        <w:rPr>
          <w:rFonts w:asciiTheme="majorBidi" w:eastAsia="Times New Roman" w:hAnsiTheme="majorBidi" w:cstheme="majorBidi"/>
          <w:sz w:val="24"/>
          <w:szCs w:val="24"/>
          <w:lang w:eastAsia="fr-FR"/>
        </w:rPr>
      </w:pPr>
      <w:r w:rsidRPr="003B705E">
        <w:rPr>
          <w:rFonts w:asciiTheme="majorBidi" w:eastAsia="Times New Roman" w:hAnsiTheme="majorBidi" w:cstheme="majorBidi"/>
          <w:sz w:val="24"/>
          <w:szCs w:val="24"/>
          <w:lang w:eastAsia="fr-FR"/>
        </w:rPr>
        <w:t>Favoriser une expression orale plus précise, fluide et nuancée.</w:t>
      </w:r>
    </w:p>
    <w:p w:rsidR="00400B4C" w:rsidRPr="003B705E" w:rsidRDefault="00400B4C" w:rsidP="003B705E">
      <w:pPr>
        <w:numPr>
          <w:ilvl w:val="0"/>
          <w:numId w:val="2"/>
        </w:numPr>
        <w:spacing w:before="100" w:beforeAutospacing="1" w:after="100" w:afterAutospacing="1" w:line="360" w:lineRule="auto"/>
        <w:jc w:val="both"/>
        <w:rPr>
          <w:rFonts w:asciiTheme="majorBidi" w:eastAsia="Times New Roman" w:hAnsiTheme="majorBidi" w:cstheme="majorBidi"/>
          <w:sz w:val="24"/>
          <w:szCs w:val="24"/>
          <w:lang w:eastAsia="fr-FR"/>
        </w:rPr>
      </w:pPr>
      <w:r w:rsidRPr="003B705E">
        <w:rPr>
          <w:rFonts w:asciiTheme="majorBidi" w:eastAsia="Times New Roman" w:hAnsiTheme="majorBidi" w:cstheme="majorBidi"/>
          <w:sz w:val="24"/>
          <w:szCs w:val="24"/>
          <w:lang w:eastAsia="fr-FR"/>
        </w:rPr>
        <w:t>Mettre en œuvre des techniques permettant d’améliorer les compétences langagières essentielles.</w:t>
      </w:r>
    </w:p>
    <w:p w:rsidR="00400B4C" w:rsidRPr="003B705E" w:rsidRDefault="00400B4C" w:rsidP="003B705E">
      <w:pPr>
        <w:numPr>
          <w:ilvl w:val="0"/>
          <w:numId w:val="2"/>
        </w:numPr>
        <w:spacing w:before="100" w:beforeAutospacing="1" w:after="100" w:afterAutospacing="1" w:line="360" w:lineRule="auto"/>
        <w:jc w:val="both"/>
        <w:rPr>
          <w:rFonts w:asciiTheme="majorBidi" w:eastAsia="Times New Roman" w:hAnsiTheme="majorBidi" w:cstheme="majorBidi"/>
          <w:sz w:val="24"/>
          <w:szCs w:val="24"/>
          <w:lang w:eastAsia="fr-FR"/>
        </w:rPr>
      </w:pPr>
      <w:r w:rsidRPr="003B705E">
        <w:rPr>
          <w:rFonts w:asciiTheme="majorBidi" w:eastAsia="Times New Roman" w:hAnsiTheme="majorBidi" w:cstheme="majorBidi"/>
          <w:sz w:val="24"/>
          <w:szCs w:val="24"/>
          <w:lang w:eastAsia="fr-FR"/>
        </w:rPr>
        <w:t>Proposer des stratégies favorisant l’aisance et la correction dans l’expression orale.</w:t>
      </w:r>
    </w:p>
    <w:p w:rsidR="00400B4C" w:rsidRPr="003B705E" w:rsidRDefault="00400B4C" w:rsidP="003B705E">
      <w:pPr>
        <w:numPr>
          <w:ilvl w:val="0"/>
          <w:numId w:val="2"/>
        </w:numPr>
        <w:spacing w:before="100" w:beforeAutospacing="1" w:after="100" w:afterAutospacing="1" w:line="360" w:lineRule="auto"/>
        <w:jc w:val="both"/>
        <w:rPr>
          <w:rFonts w:asciiTheme="majorBidi" w:eastAsia="Times New Roman" w:hAnsiTheme="majorBidi" w:cstheme="majorBidi"/>
          <w:sz w:val="24"/>
          <w:szCs w:val="24"/>
          <w:lang w:eastAsia="fr-FR"/>
        </w:rPr>
      </w:pPr>
      <w:r w:rsidRPr="003B705E">
        <w:rPr>
          <w:rFonts w:asciiTheme="majorBidi" w:eastAsia="Times New Roman" w:hAnsiTheme="majorBidi" w:cstheme="majorBidi"/>
          <w:sz w:val="24"/>
          <w:szCs w:val="24"/>
          <w:lang w:eastAsia="fr-FR"/>
        </w:rPr>
        <w:t>Aider les étudiants à acquérir progressivement des stratégies d’écoute et de compréhension des énoncés oraux.</w:t>
      </w:r>
    </w:p>
    <w:p w:rsidR="00400B4C" w:rsidRPr="003B705E" w:rsidRDefault="00400B4C" w:rsidP="003B705E">
      <w:pPr>
        <w:numPr>
          <w:ilvl w:val="0"/>
          <w:numId w:val="2"/>
        </w:numPr>
        <w:spacing w:before="100" w:beforeAutospacing="1" w:after="100" w:afterAutospacing="1" w:line="360" w:lineRule="auto"/>
        <w:jc w:val="both"/>
        <w:rPr>
          <w:rFonts w:asciiTheme="majorBidi" w:eastAsia="Times New Roman" w:hAnsiTheme="majorBidi" w:cstheme="majorBidi"/>
          <w:sz w:val="24"/>
          <w:szCs w:val="24"/>
          <w:lang w:eastAsia="fr-FR"/>
        </w:rPr>
      </w:pPr>
      <w:r w:rsidRPr="003B705E">
        <w:rPr>
          <w:rFonts w:asciiTheme="majorBidi" w:eastAsia="Times New Roman" w:hAnsiTheme="majorBidi" w:cstheme="majorBidi"/>
          <w:sz w:val="24"/>
          <w:szCs w:val="24"/>
          <w:lang w:eastAsia="fr-FR"/>
        </w:rPr>
        <w:t>Évaluer les acquis des étudiants en compréhension et expression orale.</w:t>
      </w:r>
    </w:p>
    <w:p w:rsidR="00400B4C" w:rsidRPr="003B705E" w:rsidRDefault="00400B4C" w:rsidP="003B705E">
      <w:pPr>
        <w:pStyle w:val="NormalWeb"/>
        <w:shd w:val="clear" w:color="auto" w:fill="FFFFFF"/>
        <w:spacing w:before="0" w:beforeAutospacing="0" w:line="360" w:lineRule="auto"/>
        <w:rPr>
          <w:rFonts w:asciiTheme="majorBidi" w:hAnsiTheme="majorBidi" w:cstheme="majorBidi"/>
          <w:color w:val="3A3A3A"/>
        </w:rPr>
      </w:pPr>
      <w:r w:rsidRPr="003B705E">
        <w:rPr>
          <w:rFonts w:asciiTheme="majorBidi" w:hAnsiTheme="majorBidi" w:cstheme="majorBidi"/>
          <w:b/>
          <w:bCs/>
          <w:color w:val="3A3A3A"/>
        </w:rPr>
        <w:t>Introduction</w:t>
      </w:r>
    </w:p>
    <w:p w:rsidR="00C718A5" w:rsidRPr="003B705E" w:rsidRDefault="00C718A5" w:rsidP="003B705E">
      <w:pPr>
        <w:pStyle w:val="NormalWeb"/>
        <w:shd w:val="clear" w:color="auto" w:fill="FFFFFF"/>
        <w:spacing w:line="360" w:lineRule="auto"/>
        <w:jc w:val="both"/>
        <w:rPr>
          <w:rFonts w:asciiTheme="majorBidi" w:hAnsiTheme="majorBidi" w:cstheme="majorBidi"/>
          <w:color w:val="3A3A3A"/>
        </w:rPr>
      </w:pPr>
      <w:r w:rsidRPr="003B705E">
        <w:rPr>
          <w:rFonts w:asciiTheme="majorBidi" w:hAnsiTheme="majorBidi" w:cstheme="majorBidi"/>
          <w:color w:val="3A3A3A"/>
        </w:rPr>
        <w:t xml:space="preserve">La communication orale joue un rôle essentiel dans les interactions humaines. Que ce soit dans la sphère familiale, académique ou sociale, la maîtrise de l’expression orale en français est indispensable. Ce cours vise à permettre aux étudiants de s’exprimer avec aisance dans différentes situations de communication.  </w:t>
      </w:r>
    </w:p>
    <w:p w:rsidR="00C718A5" w:rsidRPr="003B705E" w:rsidRDefault="00C718A5" w:rsidP="003B705E">
      <w:pPr>
        <w:pStyle w:val="NormalWeb"/>
        <w:shd w:val="clear" w:color="auto" w:fill="FFFFFF"/>
        <w:spacing w:line="360" w:lineRule="auto"/>
        <w:jc w:val="both"/>
        <w:rPr>
          <w:rFonts w:asciiTheme="majorBidi" w:hAnsiTheme="majorBidi" w:cstheme="majorBidi"/>
          <w:color w:val="3A3A3A"/>
        </w:rPr>
      </w:pPr>
      <w:r w:rsidRPr="003B705E">
        <w:rPr>
          <w:rFonts w:asciiTheme="majorBidi" w:hAnsiTheme="majorBidi" w:cstheme="majorBidi"/>
          <w:color w:val="3A3A3A"/>
        </w:rPr>
        <w:t xml:space="preserve">Pour y parvenir, plusieurs mécanismes cognitifs sont sollicités, notamment l’identification, la distinction et l’analyse de l’information. L’acquisition de cette compétence repose sur un processus progressif, mobilisant diverses stratégies favorisant l’écoute active et la compréhension de messages variés en fonction du contexte.  </w:t>
      </w:r>
    </w:p>
    <w:p w:rsidR="00400B4C" w:rsidRPr="003B705E" w:rsidRDefault="00C718A5" w:rsidP="003B705E">
      <w:pPr>
        <w:pStyle w:val="NormalWeb"/>
        <w:shd w:val="clear" w:color="auto" w:fill="FFFFFF"/>
        <w:spacing w:before="0" w:beforeAutospacing="0" w:line="360" w:lineRule="auto"/>
        <w:jc w:val="both"/>
        <w:rPr>
          <w:rFonts w:asciiTheme="majorBidi" w:hAnsiTheme="majorBidi" w:cstheme="majorBidi"/>
          <w:color w:val="3A3A3A"/>
        </w:rPr>
      </w:pPr>
      <w:r w:rsidRPr="003B705E">
        <w:rPr>
          <w:rFonts w:asciiTheme="majorBidi" w:hAnsiTheme="majorBidi" w:cstheme="majorBidi"/>
          <w:color w:val="3A3A3A"/>
        </w:rPr>
        <w:t>Destiné aux étudiants de 2ᵉ année Licence LMD, cet enseignement s’appuie sur des activités visant à enrichir leur lexique en contexte, à familiariser avec différents registres de langue et aspects culturels, à affiner leur perception des sons et des accents, ainsi qu’à développer leur capacité à identifier des mots-clés, comprendre des messages à différents niveaux de précision, repérer des structures grammaticales en situation et prendre des notes efficacement.</w:t>
      </w:r>
    </w:p>
    <w:p w:rsidR="00400B4C" w:rsidRPr="003B705E" w:rsidRDefault="00400B4C" w:rsidP="003B705E">
      <w:pPr>
        <w:pStyle w:val="NormalWeb"/>
        <w:shd w:val="clear" w:color="auto" w:fill="FFFFFF"/>
        <w:spacing w:before="0" w:beforeAutospacing="0" w:line="360" w:lineRule="auto"/>
        <w:rPr>
          <w:rFonts w:asciiTheme="majorBidi" w:hAnsiTheme="majorBidi" w:cstheme="majorBidi"/>
          <w:color w:val="3A3A3A"/>
        </w:rPr>
      </w:pPr>
      <w:r w:rsidRPr="003B705E">
        <w:rPr>
          <w:rFonts w:asciiTheme="majorBidi" w:hAnsiTheme="majorBidi" w:cstheme="majorBidi"/>
          <w:b/>
          <w:bCs/>
          <w:color w:val="3A3A3A"/>
        </w:rPr>
        <w:t>Public cible</w:t>
      </w:r>
      <w:r w:rsidRPr="003B705E">
        <w:rPr>
          <w:rFonts w:asciiTheme="majorBidi" w:hAnsiTheme="majorBidi" w:cstheme="majorBidi"/>
          <w:color w:val="3A3A3A"/>
        </w:rPr>
        <w:t> : Cette matière est destinée aux étudiants de 2</w:t>
      </w:r>
      <w:r w:rsidRPr="003B705E">
        <w:rPr>
          <w:rFonts w:asciiTheme="majorBidi" w:hAnsiTheme="majorBidi" w:cstheme="majorBidi"/>
          <w:color w:val="3A3A3A"/>
          <w:vertAlign w:val="superscript"/>
        </w:rPr>
        <w:t>ème</w:t>
      </w:r>
      <w:r w:rsidRPr="003B705E">
        <w:rPr>
          <w:rFonts w:asciiTheme="majorBidi" w:hAnsiTheme="majorBidi" w:cstheme="majorBidi"/>
          <w:color w:val="3A3A3A"/>
        </w:rPr>
        <w:t> année Licence LMD, semestre 2.</w:t>
      </w:r>
    </w:p>
    <w:p w:rsidR="00400B4C" w:rsidRPr="003B705E" w:rsidRDefault="00400B4C" w:rsidP="003B705E">
      <w:pPr>
        <w:pStyle w:val="NormalWeb"/>
        <w:shd w:val="clear" w:color="auto" w:fill="FFFFFF"/>
        <w:spacing w:before="0" w:beforeAutospacing="0" w:line="360" w:lineRule="auto"/>
        <w:rPr>
          <w:rFonts w:asciiTheme="majorBidi" w:hAnsiTheme="majorBidi" w:cstheme="majorBidi"/>
          <w:color w:val="3A3A3A"/>
        </w:rPr>
      </w:pPr>
      <w:r w:rsidRPr="003B705E">
        <w:rPr>
          <w:rFonts w:asciiTheme="majorBidi" w:hAnsiTheme="majorBidi" w:cstheme="majorBidi"/>
          <w:b/>
          <w:bCs/>
          <w:color w:val="3A3A3A"/>
        </w:rPr>
        <w:lastRenderedPageBreak/>
        <w:t>Mode d’évaluation</w:t>
      </w:r>
      <w:r w:rsidRPr="003B705E">
        <w:rPr>
          <w:rFonts w:asciiTheme="majorBidi" w:hAnsiTheme="majorBidi" w:cstheme="majorBidi"/>
          <w:color w:val="3A3A3A"/>
        </w:rPr>
        <w:t> : Note TD (50%) examen (50%)</w:t>
      </w:r>
    </w:p>
    <w:p w:rsidR="00400B4C" w:rsidRPr="003B705E" w:rsidRDefault="00400B4C" w:rsidP="003B705E">
      <w:pPr>
        <w:pStyle w:val="NormalWeb"/>
        <w:shd w:val="clear" w:color="auto" w:fill="FFFFFF"/>
        <w:spacing w:before="0" w:beforeAutospacing="0" w:line="360" w:lineRule="auto"/>
        <w:rPr>
          <w:rFonts w:asciiTheme="majorBidi" w:hAnsiTheme="majorBidi" w:cstheme="majorBidi"/>
          <w:b/>
          <w:caps/>
          <w:color w:val="403152" w:themeColor="accent4" w:themeShade="8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3B705E">
        <w:rPr>
          <w:rFonts w:asciiTheme="majorBidi" w:hAnsiTheme="majorBidi" w:cstheme="majorBidi"/>
          <w:b/>
          <w:bCs/>
          <w:caps/>
          <w:color w:val="403152" w:themeColor="accent4" w:themeShade="8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Contenu de la matière :</w:t>
      </w:r>
    </w:p>
    <w:p w:rsidR="00400B4C" w:rsidRPr="003B705E" w:rsidRDefault="00400B4C" w:rsidP="003B705E">
      <w:pPr>
        <w:pStyle w:val="NormalWeb"/>
        <w:shd w:val="clear" w:color="auto" w:fill="FFFFFF"/>
        <w:spacing w:before="0" w:beforeAutospacing="0" w:line="360" w:lineRule="auto"/>
        <w:jc w:val="center"/>
        <w:rPr>
          <w:rFonts w:asciiTheme="majorBidi" w:hAnsiTheme="majorBidi" w:cstheme="majorBidi"/>
          <w:b/>
          <w:color w:val="9BBB59" w:themeColor="accent3"/>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3B705E">
        <w:rPr>
          <w:rFonts w:asciiTheme="majorBidi" w:hAnsiTheme="majorBidi" w:cstheme="majorBidi"/>
          <w:b/>
          <w:bCs/>
          <w:color w:val="9BBB59" w:themeColor="accent3"/>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Plan du Cours</w:t>
      </w:r>
    </w:p>
    <w:p w:rsidR="00400B4C" w:rsidRPr="003B705E" w:rsidRDefault="00400B4C" w:rsidP="003B705E">
      <w:pPr>
        <w:pStyle w:val="NormalWeb"/>
        <w:shd w:val="clear" w:color="auto" w:fill="FFFFFF"/>
        <w:spacing w:before="0" w:beforeAutospacing="0" w:line="360" w:lineRule="auto"/>
        <w:rPr>
          <w:rFonts w:asciiTheme="majorBidi" w:hAnsiTheme="majorBidi" w:cstheme="majorBidi"/>
          <w:b/>
          <w:bCs/>
          <w:color w:val="3A3A3A"/>
          <w:u w:val="single"/>
        </w:rPr>
      </w:pPr>
      <w:r w:rsidRPr="003B705E">
        <w:rPr>
          <w:rFonts w:asciiTheme="majorBidi" w:hAnsiTheme="majorBidi" w:cstheme="majorBidi"/>
          <w:b/>
          <w:bCs/>
          <w:color w:val="3A3A3A"/>
          <w:u w:val="single"/>
        </w:rPr>
        <w:t xml:space="preserve">Compréhension orale : </w:t>
      </w:r>
    </w:p>
    <w:p w:rsidR="00400B4C" w:rsidRPr="003B705E" w:rsidRDefault="00400B4C" w:rsidP="003B705E">
      <w:pPr>
        <w:pStyle w:val="NormalWeb"/>
        <w:numPr>
          <w:ilvl w:val="0"/>
          <w:numId w:val="4"/>
        </w:numPr>
        <w:shd w:val="clear" w:color="auto" w:fill="FFFFFF"/>
        <w:spacing w:before="0" w:beforeAutospacing="0" w:line="360" w:lineRule="auto"/>
        <w:rPr>
          <w:rFonts w:asciiTheme="majorBidi" w:hAnsiTheme="majorBidi" w:cstheme="majorBidi"/>
          <w:b/>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B705E">
        <w:rPr>
          <w:rFonts w:asciiTheme="majorBidi" w:hAnsiTheme="majorBidi" w:cstheme="majorBidi"/>
          <w:b/>
          <w:bCs/>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Techniques de prise de paroles sous forme de courtes vidéos </w:t>
      </w:r>
    </w:p>
    <w:p w:rsidR="00400B4C" w:rsidRPr="003B705E" w:rsidRDefault="00400B4C" w:rsidP="003B705E">
      <w:pPr>
        <w:pStyle w:val="NormalWeb"/>
        <w:numPr>
          <w:ilvl w:val="0"/>
          <w:numId w:val="5"/>
        </w:numPr>
        <w:shd w:val="clear" w:color="auto" w:fill="FFFFFF"/>
        <w:spacing w:before="0" w:beforeAutospacing="0" w:line="360" w:lineRule="auto"/>
        <w:rPr>
          <w:rFonts w:asciiTheme="majorBidi" w:hAnsiTheme="majorBidi" w:cstheme="majorBidi"/>
          <w:b/>
          <w:bCs/>
          <w:color w:val="3A3A3A"/>
        </w:rPr>
      </w:pPr>
      <w:r w:rsidRPr="003B705E">
        <w:rPr>
          <w:rFonts w:asciiTheme="majorBidi" w:hAnsiTheme="majorBidi" w:cstheme="majorBidi"/>
          <w:b/>
          <w:bCs/>
          <w:color w:val="3A3A3A"/>
        </w:rPr>
        <w:t xml:space="preserve">Vidéo 1 : </w:t>
      </w:r>
      <w:hyperlink r:id="rId7" w:history="1">
        <w:r w:rsidRPr="003B705E">
          <w:rPr>
            <w:rStyle w:val="Lienhypertexte"/>
            <w:rFonts w:asciiTheme="majorBidi" w:hAnsiTheme="majorBidi" w:cstheme="majorBidi"/>
            <w:b/>
            <w:bCs/>
          </w:rPr>
          <w:t>https://www.youtube.com/watch?v=Tv2KZc79kn0&amp;list=PLjvm8c9eFa9v-rfEE9UhWeMegGAcO00V6</w:t>
        </w:r>
      </w:hyperlink>
    </w:p>
    <w:p w:rsidR="00400B4C" w:rsidRPr="003B705E" w:rsidRDefault="00400B4C" w:rsidP="003B705E">
      <w:pPr>
        <w:pStyle w:val="NormalWeb"/>
        <w:numPr>
          <w:ilvl w:val="0"/>
          <w:numId w:val="5"/>
        </w:numPr>
        <w:shd w:val="clear" w:color="auto" w:fill="FFFFFF"/>
        <w:spacing w:before="0" w:beforeAutospacing="0" w:line="360" w:lineRule="auto"/>
        <w:rPr>
          <w:rFonts w:asciiTheme="majorBidi" w:hAnsiTheme="majorBidi" w:cstheme="majorBidi"/>
          <w:b/>
          <w:bCs/>
          <w:color w:val="3A3A3A"/>
        </w:rPr>
      </w:pPr>
      <w:r w:rsidRPr="003B705E">
        <w:rPr>
          <w:rFonts w:asciiTheme="majorBidi" w:hAnsiTheme="majorBidi" w:cstheme="majorBidi"/>
          <w:b/>
          <w:bCs/>
          <w:color w:val="3A3A3A"/>
        </w:rPr>
        <w:t>Vidéo 2 :https://www.youtube.com/watch?v=a12gKNm1BNQ&amp;list=PLjvm8c9eFa9v-rfEE9UhWeMegGAcO00V6&amp;index=2</w:t>
      </w:r>
    </w:p>
    <w:p w:rsidR="00400B4C" w:rsidRPr="003B705E" w:rsidRDefault="00400B4C" w:rsidP="003B705E">
      <w:pPr>
        <w:pStyle w:val="NormalWeb"/>
        <w:numPr>
          <w:ilvl w:val="0"/>
          <w:numId w:val="5"/>
        </w:numPr>
        <w:shd w:val="clear" w:color="auto" w:fill="FFFFFF"/>
        <w:spacing w:before="0" w:beforeAutospacing="0" w:line="360" w:lineRule="auto"/>
        <w:rPr>
          <w:rFonts w:asciiTheme="majorBidi" w:hAnsiTheme="majorBidi" w:cstheme="majorBidi"/>
          <w:b/>
          <w:bCs/>
          <w:color w:val="3A3A3A"/>
        </w:rPr>
      </w:pPr>
      <w:r w:rsidRPr="003B705E">
        <w:rPr>
          <w:rFonts w:asciiTheme="majorBidi" w:hAnsiTheme="majorBidi" w:cstheme="majorBidi"/>
          <w:b/>
          <w:bCs/>
          <w:color w:val="3A3A3A"/>
        </w:rPr>
        <w:t xml:space="preserve">Vidéo 3 : </w:t>
      </w:r>
      <w:hyperlink r:id="rId8" w:history="1">
        <w:r w:rsidRPr="003B705E">
          <w:rPr>
            <w:rStyle w:val="Lienhypertexte"/>
            <w:rFonts w:asciiTheme="majorBidi" w:hAnsiTheme="majorBidi" w:cstheme="majorBidi"/>
            <w:b/>
            <w:bCs/>
          </w:rPr>
          <w:t>https://www.youtube.com/watch?v=3kP9IQpsID4&amp;list=PLjvm8c9eFa9v-rfEE9UhWeMegGAcO00V6&amp;index=3</w:t>
        </w:r>
      </w:hyperlink>
    </w:p>
    <w:p w:rsidR="00400B4C" w:rsidRPr="003B705E" w:rsidRDefault="00400B4C" w:rsidP="003B705E">
      <w:pPr>
        <w:pStyle w:val="NormalWeb"/>
        <w:numPr>
          <w:ilvl w:val="0"/>
          <w:numId w:val="5"/>
        </w:numPr>
        <w:shd w:val="clear" w:color="auto" w:fill="FFFFFF"/>
        <w:spacing w:before="0" w:beforeAutospacing="0" w:line="360" w:lineRule="auto"/>
        <w:rPr>
          <w:rFonts w:asciiTheme="majorBidi" w:hAnsiTheme="majorBidi" w:cstheme="majorBidi"/>
          <w:b/>
          <w:bCs/>
          <w:color w:val="3A3A3A"/>
        </w:rPr>
      </w:pPr>
      <w:r w:rsidRPr="003B705E">
        <w:rPr>
          <w:rFonts w:asciiTheme="majorBidi" w:hAnsiTheme="majorBidi" w:cstheme="majorBidi"/>
          <w:b/>
          <w:bCs/>
          <w:color w:val="3A3A3A"/>
        </w:rPr>
        <w:t xml:space="preserve">Vidéo 4 : </w:t>
      </w:r>
      <w:hyperlink r:id="rId9" w:history="1">
        <w:r w:rsidRPr="003B705E">
          <w:rPr>
            <w:rStyle w:val="Lienhypertexte"/>
            <w:rFonts w:asciiTheme="majorBidi" w:hAnsiTheme="majorBidi" w:cstheme="majorBidi"/>
            <w:b/>
            <w:bCs/>
          </w:rPr>
          <w:t>https://www.youtube.com/watch?v=eB3Zkn7uVe4&amp;list=PLjvm8c9eFa9v-rfEE9UhWeMegGAcO00V6&amp;index=7</w:t>
        </w:r>
      </w:hyperlink>
      <w:r w:rsidRPr="003B705E">
        <w:rPr>
          <w:rFonts w:asciiTheme="majorBidi" w:hAnsiTheme="majorBidi" w:cstheme="majorBidi"/>
          <w:b/>
          <w:bCs/>
          <w:color w:val="3A3A3A"/>
        </w:rPr>
        <w:t xml:space="preserve"> </w:t>
      </w:r>
    </w:p>
    <w:p w:rsidR="00C718A5" w:rsidRPr="003B705E" w:rsidRDefault="00400B4C" w:rsidP="003B705E">
      <w:pPr>
        <w:pStyle w:val="NormalWeb"/>
        <w:numPr>
          <w:ilvl w:val="0"/>
          <w:numId w:val="4"/>
        </w:numPr>
        <w:shd w:val="clear" w:color="auto" w:fill="FFFFFF"/>
        <w:spacing w:before="0" w:beforeAutospacing="0" w:line="360" w:lineRule="auto"/>
        <w:rPr>
          <w:rFonts w:asciiTheme="majorBidi" w:hAnsiTheme="majorBidi" w:cstheme="majorBidi"/>
          <w:b/>
          <w:color w:val="3A3A3A"/>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B705E">
        <w:rPr>
          <w:rFonts w:asciiTheme="majorBidi" w:hAnsiTheme="majorBidi" w:cstheme="majorBidi"/>
          <w:b/>
          <w:bCs/>
          <w:color w:val="3A3A3A"/>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Applications en classe </w:t>
      </w:r>
    </w:p>
    <w:p w:rsidR="00400B4C" w:rsidRPr="003B705E" w:rsidRDefault="00C718A5" w:rsidP="003B705E">
      <w:pPr>
        <w:pStyle w:val="NormalWeb"/>
        <w:shd w:val="clear" w:color="auto" w:fill="FFFFFF"/>
        <w:tabs>
          <w:tab w:val="left" w:pos="2030"/>
        </w:tabs>
        <w:spacing w:before="0" w:beforeAutospacing="0" w:line="360" w:lineRule="auto"/>
        <w:rPr>
          <w:rFonts w:asciiTheme="majorBidi" w:hAnsiTheme="majorBidi" w:cstheme="majorBidi"/>
          <w:b/>
          <w:bCs/>
          <w:color w:val="3A3A3A"/>
          <w:u w:val="single"/>
        </w:rPr>
      </w:pPr>
      <w:r w:rsidRPr="003B705E">
        <w:rPr>
          <w:rFonts w:asciiTheme="majorBidi" w:hAnsiTheme="majorBidi" w:cstheme="majorBidi"/>
          <w:b/>
          <w:bCs/>
          <w:color w:val="3A3A3A"/>
          <w:u w:val="single"/>
        </w:rPr>
        <w:t xml:space="preserve">Expression orale : discuter différents sujets </w:t>
      </w:r>
      <w:proofErr w:type="gramStart"/>
      <w:r w:rsidR="003B705E" w:rsidRPr="003B705E">
        <w:rPr>
          <w:rFonts w:asciiTheme="majorBidi" w:hAnsiTheme="majorBidi" w:cstheme="majorBidi"/>
          <w:b/>
          <w:bCs/>
          <w:color w:val="3A3A3A"/>
          <w:u w:val="single"/>
        </w:rPr>
        <w:t>( à</w:t>
      </w:r>
      <w:proofErr w:type="gramEnd"/>
      <w:r w:rsidR="003B705E" w:rsidRPr="003B705E">
        <w:rPr>
          <w:rFonts w:asciiTheme="majorBidi" w:hAnsiTheme="majorBidi" w:cstheme="majorBidi"/>
          <w:b/>
          <w:bCs/>
          <w:color w:val="3A3A3A"/>
          <w:u w:val="single"/>
        </w:rPr>
        <w:t xml:space="preserve"> choisir chaque semaine) </w:t>
      </w:r>
    </w:p>
    <w:p w:rsidR="00400B4C" w:rsidRPr="003B705E" w:rsidRDefault="003B705E" w:rsidP="003B705E">
      <w:pPr>
        <w:pStyle w:val="NormalWeb"/>
        <w:shd w:val="clear" w:color="auto" w:fill="FFFFFF"/>
        <w:spacing w:before="0" w:beforeAutospacing="0" w:line="360" w:lineRule="auto"/>
        <w:rPr>
          <w:rFonts w:asciiTheme="majorBidi" w:hAnsiTheme="majorBidi" w:cstheme="majorBidi"/>
          <w:color w:val="3A3A3A"/>
        </w:rPr>
      </w:pPr>
      <w:hyperlink r:id="rId10" w:tooltip="Cours n°1" w:history="1">
        <w:r w:rsidR="00C718A5" w:rsidRPr="003B705E">
          <w:rPr>
            <w:rStyle w:val="Lienhypertexte"/>
            <w:rFonts w:asciiTheme="majorBidi" w:hAnsiTheme="majorBidi" w:cstheme="majorBidi"/>
            <w:b/>
            <w:bCs/>
            <w:color w:val="1E97FA"/>
            <w:u w:val="none"/>
          </w:rPr>
          <w:t>Thème</w:t>
        </w:r>
        <w:r w:rsidR="00400B4C" w:rsidRPr="003B705E">
          <w:rPr>
            <w:rStyle w:val="Lienhypertexte"/>
            <w:rFonts w:asciiTheme="majorBidi" w:hAnsiTheme="majorBidi" w:cstheme="majorBidi"/>
            <w:b/>
            <w:bCs/>
            <w:color w:val="1E97FA"/>
            <w:u w:val="none"/>
          </w:rPr>
          <w:t xml:space="preserve"> n°1</w:t>
        </w:r>
      </w:hyperlink>
      <w:r w:rsidR="00400B4C" w:rsidRPr="003B705E">
        <w:rPr>
          <w:rFonts w:asciiTheme="majorBidi" w:hAnsiTheme="majorBidi" w:cstheme="majorBidi"/>
          <w:color w:val="3A3A3A"/>
        </w:rPr>
        <w:t>. </w:t>
      </w:r>
      <w:r w:rsidR="00C718A5" w:rsidRPr="003B705E">
        <w:rPr>
          <w:rFonts w:asciiTheme="majorBidi" w:hAnsiTheme="majorBidi" w:cstheme="majorBidi"/>
          <w:b/>
          <w:bCs/>
          <w:color w:val="3A3A3A"/>
        </w:rPr>
        <w:t xml:space="preserve">Loisirs et passions </w:t>
      </w:r>
    </w:p>
    <w:p w:rsidR="00400B4C" w:rsidRPr="003B705E" w:rsidRDefault="003B705E" w:rsidP="003B705E">
      <w:pPr>
        <w:pStyle w:val="NormalWeb"/>
        <w:shd w:val="clear" w:color="auto" w:fill="FFFFFF"/>
        <w:spacing w:before="0" w:beforeAutospacing="0" w:line="360" w:lineRule="auto"/>
        <w:rPr>
          <w:rFonts w:asciiTheme="majorBidi" w:hAnsiTheme="majorBidi" w:cstheme="majorBidi"/>
          <w:b/>
          <w:bCs/>
          <w:color w:val="3A3A3A"/>
        </w:rPr>
      </w:pPr>
      <w:hyperlink r:id="rId11" w:tooltip="Cours n°2" w:history="1">
        <w:r w:rsidR="00C718A5" w:rsidRPr="003B705E">
          <w:rPr>
            <w:rStyle w:val="Lienhypertexte"/>
            <w:rFonts w:asciiTheme="majorBidi" w:hAnsiTheme="majorBidi" w:cstheme="majorBidi"/>
            <w:b/>
            <w:bCs/>
            <w:color w:val="1E97FA"/>
            <w:u w:val="none"/>
          </w:rPr>
          <w:t xml:space="preserve">Thème </w:t>
        </w:r>
        <w:r w:rsidR="00400B4C" w:rsidRPr="003B705E">
          <w:rPr>
            <w:rStyle w:val="Lienhypertexte"/>
            <w:rFonts w:asciiTheme="majorBidi" w:hAnsiTheme="majorBidi" w:cstheme="majorBidi"/>
            <w:b/>
            <w:bCs/>
            <w:color w:val="1E97FA"/>
            <w:u w:val="none"/>
          </w:rPr>
          <w:t>n°2</w:t>
        </w:r>
      </w:hyperlink>
      <w:r w:rsidR="00400B4C" w:rsidRPr="003B705E">
        <w:rPr>
          <w:rFonts w:asciiTheme="majorBidi" w:hAnsiTheme="majorBidi" w:cstheme="majorBidi"/>
          <w:color w:val="3A3A3A"/>
        </w:rPr>
        <w:t> </w:t>
      </w:r>
      <w:r w:rsidR="00C718A5" w:rsidRPr="003B705E">
        <w:rPr>
          <w:rFonts w:asciiTheme="majorBidi" w:hAnsiTheme="majorBidi" w:cstheme="majorBidi"/>
          <w:b/>
          <w:bCs/>
          <w:color w:val="3A3A3A"/>
        </w:rPr>
        <w:t xml:space="preserve">: la procrastination </w:t>
      </w:r>
    </w:p>
    <w:p w:rsidR="0062458E" w:rsidRPr="003B705E" w:rsidRDefault="003B705E" w:rsidP="003B705E">
      <w:pPr>
        <w:spacing w:line="360" w:lineRule="auto"/>
        <w:rPr>
          <w:rFonts w:asciiTheme="majorBidi" w:hAnsiTheme="majorBidi" w:cstheme="majorBidi"/>
          <w:b/>
          <w:bCs/>
          <w:color w:val="3A3A3A"/>
          <w:sz w:val="24"/>
          <w:szCs w:val="24"/>
        </w:rPr>
      </w:pPr>
      <w:hyperlink r:id="rId12" w:tooltip="Cours n°2" w:history="1">
        <w:r w:rsidR="00C718A5" w:rsidRPr="003B705E">
          <w:rPr>
            <w:rStyle w:val="Lienhypertexte"/>
            <w:rFonts w:asciiTheme="majorBidi" w:hAnsiTheme="majorBidi" w:cstheme="majorBidi"/>
            <w:b/>
            <w:bCs/>
            <w:color w:val="1E97FA"/>
            <w:sz w:val="24"/>
            <w:szCs w:val="24"/>
            <w:u w:val="none"/>
          </w:rPr>
          <w:t>Thème n°3 :</w:t>
        </w:r>
      </w:hyperlink>
      <w:r w:rsidR="00C718A5" w:rsidRPr="003B705E">
        <w:rPr>
          <w:rFonts w:asciiTheme="majorBidi" w:hAnsiTheme="majorBidi" w:cstheme="majorBidi"/>
          <w:b/>
          <w:bCs/>
          <w:color w:val="3A3A3A"/>
          <w:sz w:val="24"/>
          <w:szCs w:val="24"/>
        </w:rPr>
        <w:t xml:space="preserve"> la santé physique et la santé mentale</w:t>
      </w:r>
    </w:p>
    <w:p w:rsidR="003B705E" w:rsidRPr="003B705E" w:rsidRDefault="003B705E" w:rsidP="003B705E">
      <w:pPr>
        <w:spacing w:line="360" w:lineRule="auto"/>
        <w:rPr>
          <w:rFonts w:asciiTheme="majorBidi" w:hAnsiTheme="majorBidi" w:cstheme="majorBidi"/>
          <w:b/>
          <w:bCs/>
          <w:color w:val="3A3A3A"/>
          <w:sz w:val="24"/>
          <w:szCs w:val="24"/>
        </w:rPr>
      </w:pPr>
    </w:p>
    <w:sectPr w:rsidR="003B705E" w:rsidRPr="003B7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 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EB83"/>
      </v:shape>
    </w:pict>
  </w:numPicBullet>
  <w:abstractNum w:abstractNumId="0">
    <w:nsid w:val="2119027D"/>
    <w:multiLevelType w:val="hybridMultilevel"/>
    <w:tmpl w:val="2DAC67C4"/>
    <w:lvl w:ilvl="0" w:tplc="895047A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74B73D7"/>
    <w:multiLevelType w:val="multilevel"/>
    <w:tmpl w:val="C54A3A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E74348"/>
    <w:multiLevelType w:val="hybridMultilevel"/>
    <w:tmpl w:val="1D42E23E"/>
    <w:lvl w:ilvl="0" w:tplc="99584AEE">
      <w:start w:val="5"/>
      <w:numFmt w:val="bullet"/>
      <w:lvlText w:val="-"/>
      <w:lvlJc w:val="left"/>
      <w:pPr>
        <w:ind w:left="720" w:hanging="360"/>
      </w:pPr>
      <w:rPr>
        <w:rFonts w:ascii="Open Sans" w:eastAsia="Times New Roman" w:hAnsi="Open San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CC45946"/>
    <w:multiLevelType w:val="multilevel"/>
    <w:tmpl w:val="1458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DA0179"/>
    <w:multiLevelType w:val="hybridMultilevel"/>
    <w:tmpl w:val="60C8711A"/>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B4C"/>
    <w:rsid w:val="003B705E"/>
    <w:rsid w:val="00400B4C"/>
    <w:rsid w:val="0062458E"/>
    <w:rsid w:val="00B82F13"/>
    <w:rsid w:val="00C718A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00B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00B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00B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00B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486354">
      <w:bodyDiv w:val="1"/>
      <w:marLeft w:val="0"/>
      <w:marRight w:val="0"/>
      <w:marTop w:val="0"/>
      <w:marBottom w:val="0"/>
      <w:divBdr>
        <w:top w:val="none" w:sz="0" w:space="0" w:color="auto"/>
        <w:left w:val="none" w:sz="0" w:space="0" w:color="auto"/>
        <w:bottom w:val="none" w:sz="0" w:space="0" w:color="auto"/>
        <w:right w:val="none" w:sz="0" w:space="0" w:color="auto"/>
      </w:divBdr>
    </w:div>
    <w:div w:id="211867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kP9IQpsID4&amp;list=PLjvm8c9eFa9v-rfEE9UhWeMegGAcO00V6&amp;index=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Tv2KZc79kn0&amp;list=PLjvm8c9eFa9v-rfEE9UhWeMegGAcO00V6" TargetMode="External"/><Relationship Id="rId12" Type="http://schemas.openxmlformats.org/officeDocument/2006/relationships/hyperlink" Target="https://moodle.univ-chlef.dz/fr/mod/resource/view.php?id=240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odle.univ-chlef.dz/fr/mod/resource/view.php?id=24092" TargetMode="External"/><Relationship Id="rId11" Type="http://schemas.openxmlformats.org/officeDocument/2006/relationships/hyperlink" Target="https://moodle.univ-chlef.dz/fr/mod/resource/view.php?id=24094" TargetMode="External"/><Relationship Id="rId5" Type="http://schemas.openxmlformats.org/officeDocument/2006/relationships/webSettings" Target="webSettings.xml"/><Relationship Id="rId10" Type="http://schemas.openxmlformats.org/officeDocument/2006/relationships/hyperlink" Target="https://moodle.univ-chlef.dz/fr/mod/resource/view.php?id=24093" TargetMode="External"/><Relationship Id="rId4" Type="http://schemas.openxmlformats.org/officeDocument/2006/relationships/settings" Target="settings.xml"/><Relationship Id="rId9" Type="http://schemas.openxmlformats.org/officeDocument/2006/relationships/hyperlink" Target="https://www.youtube.com/watch?v=eB3Zkn7uVe4&amp;list=PLjvm8c9eFa9v-rfEE9UhWeMegGAcO00V6&amp;index=7"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532</Words>
  <Characters>2926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benz</dc:creator>
  <cp:lastModifiedBy>benz</cp:lastModifiedBy>
  <cp:revision>2</cp:revision>
  <dcterms:created xsi:type="dcterms:W3CDTF">2025-03-19T05:33:00Z</dcterms:created>
  <dcterms:modified xsi:type="dcterms:W3CDTF">2025-04-01T22:31:00Z</dcterms:modified>
</cp:coreProperties>
</file>