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831" w:rsidRDefault="00490831" w:rsidP="00490831"/>
    <w:p w:rsidR="00490831" w:rsidRDefault="00490831" w:rsidP="00490831"/>
    <w:p w:rsidR="009D6340" w:rsidRPr="009D6340" w:rsidRDefault="009D6340" w:rsidP="009D6340">
      <w:pPr>
        <w:spacing w:line="360" w:lineRule="auto"/>
        <w:jc w:val="center"/>
        <w:rPr>
          <w:rFonts w:asciiTheme="majorBidi" w:hAnsiTheme="majorBidi" w:cstheme="majorBidi"/>
          <w:b/>
          <w:bCs/>
          <w:sz w:val="32"/>
          <w:szCs w:val="32"/>
        </w:rPr>
      </w:pPr>
      <w:r w:rsidRPr="009D6340">
        <w:rPr>
          <w:rFonts w:asciiTheme="majorBidi" w:hAnsiTheme="majorBidi" w:cstheme="majorBidi"/>
          <w:b/>
          <w:bCs/>
          <w:sz w:val="32"/>
          <w:szCs w:val="32"/>
        </w:rPr>
        <w:t>La Renaissance</w:t>
      </w:r>
    </w:p>
    <w:p w:rsidR="00805BDC" w:rsidRPr="009D6340" w:rsidRDefault="009D6340" w:rsidP="009D6340">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490831" w:rsidRPr="009D6340">
        <w:rPr>
          <w:rFonts w:asciiTheme="majorBidi" w:hAnsiTheme="majorBidi" w:cstheme="majorBidi"/>
          <w:sz w:val="28"/>
          <w:szCs w:val="28"/>
        </w:rPr>
        <w:t xml:space="preserve">En octobre 1517, le moine augustin Martin Luther affiche ses 95 thèses contre les indulgences papales sur la porte du château de Wittenberg (Saxe). Cet acte de rupture est considéré comme le début d’un mouvement de réforme, jetant les bases d’une nouvelle religion chrétienne, le protestantisme. Cette Réforme est indissociable de l’humanisme de la Renaissance. Les progrès de l’imprimerie permettent ainsi la rapide diffusion des textes protestants dans divers pays européens, et l’émergence d’ « Églises » différentes. En France, Jean Calvin marque de ses conceptions le protestantisme naissant : le calvinisme, un mouvement religieux ayant profondément remodelé la religion chrétienne mais aussi la pensée philosophique et la vie politique du XVIe siècle, prenant parfois un tour tragique comme lors des guerres de religion. </w:t>
      </w:r>
    </w:p>
    <w:p w:rsidR="009D6340" w:rsidRPr="009D6340" w:rsidRDefault="00C072CA" w:rsidP="009D6340">
      <w:pPr>
        <w:spacing w:line="360" w:lineRule="auto"/>
        <w:jc w:val="both"/>
        <w:rPr>
          <w:rFonts w:asciiTheme="majorBidi" w:hAnsiTheme="majorBidi" w:cstheme="majorBidi"/>
          <w:sz w:val="28"/>
          <w:szCs w:val="28"/>
        </w:rPr>
      </w:pPr>
      <w:r w:rsidRPr="009D6340">
        <w:rPr>
          <w:rFonts w:asciiTheme="majorBidi" w:hAnsiTheme="majorBidi" w:cstheme="majorBidi"/>
          <w:sz w:val="28"/>
          <w:szCs w:val="28"/>
        </w:rPr>
        <w:t>Chez les humanistes, la volonté de revenir aux textes authentiques s’applique également aux textes bibliques. D’où le renouveau des études religieuses. Ce souci qui devait à l’origine renforcer la théologie, aboutit finalement à refuser les commentaires infidèles de la tradition scolastique</w:t>
      </w:r>
      <w:r w:rsidR="009D6340" w:rsidRPr="009D6340">
        <w:rPr>
          <w:rStyle w:val="Appelnotedebasdep"/>
          <w:rFonts w:asciiTheme="majorBidi" w:hAnsiTheme="majorBidi" w:cstheme="majorBidi"/>
          <w:sz w:val="28"/>
          <w:szCs w:val="28"/>
        </w:rPr>
        <w:footnoteReference w:id="1"/>
      </w:r>
      <w:r w:rsidR="009D6340" w:rsidRPr="009D6340">
        <w:rPr>
          <w:rFonts w:asciiTheme="majorBidi" w:hAnsiTheme="majorBidi" w:cstheme="majorBidi"/>
          <w:sz w:val="28"/>
          <w:szCs w:val="28"/>
        </w:rPr>
        <w:t xml:space="preserve"> et à s</w:t>
      </w:r>
      <w:r w:rsidRPr="009D6340">
        <w:rPr>
          <w:rFonts w:asciiTheme="majorBidi" w:hAnsiTheme="majorBidi" w:cstheme="majorBidi"/>
          <w:sz w:val="28"/>
          <w:szCs w:val="28"/>
        </w:rPr>
        <w:t>e trouver en conflit avec les autorités de la faculté de théologie</w:t>
      </w:r>
      <w:r w:rsidR="009D6340" w:rsidRPr="009D6340">
        <w:rPr>
          <w:rFonts w:asciiTheme="majorBidi" w:hAnsiTheme="majorBidi" w:cstheme="majorBidi"/>
          <w:sz w:val="28"/>
          <w:szCs w:val="28"/>
        </w:rPr>
        <w:t xml:space="preserve"> (La Sorbonne)</w:t>
      </w:r>
      <w:r w:rsidRPr="009D6340">
        <w:rPr>
          <w:rFonts w:asciiTheme="majorBidi" w:hAnsiTheme="majorBidi" w:cstheme="majorBidi"/>
          <w:sz w:val="28"/>
          <w:szCs w:val="28"/>
        </w:rPr>
        <w:t>. Les humanistes traduisent la Bible et constatent que certains dogmes ne figurent pas dans les textes évangéliques. Leur succès est rapide.</w:t>
      </w:r>
      <w:r w:rsidR="009D6340" w:rsidRPr="009D6340">
        <w:rPr>
          <w:rFonts w:asciiTheme="majorBidi" w:hAnsiTheme="majorBidi" w:cstheme="majorBidi"/>
          <w:sz w:val="28"/>
          <w:szCs w:val="28"/>
        </w:rPr>
        <w:t xml:space="preserve"> Autour d’eux, se crée</w:t>
      </w:r>
      <w:r w:rsidRPr="009D6340">
        <w:rPr>
          <w:rFonts w:asciiTheme="majorBidi" w:hAnsiTheme="majorBidi" w:cstheme="majorBidi"/>
          <w:sz w:val="28"/>
          <w:szCs w:val="28"/>
        </w:rPr>
        <w:t xml:space="preserve"> le coura</w:t>
      </w:r>
      <w:r w:rsidR="009D6340" w:rsidRPr="009D6340">
        <w:rPr>
          <w:rFonts w:asciiTheme="majorBidi" w:hAnsiTheme="majorBidi" w:cstheme="majorBidi"/>
          <w:sz w:val="28"/>
          <w:szCs w:val="28"/>
        </w:rPr>
        <w:t>nt</w:t>
      </w:r>
      <w:r w:rsidRPr="009D6340">
        <w:rPr>
          <w:rFonts w:asciiTheme="majorBidi" w:hAnsiTheme="majorBidi" w:cstheme="majorBidi"/>
          <w:sz w:val="28"/>
          <w:szCs w:val="28"/>
        </w:rPr>
        <w:t xml:space="preserve"> appelé </w:t>
      </w:r>
      <w:r w:rsidR="009D6340" w:rsidRPr="009D6340">
        <w:rPr>
          <w:rFonts w:asciiTheme="majorBidi" w:hAnsiTheme="majorBidi" w:cstheme="majorBidi"/>
          <w:sz w:val="28"/>
          <w:szCs w:val="28"/>
        </w:rPr>
        <w:t>« évangélisme » qui c</w:t>
      </w:r>
      <w:r w:rsidRPr="009D6340">
        <w:rPr>
          <w:rFonts w:asciiTheme="majorBidi" w:hAnsiTheme="majorBidi" w:cstheme="majorBidi"/>
          <w:sz w:val="28"/>
          <w:szCs w:val="28"/>
        </w:rPr>
        <w:t xml:space="preserve">onsiste à revenir </w:t>
      </w:r>
      <w:r w:rsidR="009D6340" w:rsidRPr="009D6340">
        <w:rPr>
          <w:rFonts w:asciiTheme="majorBidi" w:hAnsiTheme="majorBidi" w:cstheme="majorBidi"/>
          <w:sz w:val="28"/>
          <w:szCs w:val="28"/>
        </w:rPr>
        <w:t>aux textes</w:t>
      </w:r>
      <w:r w:rsidRPr="009D6340">
        <w:rPr>
          <w:rFonts w:asciiTheme="majorBidi" w:hAnsiTheme="majorBidi" w:cstheme="majorBidi"/>
          <w:sz w:val="28"/>
          <w:szCs w:val="28"/>
        </w:rPr>
        <w:t xml:space="preserve"> des Évangiles contre les commentaires du Moyen Âge. </w:t>
      </w:r>
      <w:r w:rsidR="009D6340" w:rsidRPr="009D6340">
        <w:rPr>
          <w:rFonts w:asciiTheme="majorBidi" w:hAnsiTheme="majorBidi" w:cstheme="majorBidi"/>
          <w:sz w:val="28"/>
          <w:szCs w:val="28"/>
        </w:rPr>
        <w:t>Mais la Sorbonne</w:t>
      </w:r>
      <w:r w:rsidRPr="009D6340">
        <w:rPr>
          <w:rFonts w:asciiTheme="majorBidi" w:hAnsiTheme="majorBidi" w:cstheme="majorBidi"/>
          <w:sz w:val="28"/>
          <w:szCs w:val="28"/>
        </w:rPr>
        <w:t xml:space="preserve"> considère que ce</w:t>
      </w:r>
      <w:r w:rsidR="009D6340" w:rsidRPr="009D6340">
        <w:rPr>
          <w:rFonts w:asciiTheme="majorBidi" w:hAnsiTheme="majorBidi" w:cstheme="majorBidi"/>
          <w:sz w:val="28"/>
          <w:szCs w:val="28"/>
        </w:rPr>
        <w:t xml:space="preserve"> mouvement se rapproche des thèse</w:t>
      </w:r>
      <w:r w:rsidRPr="009D6340">
        <w:rPr>
          <w:rFonts w:asciiTheme="majorBidi" w:hAnsiTheme="majorBidi" w:cstheme="majorBidi"/>
          <w:sz w:val="28"/>
          <w:szCs w:val="28"/>
        </w:rPr>
        <w:t xml:space="preserve">s de </w:t>
      </w:r>
      <w:r w:rsidR="009D6340" w:rsidRPr="009D6340">
        <w:rPr>
          <w:rFonts w:asciiTheme="majorBidi" w:hAnsiTheme="majorBidi" w:cstheme="majorBidi"/>
          <w:sz w:val="28"/>
          <w:szCs w:val="28"/>
        </w:rPr>
        <w:t>Luther 1</w:t>
      </w:r>
      <w:r w:rsidRPr="009D6340">
        <w:rPr>
          <w:rFonts w:asciiTheme="majorBidi" w:hAnsiTheme="majorBidi" w:cstheme="majorBidi"/>
          <w:sz w:val="28"/>
          <w:szCs w:val="28"/>
        </w:rPr>
        <w:t>517. E</w:t>
      </w:r>
      <w:r w:rsidR="009D6340" w:rsidRPr="009D6340">
        <w:rPr>
          <w:rFonts w:asciiTheme="majorBidi" w:hAnsiTheme="majorBidi" w:cstheme="majorBidi"/>
          <w:sz w:val="28"/>
          <w:szCs w:val="28"/>
        </w:rPr>
        <w:t>lle condamne la Bible française a</w:t>
      </w:r>
      <w:r w:rsidRPr="009D6340">
        <w:rPr>
          <w:rFonts w:asciiTheme="majorBidi" w:hAnsiTheme="majorBidi" w:cstheme="majorBidi"/>
          <w:sz w:val="28"/>
          <w:szCs w:val="28"/>
        </w:rPr>
        <w:t>u feu.</w:t>
      </w:r>
    </w:p>
    <w:p w:rsidR="00490831" w:rsidRDefault="009D6340" w:rsidP="00490831">
      <w:r>
        <w:t xml:space="preserve">                                                                                                     </w:t>
      </w:r>
      <w:bookmarkStart w:id="0" w:name="_GoBack"/>
      <w:bookmarkEnd w:id="0"/>
      <w:r w:rsidR="00C072CA">
        <w:t xml:space="preserve">Bibliothèque nationale de </w:t>
      </w:r>
      <w:r w:rsidR="00C072CA">
        <w:t>France, Avril 2017.</w:t>
      </w:r>
    </w:p>
    <w:sectPr w:rsidR="00490831" w:rsidSect="0049083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C7B" w:rsidRDefault="00D42C7B" w:rsidP="009D6340">
      <w:pPr>
        <w:spacing w:after="0" w:line="240" w:lineRule="auto"/>
      </w:pPr>
      <w:r>
        <w:separator/>
      </w:r>
    </w:p>
  </w:endnote>
  <w:endnote w:type="continuationSeparator" w:id="0">
    <w:p w:rsidR="00D42C7B" w:rsidRDefault="00D42C7B" w:rsidP="009D6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C7B" w:rsidRDefault="00D42C7B" w:rsidP="009D6340">
      <w:pPr>
        <w:spacing w:after="0" w:line="240" w:lineRule="auto"/>
      </w:pPr>
      <w:r>
        <w:separator/>
      </w:r>
    </w:p>
  </w:footnote>
  <w:footnote w:type="continuationSeparator" w:id="0">
    <w:p w:rsidR="00D42C7B" w:rsidRDefault="00D42C7B" w:rsidP="009D6340">
      <w:pPr>
        <w:spacing w:after="0" w:line="240" w:lineRule="auto"/>
      </w:pPr>
      <w:r>
        <w:continuationSeparator/>
      </w:r>
    </w:p>
  </w:footnote>
  <w:footnote w:id="1">
    <w:p w:rsidR="009D6340" w:rsidRPr="009D6340" w:rsidRDefault="009D6340" w:rsidP="009D6340">
      <w:pPr>
        <w:shd w:val="clear" w:color="auto" w:fill="FFFFFF"/>
        <w:spacing w:after="0" w:line="240" w:lineRule="atLeast"/>
        <w:rPr>
          <w:rFonts w:ascii="Arial" w:eastAsia="Times New Roman" w:hAnsi="Arial" w:cs="Arial"/>
          <w:color w:val="1F1F1F"/>
          <w:sz w:val="21"/>
          <w:szCs w:val="21"/>
          <w:lang w:eastAsia="fr-FR"/>
        </w:rPr>
      </w:pPr>
      <w:r>
        <w:rPr>
          <w:rStyle w:val="Appelnotedebasdep"/>
        </w:rPr>
        <w:footnoteRef/>
      </w:r>
      <w:r>
        <w:t xml:space="preserve"> </w:t>
      </w:r>
      <w:r w:rsidRPr="009D6340">
        <w:rPr>
          <w:rFonts w:ascii="Arial" w:eastAsia="Times New Roman" w:hAnsi="Arial" w:cs="Arial"/>
          <w:color w:val="1F1F1F"/>
          <w:sz w:val="21"/>
          <w:szCs w:val="21"/>
          <w:lang w:eastAsia="fr-FR"/>
        </w:rPr>
        <w:t>Philosophie et théologie enseignées au Moyen Âge par l'Université.</w:t>
      </w:r>
    </w:p>
    <w:p w:rsidR="009D6340" w:rsidRDefault="009D6340">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52F79"/>
    <w:multiLevelType w:val="multilevel"/>
    <w:tmpl w:val="E83E5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831"/>
    <w:rsid w:val="00490831"/>
    <w:rsid w:val="00805BDC"/>
    <w:rsid w:val="009D6340"/>
    <w:rsid w:val="00C072CA"/>
    <w:rsid w:val="00D42C7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914F13-C9C8-4459-8619-671CFCA6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9D634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D6340"/>
    <w:rPr>
      <w:sz w:val="20"/>
      <w:szCs w:val="20"/>
    </w:rPr>
  </w:style>
  <w:style w:type="character" w:styleId="Appelnotedebasdep">
    <w:name w:val="footnote reference"/>
    <w:basedOn w:val="Policepardfaut"/>
    <w:uiPriority w:val="99"/>
    <w:semiHidden/>
    <w:unhideWhenUsed/>
    <w:rsid w:val="009D63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822259">
      <w:bodyDiv w:val="1"/>
      <w:marLeft w:val="0"/>
      <w:marRight w:val="0"/>
      <w:marTop w:val="0"/>
      <w:marBottom w:val="0"/>
      <w:divBdr>
        <w:top w:val="none" w:sz="0" w:space="0" w:color="auto"/>
        <w:left w:val="none" w:sz="0" w:space="0" w:color="auto"/>
        <w:bottom w:val="none" w:sz="0" w:space="0" w:color="auto"/>
        <w:right w:val="none" w:sz="0" w:space="0" w:color="auto"/>
      </w:divBdr>
    </w:div>
    <w:div w:id="520777576">
      <w:bodyDiv w:val="1"/>
      <w:marLeft w:val="0"/>
      <w:marRight w:val="0"/>
      <w:marTop w:val="0"/>
      <w:marBottom w:val="0"/>
      <w:divBdr>
        <w:top w:val="none" w:sz="0" w:space="0" w:color="auto"/>
        <w:left w:val="none" w:sz="0" w:space="0" w:color="auto"/>
        <w:bottom w:val="none" w:sz="0" w:space="0" w:color="auto"/>
        <w:right w:val="none" w:sz="0" w:space="0" w:color="auto"/>
      </w:divBdr>
      <w:divsChild>
        <w:div w:id="2137067478">
          <w:marLeft w:val="0"/>
          <w:marRight w:val="0"/>
          <w:marTop w:val="0"/>
          <w:marBottom w:val="0"/>
          <w:divBdr>
            <w:top w:val="none" w:sz="0" w:space="0" w:color="auto"/>
            <w:left w:val="none" w:sz="0" w:space="0" w:color="auto"/>
            <w:bottom w:val="none" w:sz="0" w:space="0" w:color="auto"/>
            <w:right w:val="none" w:sz="0" w:space="0" w:color="auto"/>
          </w:divBdr>
          <w:divsChild>
            <w:div w:id="1420524422">
              <w:marLeft w:val="0"/>
              <w:marRight w:val="0"/>
              <w:marTop w:val="0"/>
              <w:marBottom w:val="0"/>
              <w:divBdr>
                <w:top w:val="none" w:sz="0" w:space="0" w:color="auto"/>
                <w:left w:val="none" w:sz="0" w:space="0" w:color="auto"/>
                <w:bottom w:val="none" w:sz="0" w:space="0" w:color="auto"/>
                <w:right w:val="none" w:sz="0" w:space="0" w:color="auto"/>
              </w:divBdr>
              <w:divsChild>
                <w:div w:id="157231566">
                  <w:marLeft w:val="0"/>
                  <w:marRight w:val="0"/>
                  <w:marTop w:val="0"/>
                  <w:marBottom w:val="0"/>
                  <w:divBdr>
                    <w:top w:val="none" w:sz="0" w:space="0" w:color="auto"/>
                    <w:left w:val="none" w:sz="0" w:space="0" w:color="auto"/>
                    <w:bottom w:val="none" w:sz="0" w:space="0" w:color="auto"/>
                    <w:right w:val="none" w:sz="0" w:space="0" w:color="auto"/>
                  </w:divBdr>
                  <w:divsChild>
                    <w:div w:id="12079904">
                      <w:marLeft w:val="240"/>
                      <w:marRight w:val="0"/>
                      <w:marTop w:val="0"/>
                      <w:marBottom w:val="0"/>
                      <w:divBdr>
                        <w:top w:val="none" w:sz="0" w:space="0" w:color="auto"/>
                        <w:left w:val="none" w:sz="0" w:space="0" w:color="auto"/>
                        <w:bottom w:val="none" w:sz="0" w:space="0" w:color="auto"/>
                        <w:right w:val="none" w:sz="0" w:space="0" w:color="auto"/>
                      </w:divBdr>
                      <w:divsChild>
                        <w:div w:id="1859809902">
                          <w:marLeft w:val="0"/>
                          <w:marRight w:val="0"/>
                          <w:marTop w:val="0"/>
                          <w:marBottom w:val="0"/>
                          <w:divBdr>
                            <w:top w:val="none" w:sz="0" w:space="0" w:color="auto"/>
                            <w:left w:val="none" w:sz="0" w:space="0" w:color="auto"/>
                            <w:bottom w:val="none" w:sz="0" w:space="0" w:color="auto"/>
                            <w:right w:val="none" w:sz="0" w:space="0" w:color="auto"/>
                          </w:divBdr>
                          <w:divsChild>
                            <w:div w:id="415518465">
                              <w:marLeft w:val="0"/>
                              <w:marRight w:val="0"/>
                              <w:marTop w:val="0"/>
                              <w:marBottom w:val="0"/>
                              <w:divBdr>
                                <w:top w:val="none" w:sz="0" w:space="0" w:color="auto"/>
                                <w:left w:val="none" w:sz="0" w:space="0" w:color="auto"/>
                                <w:bottom w:val="none" w:sz="0" w:space="0" w:color="auto"/>
                                <w:right w:val="none" w:sz="0" w:space="0" w:color="auto"/>
                              </w:divBdr>
                              <w:divsChild>
                                <w:div w:id="774054755">
                                  <w:marLeft w:val="0"/>
                                  <w:marRight w:val="0"/>
                                  <w:marTop w:val="0"/>
                                  <w:marBottom w:val="0"/>
                                  <w:divBdr>
                                    <w:top w:val="none" w:sz="0" w:space="0" w:color="auto"/>
                                    <w:left w:val="none" w:sz="0" w:space="0" w:color="auto"/>
                                    <w:bottom w:val="none" w:sz="0" w:space="0" w:color="auto"/>
                                    <w:right w:val="none" w:sz="0" w:space="0" w:color="auto"/>
                                  </w:divBdr>
                                  <w:divsChild>
                                    <w:div w:id="14897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C8B2C-28B4-48F0-9577-7515AF3D7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274</Words>
  <Characters>1508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2025-03-06T05:45:00Z</dcterms:created>
  <dcterms:modified xsi:type="dcterms:W3CDTF">2025-03-06T06:13:00Z</dcterms:modified>
</cp:coreProperties>
</file>