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44" w:rsidRPr="00381944" w:rsidRDefault="00381944" w:rsidP="00381944">
      <w:pPr>
        <w:spacing w:after="300" w:line="240" w:lineRule="auto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fr-FR"/>
        </w:rPr>
      </w:pPr>
      <w:r w:rsidRPr="00381944">
        <w:rPr>
          <w:rFonts w:ascii="Roboto" w:eastAsia="Times New Roman" w:hAnsi="Roboto" w:cs="Times New Roman"/>
          <w:b/>
          <w:bCs/>
          <w:sz w:val="30"/>
          <w:szCs w:val="30"/>
          <w:lang w:eastAsia="fr-FR"/>
        </w:rPr>
        <w:fldChar w:fldCharType="begin"/>
      </w:r>
      <w:r w:rsidRPr="00381944">
        <w:rPr>
          <w:rFonts w:ascii="Roboto" w:eastAsia="Times New Roman" w:hAnsi="Roboto" w:cs="Times New Roman"/>
          <w:b/>
          <w:bCs/>
          <w:sz w:val="30"/>
          <w:szCs w:val="30"/>
          <w:lang w:eastAsia="fr-FR"/>
        </w:rPr>
        <w:instrText xml:space="preserve"> HYPERLINK "https://elearning.centre-univ-mila.dz/a2024/course/view.php?id=1114" \l "section-10" </w:instrText>
      </w:r>
      <w:r w:rsidRPr="00381944">
        <w:rPr>
          <w:rFonts w:ascii="Roboto" w:eastAsia="Times New Roman" w:hAnsi="Roboto" w:cs="Times New Roman"/>
          <w:b/>
          <w:bCs/>
          <w:sz w:val="30"/>
          <w:szCs w:val="30"/>
          <w:lang w:eastAsia="fr-FR"/>
        </w:rPr>
        <w:fldChar w:fldCharType="separate"/>
      </w:r>
      <w:r w:rsidRPr="00381944">
        <w:rPr>
          <w:rFonts w:ascii="Roboto" w:eastAsia="Times New Roman" w:hAnsi="Roboto" w:cs="Times New Roman"/>
          <w:b/>
          <w:bCs/>
          <w:color w:val="0000FF"/>
          <w:sz w:val="30"/>
          <w:szCs w:val="30"/>
          <w:u w:val="single"/>
          <w:lang w:eastAsia="fr-FR"/>
        </w:rPr>
        <w:t>TD Students' Works</w:t>
      </w:r>
      <w:r w:rsidRPr="00381944">
        <w:rPr>
          <w:rFonts w:ascii="Roboto" w:eastAsia="Times New Roman" w:hAnsi="Roboto" w:cs="Times New Roman"/>
          <w:b/>
          <w:bCs/>
          <w:sz w:val="30"/>
          <w:szCs w:val="30"/>
          <w:lang w:eastAsia="fr-FR"/>
        </w:rPr>
        <w:fldChar w:fldCharType="end"/>
      </w:r>
      <w:bookmarkStart w:id="0" w:name="_GoBack"/>
      <w:bookmarkEnd w:id="0"/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Learning Styles</w:t>
      </w:r>
    </w:p>
    <w:p w:rsidR="00381944" w:rsidRPr="00381944" w:rsidRDefault="00381944" w:rsidP="00381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Visual: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best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through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images,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diagrams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charts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Auditory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Prefers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listening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explanations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discussions.</w:t>
      </w:r>
    </w:p>
    <w:p w:rsidR="00381944" w:rsidRPr="00381944" w:rsidRDefault="00381944" w:rsidP="00381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Kinesthetic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Understands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best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through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hands-on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activities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movement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Reading/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Writing: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Prefers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written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text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for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comprehension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a mix of styles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cater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diverse learners.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Teaching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Styles</w:t>
      </w:r>
    </w:p>
    <w:p w:rsidR="00381944" w:rsidRPr="00381944" w:rsidRDefault="00381944" w:rsidP="003819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Authoritative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Balanced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between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structure and student engagement.</w:t>
      </w:r>
    </w:p>
    <w:p w:rsidR="00381944" w:rsidRPr="00381944" w:rsidRDefault="00381944" w:rsidP="003819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Facilitator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Encourages self-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critical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thinking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Demonstrator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examples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modeling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explain concepts.</w:t>
      </w:r>
    </w:p>
    <w:p w:rsidR="00381944" w:rsidRPr="00381944" w:rsidRDefault="00381944" w:rsidP="003819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Delegator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Gives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students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autonomy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Adapt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teaching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style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based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on students’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needs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subject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matter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Effective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Teaching</w:t>
      </w:r>
      <w:proofErr w:type="spellEnd"/>
    </w:p>
    <w:p w:rsidR="00381944" w:rsidRPr="00381944" w:rsidRDefault="00381944" w:rsidP="00381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color w:val="333333"/>
          <w:lang w:eastAsia="fr-FR"/>
        </w:rPr>
        <w:t xml:space="preserve">Set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clear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objectives.</w:t>
      </w:r>
    </w:p>
    <w:p w:rsidR="00381944" w:rsidRPr="00381944" w:rsidRDefault="00381944" w:rsidP="00381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color w:val="333333"/>
          <w:lang w:eastAsia="fr-FR"/>
        </w:rPr>
        <w:t>Use interactive and student-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centered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methods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Provide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real-world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examples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applications.</w:t>
      </w:r>
    </w:p>
    <w:p w:rsidR="00381944" w:rsidRPr="00381944" w:rsidRDefault="00381944" w:rsidP="00381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color w:val="333333"/>
          <w:lang w:eastAsia="fr-FR"/>
        </w:rPr>
        <w:t>Encourage active participation and discussion.</w:t>
      </w:r>
    </w:p>
    <w:p w:rsidR="00381944" w:rsidRPr="00381944" w:rsidRDefault="00381944" w:rsidP="00381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Continuously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assess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adjust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teaching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strategies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Formative vs.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Summative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Assessments</w:t>
      </w:r>
      <w:proofErr w:type="spellEnd"/>
    </w:p>
    <w:p w:rsidR="00381944" w:rsidRPr="00381944" w:rsidRDefault="00381944" w:rsidP="003819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Formative: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Ongoing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assessments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(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quizzes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discussions,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drafts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) to guide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Summative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Final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evaluations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(exams,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projects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)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measure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overall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achievement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both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ensure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progress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achievement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Feedback</w:t>
      </w:r>
    </w:p>
    <w:p w:rsidR="00381944" w:rsidRPr="00381944" w:rsidRDefault="00381944" w:rsidP="00381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Timely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Given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soon after the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task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Specific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Focus on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strengths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areas for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improvement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Constructive: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Encourages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growth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without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discouraging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students.</w:t>
      </w:r>
    </w:p>
    <w:p w:rsidR="00381944" w:rsidRPr="00381944" w:rsidRDefault="00381944" w:rsidP="00381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Actionable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Offers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clear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steps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for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improvement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a mix of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written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verbal,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peer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feedback.</w:t>
      </w: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lastRenderedPageBreak/>
        <w:t>Self-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Regulation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and Learning</w:t>
      </w:r>
    </w:p>
    <w:p w:rsidR="00381944" w:rsidRPr="00381944" w:rsidRDefault="00381944" w:rsidP="003819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The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manage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emotions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behaviors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thoughts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achieve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goals.</w:t>
      </w:r>
    </w:p>
    <w:p w:rsidR="00381944" w:rsidRPr="00381944" w:rsidRDefault="00381944" w:rsidP="003819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Skills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Goal setting, time management, self-monitoring,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reflection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Teach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students how to plan,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track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progress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adjust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strategies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when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facing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difficulties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Grit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and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Perseverance</w:t>
      </w:r>
      <w:proofErr w:type="spellEnd"/>
    </w:p>
    <w:p w:rsidR="00381944" w:rsidRPr="00381944" w:rsidRDefault="00381944" w:rsidP="003819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Passion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persistence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in working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toward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long-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term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goals.</w:t>
      </w:r>
    </w:p>
    <w:p w:rsidR="00381944" w:rsidRPr="00381944" w:rsidRDefault="00381944" w:rsidP="003819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Components: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Resilience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, self-discipline, and motivation.</w:t>
      </w:r>
    </w:p>
    <w:p w:rsidR="00381944" w:rsidRPr="00381944" w:rsidRDefault="00381944" w:rsidP="003819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Encourage a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growth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mindset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model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perseverance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celebrate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effort, not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just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results.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Mindset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</w:t>
      </w:r>
      <w:proofErr w:type="spellStart"/>
      <w:proofErr w:type="gram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Theory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:</w:t>
      </w:r>
      <w:proofErr w:type="gram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Fixed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vs.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Growth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Mindset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in the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Classroom</w:t>
      </w:r>
      <w:proofErr w:type="spellEnd"/>
    </w:p>
    <w:p w:rsidR="00381944" w:rsidRPr="00381944" w:rsidRDefault="00381944" w:rsidP="003819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Fixed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Mindset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Belief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that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are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static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;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avoids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challenges.</w:t>
      </w:r>
    </w:p>
    <w:p w:rsidR="00381944" w:rsidRPr="00381944" w:rsidRDefault="00381944" w:rsidP="003819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Growth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Mindset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Belief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that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can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improve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with effort;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embraces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challenges.</w:t>
      </w:r>
    </w:p>
    <w:p w:rsidR="00381944" w:rsidRPr="00381944" w:rsidRDefault="00381944" w:rsidP="003819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Praise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effort over intelligence,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normalize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mistakes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encourage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from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failure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Promoting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Creativity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in the EFL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Classroom</w:t>
      </w:r>
      <w:proofErr w:type="spellEnd"/>
    </w:p>
    <w:p w:rsidR="00381944" w:rsidRPr="00381944" w:rsidRDefault="00381944" w:rsidP="00381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Encourage Open-</w:t>
      </w: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Ended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Tasks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storytelling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debates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creative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writing.</w:t>
      </w:r>
    </w:p>
    <w:p w:rsidR="00381944" w:rsidRPr="00381944" w:rsidRDefault="00381944" w:rsidP="00381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Incorporate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Different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Media: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Music,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drama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visual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arts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enhance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engagement.</w:t>
      </w:r>
    </w:p>
    <w:p w:rsidR="00381944" w:rsidRPr="00381944" w:rsidRDefault="00381944" w:rsidP="00381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Allow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Risk-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Taking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Create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safe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space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for students to express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ideas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without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fear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of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mistakes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real-world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problems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collaborative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projects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stimulate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creative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thinking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Nature vs.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Nurture</w:t>
      </w:r>
      <w:proofErr w:type="spellEnd"/>
    </w:p>
    <w:p w:rsidR="00381944" w:rsidRPr="00381944" w:rsidRDefault="00381944" w:rsidP="003819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Nature: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Intelligence, talents,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personality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traits are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inherited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Nurture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Environment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education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experiences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shape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development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Balanced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View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Learning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influenced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by both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genetic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potential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external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factors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Provide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enriching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environments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that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foster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both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innate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skill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development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lastRenderedPageBreak/>
        <w:t xml:space="preserve">Active Learning and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Discovery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Learning</w:t>
      </w:r>
    </w:p>
    <w:p w:rsidR="00381944" w:rsidRPr="00381944" w:rsidRDefault="00381944" w:rsidP="003819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Active 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Learning: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Engages students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through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discussions, problem-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solving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hands-on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tasks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Discovery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Learning: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Students explore concepts on their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own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rather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than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being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directly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taught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inquiry-based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activities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real-life case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studies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, and student-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experiments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Cognitive Control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Skills</w:t>
      </w:r>
      <w:proofErr w:type="spellEnd"/>
    </w:p>
    <w:p w:rsidR="00381944" w:rsidRPr="00381944" w:rsidRDefault="00381944" w:rsidP="00381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The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regulate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attention,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emotions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impulses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achieve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goals.</w:t>
      </w:r>
    </w:p>
    <w:p w:rsidR="00381944" w:rsidRPr="00381944" w:rsidRDefault="00381944" w:rsidP="00381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Skills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Focus,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flexibility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, working memory, and self-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regulation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Teach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mindfulness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goal-setting,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metacognitive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strategies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Decision-Making</w:t>
      </w:r>
      <w:proofErr w:type="spellEnd"/>
    </w:p>
    <w:p w:rsidR="00381944" w:rsidRPr="00381944" w:rsidRDefault="00381944" w:rsidP="003819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The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process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of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evaluating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options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making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choices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Steps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Identify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the problem,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gather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information, consider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consequences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choose the best option,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evaluate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results.</w:t>
      </w:r>
    </w:p>
    <w:p w:rsidR="00381944" w:rsidRPr="00381944" w:rsidRDefault="00381944" w:rsidP="003819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real-life scenarios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decision-making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models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enhance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student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judgment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skills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Problem-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Solving</w:t>
      </w:r>
      <w:proofErr w:type="spellEnd"/>
    </w:p>
    <w:p w:rsidR="00381944" w:rsidRPr="00381944" w:rsidRDefault="00381944" w:rsidP="003819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The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analyze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 challenge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develop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solutions.</w:t>
      </w:r>
    </w:p>
    <w:p w:rsidR="00381944" w:rsidRPr="00381944" w:rsidRDefault="00381944" w:rsidP="003819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Steps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Define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the problem,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brainstorm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solutions,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evaluate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options,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implement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 plan,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reflect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on the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outcome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case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studies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project-based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group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activities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develop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problem-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solving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skills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Critical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Thinking</w:t>
      </w:r>
      <w:proofErr w:type="spellEnd"/>
    </w:p>
    <w:p w:rsidR="00381944" w:rsidRPr="00381944" w:rsidRDefault="00381944" w:rsidP="003819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The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analyze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evaluate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synthesize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information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objectively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Skills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Questioning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assumptions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recognizing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biases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reasoning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logically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making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informed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judgments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Socratic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questioning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debates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critical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reading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exercises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Bilingual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Education</w:t>
      </w:r>
    </w:p>
    <w:p w:rsidR="00381944" w:rsidRPr="00381944" w:rsidRDefault="00381944" w:rsidP="0038194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Teaching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academic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content in two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languages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lastRenderedPageBreak/>
        <w:t>Types: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Transitional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, maintenance, dual-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language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immersion, and content-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based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instruction.</w:t>
      </w:r>
    </w:p>
    <w:p w:rsidR="00381944" w:rsidRPr="00381944" w:rsidRDefault="00381944" w:rsidP="0038194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scaffolding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techniques, code-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switching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strategically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integrate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cultural content.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Bilingualism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and Cognitive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Development</w:t>
      </w:r>
      <w:proofErr w:type="spellEnd"/>
    </w:p>
    <w:p w:rsidR="00381944" w:rsidRPr="00381944" w:rsidRDefault="00381944" w:rsidP="0038194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Benefits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Improves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executive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functions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multitasking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, problem-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solving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, and memory.</w:t>
      </w:r>
    </w:p>
    <w:p w:rsidR="00381944" w:rsidRPr="00381944" w:rsidRDefault="00381944" w:rsidP="0038194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Challenges: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Initial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delays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vocabulary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size but long-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term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cognitive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advantages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Encourage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bilingual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interactions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home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school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while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providing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strong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literacy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support in both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languages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fr-FR"/>
        </w:rPr>
      </w:pP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Attribution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Theories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and Motivation</w:t>
      </w:r>
    </w:p>
    <w:p w:rsidR="00381944" w:rsidRPr="00381944" w:rsidRDefault="00381944" w:rsidP="0038194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Explains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how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individuals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attribute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success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failure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different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factors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Attributions: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Internal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vs.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external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stable vs.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unstable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controllable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vs.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uncontrollable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Encourage effort-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based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attributions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rather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than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ability-based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foster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motivation.</w:t>
      </w: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Goal Orientation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Theory</w:t>
      </w:r>
      <w:proofErr w:type="spellEnd"/>
    </w:p>
    <w:p w:rsidR="00381944" w:rsidRPr="00381944" w:rsidRDefault="00381944" w:rsidP="0038194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Types of 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Goals:</w:t>
      </w:r>
      <w:proofErr w:type="gramEnd"/>
    </w:p>
    <w:p w:rsidR="00381944" w:rsidRPr="00381944" w:rsidRDefault="00381944" w:rsidP="0038194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975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Mastery-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Oriented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Focus on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skill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development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975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Performance-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Oriented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Focus on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demonstrating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ability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avoiding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failure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Promote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mastery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goals by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emphasizing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progress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effort,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curiosity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Social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Constructivism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and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Mediated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Learning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Experience</w:t>
      </w:r>
      <w:proofErr w:type="spellEnd"/>
    </w:p>
    <w:p w:rsidR="00381944" w:rsidRPr="00381944" w:rsidRDefault="00381944" w:rsidP="003819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Definition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Learning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occurs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through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social interactions and cultural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mediation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Key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Theorist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Vygotsky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(Zone of Proximal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Development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&amp;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Scaffolding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).</w:t>
      </w:r>
    </w:p>
    <w:p w:rsidR="00381944" w:rsidRPr="00381944" w:rsidRDefault="00381944" w:rsidP="003819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Use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peer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,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teacher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guidance, and interactive discussions to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construct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knowledge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collaboratively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shd w:val="clear" w:color="auto" w:fill="FFFFFF"/>
        <w:spacing w:after="150" w:line="240" w:lineRule="auto"/>
        <w:outlineLvl w:val="2"/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</w:pPr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How to </w:t>
      </w:r>
      <w:proofErr w:type="spell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Improve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 xml:space="preserve"> Social </w:t>
      </w:r>
      <w:proofErr w:type="spellStart"/>
      <w:proofErr w:type="gramStart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Skills</w:t>
      </w:r>
      <w:proofErr w:type="spellEnd"/>
      <w:r w:rsidRPr="00381944">
        <w:rPr>
          <w:rFonts w:ascii="Roboto" w:eastAsia="Times New Roman" w:hAnsi="Roboto" w:cs="Arial"/>
          <w:b/>
          <w:bCs/>
          <w:color w:val="333333"/>
          <w:sz w:val="36"/>
          <w:szCs w:val="36"/>
          <w:lang w:eastAsia="fr-FR"/>
        </w:rPr>
        <w:t>?</w:t>
      </w:r>
      <w:proofErr w:type="gramEnd"/>
    </w:p>
    <w:p w:rsidR="00381944" w:rsidRPr="00381944" w:rsidRDefault="00381944" w:rsidP="003819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Practice Active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Listening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Show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interest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respond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appropriately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Develop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Empathy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Understand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others' perspectives.</w:t>
      </w:r>
    </w:p>
    <w:p w:rsidR="00381944" w:rsidRPr="00381944" w:rsidRDefault="00381944" w:rsidP="003819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Improve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Nonverbal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Communication: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Maintain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eye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contact and use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appropriate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gestures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Engage in Social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Activities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 xml:space="preserve"> Encourage group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work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and collaborative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tasks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381944" w:rsidRPr="00381944" w:rsidRDefault="00381944" w:rsidP="003819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lang w:eastAsia="fr-FR"/>
        </w:rPr>
      </w:pPr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 xml:space="preserve">Effective </w:t>
      </w:r>
      <w:proofErr w:type="spellStart"/>
      <w:proofErr w:type="gramStart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Strategy</w:t>
      </w:r>
      <w:proofErr w:type="spellEnd"/>
      <w:r w:rsidRPr="00381944">
        <w:rPr>
          <w:rFonts w:ascii="Arial" w:eastAsia="Times New Roman" w:hAnsi="Arial" w:cs="Arial"/>
          <w:b/>
          <w:bCs/>
          <w:color w:val="333333"/>
          <w:lang w:eastAsia="fr-FR"/>
        </w:rPr>
        <w:t>:</w:t>
      </w:r>
      <w:proofErr w:type="gramEnd"/>
      <w:r w:rsidRPr="00381944">
        <w:rPr>
          <w:rFonts w:ascii="Arial" w:eastAsia="Times New Roman" w:hAnsi="Arial" w:cs="Arial"/>
          <w:color w:val="333333"/>
          <w:lang w:eastAsia="fr-FR"/>
        </w:rPr>
        <w:t> 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Role-playing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, group discussions, and social-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emotional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learning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activities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enhance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interpersonal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 xml:space="preserve"> </w:t>
      </w:r>
      <w:proofErr w:type="spellStart"/>
      <w:r w:rsidRPr="00381944">
        <w:rPr>
          <w:rFonts w:ascii="Arial" w:eastAsia="Times New Roman" w:hAnsi="Arial" w:cs="Arial"/>
          <w:color w:val="333333"/>
          <w:lang w:eastAsia="fr-FR"/>
        </w:rPr>
        <w:t>skills</w:t>
      </w:r>
      <w:proofErr w:type="spellEnd"/>
      <w:r w:rsidRPr="00381944">
        <w:rPr>
          <w:rFonts w:ascii="Arial" w:eastAsia="Times New Roman" w:hAnsi="Arial" w:cs="Arial"/>
          <w:color w:val="333333"/>
          <w:lang w:eastAsia="fr-FR"/>
        </w:rPr>
        <w:t>.</w:t>
      </w:r>
    </w:p>
    <w:p w:rsidR="00673AD3" w:rsidRDefault="00673AD3" w:rsidP="00381944">
      <w:pPr>
        <w:spacing w:line="240" w:lineRule="auto"/>
      </w:pPr>
    </w:p>
    <w:sectPr w:rsidR="0067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216"/>
    <w:multiLevelType w:val="multilevel"/>
    <w:tmpl w:val="99FA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C47EF2"/>
    <w:multiLevelType w:val="multilevel"/>
    <w:tmpl w:val="C6CA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B037F1"/>
    <w:multiLevelType w:val="multilevel"/>
    <w:tmpl w:val="A3B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3A2FAF"/>
    <w:multiLevelType w:val="multilevel"/>
    <w:tmpl w:val="EEC2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AF5B2B"/>
    <w:multiLevelType w:val="multilevel"/>
    <w:tmpl w:val="6FF6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4E0BD8"/>
    <w:multiLevelType w:val="multilevel"/>
    <w:tmpl w:val="271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4F1B83"/>
    <w:multiLevelType w:val="multilevel"/>
    <w:tmpl w:val="5414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5D24FA"/>
    <w:multiLevelType w:val="multilevel"/>
    <w:tmpl w:val="7BD2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1B677A"/>
    <w:multiLevelType w:val="multilevel"/>
    <w:tmpl w:val="FE5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C2049E"/>
    <w:multiLevelType w:val="multilevel"/>
    <w:tmpl w:val="A53A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B61638"/>
    <w:multiLevelType w:val="multilevel"/>
    <w:tmpl w:val="3DC4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193387"/>
    <w:multiLevelType w:val="multilevel"/>
    <w:tmpl w:val="E474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AA73BF"/>
    <w:multiLevelType w:val="multilevel"/>
    <w:tmpl w:val="4CA6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0D5EC4"/>
    <w:multiLevelType w:val="multilevel"/>
    <w:tmpl w:val="80A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687811"/>
    <w:multiLevelType w:val="multilevel"/>
    <w:tmpl w:val="D76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F17D86"/>
    <w:multiLevelType w:val="multilevel"/>
    <w:tmpl w:val="9CA2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B381264"/>
    <w:multiLevelType w:val="multilevel"/>
    <w:tmpl w:val="9452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691BC5"/>
    <w:multiLevelType w:val="multilevel"/>
    <w:tmpl w:val="22F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FE7504"/>
    <w:multiLevelType w:val="multilevel"/>
    <w:tmpl w:val="B36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7DE491F"/>
    <w:multiLevelType w:val="multilevel"/>
    <w:tmpl w:val="EB3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BF776C7"/>
    <w:multiLevelType w:val="multilevel"/>
    <w:tmpl w:val="F9F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1"/>
  </w:num>
  <w:num w:numId="5">
    <w:abstractNumId w:val="4"/>
  </w:num>
  <w:num w:numId="6">
    <w:abstractNumId w:val="17"/>
  </w:num>
  <w:num w:numId="7">
    <w:abstractNumId w:val="6"/>
  </w:num>
  <w:num w:numId="8">
    <w:abstractNumId w:val="19"/>
  </w:num>
  <w:num w:numId="9">
    <w:abstractNumId w:val="5"/>
  </w:num>
  <w:num w:numId="10">
    <w:abstractNumId w:val="18"/>
  </w:num>
  <w:num w:numId="11">
    <w:abstractNumId w:val="13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  <w:num w:numId="16">
    <w:abstractNumId w:val="7"/>
  </w:num>
  <w:num w:numId="17">
    <w:abstractNumId w:val="20"/>
  </w:num>
  <w:num w:numId="18">
    <w:abstractNumId w:val="8"/>
  </w:num>
  <w:num w:numId="19">
    <w:abstractNumId w:val="16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44"/>
    <w:rsid w:val="00381944"/>
    <w:rsid w:val="0067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869A-6CE2-42DE-A387-493CF6C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55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2025-02-26T18:48:00Z</dcterms:created>
  <dcterms:modified xsi:type="dcterms:W3CDTF">2025-02-26T18:50:00Z</dcterms:modified>
</cp:coreProperties>
</file>