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91" w:rsidRPr="008E31B6" w:rsidRDefault="008E31B6" w:rsidP="008E31B6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8E31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المحاضرة</w:t>
      </w:r>
      <w:proofErr w:type="gramEnd"/>
      <w:r w:rsidR="00403B48" w:rsidRPr="008E31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</w:t>
      </w:r>
      <w:r w:rsidR="00403B48" w:rsidRPr="008E31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</w:t>
      </w:r>
      <w:r w:rsidR="00403B48" w:rsidRPr="008E31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ولى:</w:t>
      </w:r>
      <w:r w:rsidR="00403B48" w:rsidRPr="008E31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مدخل للنظام المالي والمصرفي الجزائري</w:t>
      </w:r>
      <w:r w:rsidRPr="008E31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403B48" w:rsidRDefault="00403B48" w:rsidP="00403B48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لإبراز مفهوم وواقع النظام المالي المصرفي الجزائري لابد علينا من التع</w:t>
      </w:r>
      <w:r w:rsidR="00F51C7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ريف النظام المالي، وما مكوناته ث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 كيف يتم انتقال </w:t>
      </w:r>
      <w:r w:rsidR="008E31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الأموال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عبر النظام المالي.</w:t>
      </w:r>
    </w:p>
    <w:p w:rsidR="00403B48" w:rsidRDefault="008E31B6" w:rsidP="00403B48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</w:t>
      </w:r>
      <w:r w:rsidR="00403B4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 </w:t>
      </w:r>
      <w:proofErr w:type="gramStart"/>
      <w:r w:rsidR="00403B4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مفهوم</w:t>
      </w:r>
      <w:proofErr w:type="gramEnd"/>
      <w:r w:rsidR="00403B4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النظام المالي وعناصره: </w:t>
      </w:r>
    </w:p>
    <w:p w:rsidR="00403B48" w:rsidRDefault="00403B48" w:rsidP="00403B48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8E31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1- </w:t>
      </w:r>
      <w:proofErr w:type="gramStart"/>
      <w:r w:rsidRPr="008E31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تعريف</w:t>
      </w:r>
      <w:proofErr w:type="gramEnd"/>
      <w:r w:rsidRPr="008E31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النظام المالي: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بعرف على أنه:" مجموعة المؤسسات و </w:t>
      </w:r>
      <w:r w:rsidR="008E31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الأسواق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المالية ال</w:t>
      </w:r>
      <w:r w:rsidR="008E31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تي يت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 من خلالها انتقال </w:t>
      </w:r>
      <w:r w:rsidR="008E31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الأموال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المدخرين إلى المستثمرين أو من المقرضين إلى المقترضين، من خلال كافة الآليات التي تضمن التبادل وحيازة </w:t>
      </w:r>
      <w:r w:rsidR="008E31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الأصول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8E31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والأدوات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المالية المختلفة</w:t>
      </w:r>
      <w:r w:rsidR="008E31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". </w:t>
      </w:r>
      <w:proofErr w:type="gramStart"/>
      <w:r w:rsidR="008E31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كما</w:t>
      </w:r>
      <w:proofErr w:type="gramEnd"/>
      <w:r w:rsidR="008E31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يعرف على أنه "مجموع العملاء والمؤسسات المالية والوظائف والأسواق والآليات التي تهدف إلى تلاقي أصحاب الفائض في التمويل وأصحاب العجز في التمويل". </w:t>
      </w:r>
    </w:p>
    <w:p w:rsidR="008E31B6" w:rsidRDefault="008E31B6" w:rsidP="008E31B6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وتشير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التعاريف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السابقة إلى أن النظام المالي لأي اقتصاد وطني هو عبارة عن مجموعة من الوحدات المدخرة وأغر من الوحدات المستثمرة تتوسط بينهما منشآت وأسواق مالية، </w:t>
      </w:r>
      <w:r w:rsidR="00F9583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لذلك فإن التعرف على النظام المالي يتطلب التعرف على المؤسسات ذات التأثير على النشاط الاقتصادي للدولة.</w:t>
      </w:r>
    </w:p>
    <w:p w:rsidR="00F9583C" w:rsidRDefault="00F9583C" w:rsidP="00F9583C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958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2- </w:t>
      </w:r>
      <w:proofErr w:type="gramStart"/>
      <w:r w:rsidRPr="00F958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عناصر</w:t>
      </w:r>
      <w:proofErr w:type="gramEnd"/>
      <w:r w:rsidRPr="00F958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النظام المالي: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وتتمثل في:</w:t>
      </w:r>
    </w:p>
    <w:p w:rsidR="009A2E49" w:rsidRDefault="00F9583C" w:rsidP="009A2E49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03C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*</w:t>
      </w:r>
      <w:r w:rsidRPr="00403C9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403C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الوحدات الاستهلاكية</w:t>
      </w:r>
      <w:r w:rsidR="00403C97" w:rsidRPr="00403C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(قطاع الاستهلاك)</w:t>
      </w:r>
      <w:r w:rsid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F9583C" w:rsidRPr="009A2E49" w:rsidRDefault="00F9583C" w:rsidP="009A2E4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* الوحدات </w:t>
      </w:r>
      <w:r w:rsidR="001936A2"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الإنتاجية</w:t>
      </w:r>
      <w:r w:rsidR="00403C97"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( القطاع </w:t>
      </w:r>
      <w:r w:rsidR="001936A2"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الإنتاجي</w:t>
      </w:r>
      <w:r w:rsidR="00403C97"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)</w:t>
      </w:r>
      <w:r w:rsidR="009A2E49"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1936A2" w:rsidRDefault="00F9583C" w:rsidP="001936A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* </w:t>
      </w:r>
      <w:proofErr w:type="gramStart"/>
      <w:r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القطاع</w:t>
      </w:r>
      <w:proofErr w:type="gramEnd"/>
      <w:r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الح</w:t>
      </w:r>
      <w:r w:rsidR="009A2E49"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كومي.</w:t>
      </w:r>
    </w:p>
    <w:p w:rsidR="00F9583C" w:rsidRDefault="001936A2" w:rsidP="001936A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* </w:t>
      </w:r>
      <w:proofErr w:type="gramStart"/>
      <w:r w:rsidR="009A2E49"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القطاع</w:t>
      </w:r>
      <w:proofErr w:type="gramEnd"/>
      <w:r w:rsidR="009A2E49"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الأجنبي</w:t>
      </w:r>
      <w:r w:rsidR="009A2E49"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9A2E49" w:rsidRDefault="009A2E49" w:rsidP="009A2E4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3- أنواع النظم المالية ومكوناتها:</w:t>
      </w:r>
    </w:p>
    <w:p w:rsidR="009A2E49" w:rsidRDefault="009A2E49" w:rsidP="009A2E4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*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9A2E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أنواع النظم المالية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:rsidR="009A2E49" w:rsidRPr="000312B5" w:rsidRDefault="009A2E49" w:rsidP="00A55B26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312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 نظام مالي </w:t>
      </w:r>
      <w:r w:rsidR="00A55B2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يرتكز على</w:t>
      </w:r>
      <w:r w:rsidRPr="000312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السوق المالي.</w:t>
      </w:r>
    </w:p>
    <w:p w:rsidR="009A2E49" w:rsidRPr="000312B5" w:rsidRDefault="009A2E49" w:rsidP="00A55B26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312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- نظام مالي </w:t>
      </w:r>
      <w:r w:rsidR="00A55B2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يرتكز على</w:t>
      </w:r>
      <w:r w:rsidR="00A55B26" w:rsidRPr="000312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312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المصارف.</w:t>
      </w:r>
    </w:p>
    <w:p w:rsidR="009A2E49" w:rsidRPr="000312B5" w:rsidRDefault="009A2E49" w:rsidP="00A55B26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</w:pPr>
      <w:r w:rsidRPr="000312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 </w:t>
      </w:r>
      <w:r w:rsidRPr="00A55B26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DZ"/>
        </w:rPr>
        <w:t xml:space="preserve">نظام مالي </w:t>
      </w:r>
      <w:r w:rsidR="00A55B26" w:rsidRPr="00A55B26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DZ"/>
        </w:rPr>
        <w:t xml:space="preserve">يرتكز على </w:t>
      </w:r>
      <w:r w:rsidRPr="00A55B26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DZ"/>
        </w:rPr>
        <w:t>الحكومة</w:t>
      </w:r>
      <w:r w:rsidRPr="000312B5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DZ"/>
        </w:rPr>
        <w:t>.</w:t>
      </w:r>
    </w:p>
    <w:p w:rsidR="000312B5" w:rsidRPr="000312B5" w:rsidRDefault="000312B5" w:rsidP="009A2E49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*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مكونات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النظام المالي:  </w:t>
      </w:r>
      <w:r w:rsidR="00AB242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يتكون</w:t>
      </w:r>
      <w:r w:rsidRPr="000312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النظام المالي من:</w:t>
      </w:r>
    </w:p>
    <w:p w:rsidR="000312B5" w:rsidRDefault="000312B5" w:rsidP="000312B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-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أصحاب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الفائض.</w:t>
      </w:r>
    </w:p>
    <w:p w:rsidR="000312B5" w:rsidRDefault="000312B5" w:rsidP="000312B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أصحاب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العجز.</w:t>
      </w:r>
    </w:p>
    <w:p w:rsidR="000312B5" w:rsidRDefault="000312B5" w:rsidP="000312B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-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المؤسسات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المالية: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وهي الهيئات التي تسمح </w:t>
      </w:r>
      <w:r w:rsidR="0076434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بإلقاء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أصحاب الفائض المالي مع أصحاب العجز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0312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المالي،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وتنقسم إلى:</w:t>
      </w:r>
    </w:p>
    <w:p w:rsidR="009A2E49" w:rsidRDefault="000312B5" w:rsidP="000312B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AB242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»</w:t>
      </w:r>
      <w:r w:rsidRPr="00AB24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AB242C" w:rsidRPr="00AB24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الأسواق</w:t>
      </w:r>
      <w:r w:rsidRPr="00AB242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المالية: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وتعرف على أنها وسيلة يلتقي فيها المشترون والبائعون والوسطاء</w:t>
      </w:r>
      <w:r w:rsidR="00AB242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والمتعاملون الآخرون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ذوي الاهتمامات</w:t>
      </w:r>
      <w:r w:rsidRPr="000312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بالأدوات الرأسمالية ونقدية أو الصرف الأجنبي بغرض تداول الأصول المالية المختلفة لفترات متباينة</w:t>
      </w:r>
      <w:r w:rsidR="00AB242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اعتمادا على قوانين وأنظمة وتعليمات معتمدة محليا أو دوليا. </w:t>
      </w:r>
    </w:p>
    <w:p w:rsidR="00787131" w:rsidRDefault="00C22AB6" w:rsidP="00787131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وتنقسم الأسواق</w:t>
      </w:r>
      <w:r w:rsidR="0078713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المالية : أسواق رأس المال والبنوك.</w:t>
      </w:r>
    </w:p>
    <w:p w:rsidR="00C22AB6" w:rsidRDefault="00787131" w:rsidP="00787131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8713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» أسواق النقد:</w:t>
      </w:r>
      <w:r w:rsidR="00B15BE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B15B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وهي سوق المعاملات قصيرة الأجل</w:t>
      </w:r>
      <w:r w:rsidR="00C22A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والهدف الأساسي من وجود هذه السوق هو تمويل المشاريع الإنتاجية ومدها بالقروض، وتتمثل أهم مؤسساته في البنك المركزي والبنوك التجارية، وأهم أدوات الاستثمار التي يتم تداولها  فيه هي: </w:t>
      </w:r>
      <w:proofErr w:type="spellStart"/>
      <w:r w:rsidR="00C22A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أذونات</w:t>
      </w:r>
      <w:proofErr w:type="spellEnd"/>
      <w:r w:rsidR="00C22A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الخزينة، </w:t>
      </w:r>
      <w:proofErr w:type="spellStart"/>
      <w:r w:rsidR="00C22A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القبولات</w:t>
      </w:r>
      <w:proofErr w:type="spellEnd"/>
      <w:r w:rsidR="00C22A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المصرفية، شهادات الإيداع.</w:t>
      </w:r>
    </w:p>
    <w:p w:rsidR="00C22AB6" w:rsidRDefault="00C22AB6" w:rsidP="00C22AB6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وتنقسم البنوك إلى عدة أنواع: بنوك شاملة، بنوك تجارية، بنوك إسلامية، بنوك استثمارية، المؤسسات المالية.</w:t>
      </w:r>
    </w:p>
    <w:p w:rsidR="00787131" w:rsidRDefault="00C61FC6" w:rsidP="00C22AB6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ثانيا:</w:t>
      </w:r>
      <w:r w:rsidR="00C22AB6" w:rsidRPr="00C61FC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C61FC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واقع النظام المالي والبنكي الجزائري:</w:t>
      </w:r>
      <w:r w:rsidR="000428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04285B" w:rsidRPr="0004285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ورثت الجزائر بعد الاستقلال نظام مالي وبنكي قائم على أساس </w:t>
      </w:r>
      <w:proofErr w:type="spellStart"/>
      <w:r w:rsidR="0004285B" w:rsidRPr="0004285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لبيرالي</w:t>
      </w:r>
      <w:proofErr w:type="spellEnd"/>
      <w:r w:rsidR="0004285B" w:rsidRPr="0004285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لا يخدم توجهاتها السياسية والاقتصادية.</w:t>
      </w:r>
      <w:r w:rsidR="0004285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وقد اتخذت الحكومة الجزائرية عدة إجراءات لبناء نظامها المالي والبنكي كما يلي:</w:t>
      </w:r>
    </w:p>
    <w:p w:rsidR="0004285B" w:rsidRDefault="0004285B" w:rsidP="0004285B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04285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*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فصل الخزينة العمومية الجزائرية</w:t>
      </w:r>
      <w:r w:rsidR="00FE305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الخزينة العمومية الفرنسية بتاريخ: 29/08/1962.</w:t>
      </w:r>
    </w:p>
    <w:p w:rsidR="00FE305F" w:rsidRDefault="00FE305F" w:rsidP="00FE305F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* تأسيس البنك المركزي الجزائري في 13/12/1962.</w:t>
      </w:r>
    </w:p>
    <w:p w:rsidR="00FE305F" w:rsidRDefault="00FE305F" w:rsidP="00FE305F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* إنشاء البنك المركزي الجزائري للتنمية سنة 1962.</w:t>
      </w:r>
    </w:p>
    <w:p w:rsidR="00FE305F" w:rsidRDefault="00FE305F" w:rsidP="00FE305F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* تأميم البنوك الأجنبية انطلاقا من سنة 1966.</w:t>
      </w:r>
    </w:p>
    <w:p w:rsidR="00FE305F" w:rsidRDefault="00FE305F" w:rsidP="00FE305F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* الإصلاح المالي لعام 1971.</w:t>
      </w:r>
    </w:p>
    <w:p w:rsidR="00FE305F" w:rsidRDefault="00FE305F" w:rsidP="00FE305F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*إعادة هيكلة المنظومة البنكية 1980.</w:t>
      </w:r>
    </w:p>
    <w:p w:rsidR="00FE305F" w:rsidRDefault="00FE305F" w:rsidP="00FE305F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* القانون المتعلق بنظام القروض والبنوك.</w:t>
      </w:r>
    </w:p>
    <w:p w:rsidR="00FE305F" w:rsidRDefault="00FE305F" w:rsidP="00FE305F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* القانون المتعلق باستقلالية البنوك.</w:t>
      </w:r>
    </w:p>
    <w:p w:rsidR="00FE305F" w:rsidRPr="0004285B" w:rsidRDefault="00FE305F" w:rsidP="00FE305F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* إصلاح قانون النقد والقرض والتعديلات التي تلته.</w:t>
      </w:r>
    </w:p>
    <w:p w:rsidR="0004285B" w:rsidRPr="00C61FC6" w:rsidRDefault="0004285B" w:rsidP="0004285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9A2E49" w:rsidRDefault="009A2E49" w:rsidP="009A2E4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9A2E49" w:rsidRPr="009A2E49" w:rsidRDefault="009A2E49" w:rsidP="009A2E49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sectPr w:rsidR="009A2E49" w:rsidRPr="009A2E49" w:rsidSect="001936A2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9486F"/>
    <w:multiLevelType w:val="hybridMultilevel"/>
    <w:tmpl w:val="455EA9BE"/>
    <w:lvl w:ilvl="0" w:tplc="2C9EEE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E2A93"/>
    <w:multiLevelType w:val="hybridMultilevel"/>
    <w:tmpl w:val="7C043832"/>
    <w:lvl w:ilvl="0" w:tplc="4502E3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7210C"/>
    <w:multiLevelType w:val="hybridMultilevel"/>
    <w:tmpl w:val="7C9CEB60"/>
    <w:lvl w:ilvl="0" w:tplc="8138EA50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03B48"/>
    <w:rsid w:val="000312B5"/>
    <w:rsid w:val="0004285B"/>
    <w:rsid w:val="00072A47"/>
    <w:rsid w:val="001936A2"/>
    <w:rsid w:val="00403B48"/>
    <w:rsid w:val="00403C97"/>
    <w:rsid w:val="00434391"/>
    <w:rsid w:val="00616F21"/>
    <w:rsid w:val="00764348"/>
    <w:rsid w:val="00787131"/>
    <w:rsid w:val="008E31B6"/>
    <w:rsid w:val="009A2E49"/>
    <w:rsid w:val="00A55B26"/>
    <w:rsid w:val="00AB242C"/>
    <w:rsid w:val="00B15BE3"/>
    <w:rsid w:val="00BF11F4"/>
    <w:rsid w:val="00C22AB6"/>
    <w:rsid w:val="00C61FC6"/>
    <w:rsid w:val="00F51C79"/>
    <w:rsid w:val="00F9583C"/>
    <w:rsid w:val="00FE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5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9</cp:revision>
  <dcterms:created xsi:type="dcterms:W3CDTF">2025-01-29T07:17:00Z</dcterms:created>
  <dcterms:modified xsi:type="dcterms:W3CDTF">2025-02-22T07:34:00Z</dcterms:modified>
</cp:coreProperties>
</file>