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0A2" w:rsidRDefault="002F70A2" w:rsidP="002F70A2">
      <w:pPr>
        <w:bidi/>
        <w:jc w:val="both"/>
        <w:rPr>
          <w:rFonts w:ascii="Simplified Arabic" w:hAnsi="Simplified Arabic" w:cs="Simplified Arabic"/>
          <w:b/>
          <w:bCs/>
          <w:sz w:val="48"/>
          <w:szCs w:val="48"/>
          <w:rtl/>
          <w:lang w:bidi="ar-DZ"/>
        </w:rPr>
      </w:pPr>
      <w:r w:rsidRPr="00E036D2">
        <w:rPr>
          <w:rFonts w:ascii="Simplified Arabic" w:hAnsi="Simplified Arabic" w:cs="Simplified Arabic"/>
          <w:b/>
          <w:bCs/>
          <w:sz w:val="48"/>
          <w:szCs w:val="48"/>
          <w:rtl/>
          <w:lang w:bidi="ar-DZ"/>
        </w:rPr>
        <w:t xml:space="preserve">المحاضرة </w:t>
      </w:r>
      <w:r>
        <w:rPr>
          <w:rFonts w:ascii="Simplified Arabic" w:hAnsi="Simplified Arabic" w:cs="Simplified Arabic" w:hint="cs"/>
          <w:b/>
          <w:bCs/>
          <w:sz w:val="48"/>
          <w:szCs w:val="48"/>
          <w:rtl/>
          <w:lang w:bidi="ar-DZ"/>
        </w:rPr>
        <w:t>الثالثة</w:t>
      </w:r>
      <w:r w:rsidRPr="00E036D2">
        <w:rPr>
          <w:rFonts w:ascii="Simplified Arabic" w:hAnsi="Simplified Arabic" w:cs="Simplified Arabic"/>
          <w:b/>
          <w:bCs/>
          <w:sz w:val="48"/>
          <w:szCs w:val="48"/>
          <w:rtl/>
          <w:lang w:bidi="ar-DZ"/>
        </w:rPr>
        <w:t xml:space="preserve">: </w:t>
      </w:r>
      <w:r>
        <w:rPr>
          <w:rFonts w:ascii="Simplified Arabic" w:hAnsi="Simplified Arabic" w:cs="Simplified Arabic" w:hint="cs"/>
          <w:b/>
          <w:bCs/>
          <w:sz w:val="48"/>
          <w:szCs w:val="48"/>
          <w:rtl/>
          <w:lang w:bidi="ar-DZ"/>
        </w:rPr>
        <w:t>عمود</w:t>
      </w:r>
      <w:r w:rsidRPr="00E036D2">
        <w:rPr>
          <w:rFonts w:ascii="Simplified Arabic" w:hAnsi="Simplified Arabic" w:cs="Simplified Arabic"/>
          <w:b/>
          <w:bCs/>
          <w:sz w:val="48"/>
          <w:szCs w:val="48"/>
          <w:rtl/>
          <w:lang w:bidi="ar-DZ"/>
        </w:rPr>
        <w:t xml:space="preserve"> الشعر</w:t>
      </w:r>
      <w:bookmarkStart w:id="0" w:name="_GoBack"/>
      <w:bookmarkEnd w:id="0"/>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55312E">
        <w:rPr>
          <w:rFonts w:ascii="Simplified Arabic" w:hAnsi="Simplified Arabic" w:cs="Simplified Arabic" w:hint="cs"/>
          <w:sz w:val="32"/>
          <w:szCs w:val="32"/>
          <w:rtl/>
          <w:lang w:bidi="ar-DZ"/>
        </w:rPr>
        <w:t xml:space="preserve">قضية عمود الشعر من أهم القضايا التي </w:t>
      </w:r>
      <w:r>
        <w:rPr>
          <w:rFonts w:ascii="Simplified Arabic" w:hAnsi="Simplified Arabic" w:cs="Simplified Arabic" w:hint="cs"/>
          <w:sz w:val="32"/>
          <w:szCs w:val="32"/>
          <w:rtl/>
          <w:lang w:bidi="ar-DZ"/>
        </w:rPr>
        <w:t>نالت اهتمام النقاد القدامى، حيث كانت من أهم الأسس الفنية التي وجب احترامها من قبل الشاعر ووجب توفرها في الشعر، هذه الأسس تعدّ المعيار الذي به تتحدّد شاعرية الشاعر (قدرته على النظم وفق النموذج المتعارف عليه عند العرب).</w:t>
      </w:r>
    </w:p>
    <w:p w:rsidR="002F70A2" w:rsidRPr="00ED39ED" w:rsidRDefault="002F70A2" w:rsidP="002F70A2">
      <w:pPr>
        <w:bidi/>
        <w:jc w:val="both"/>
        <w:rPr>
          <w:rFonts w:ascii="Simplified Arabic" w:hAnsi="Simplified Arabic" w:cs="Simplified Arabic"/>
          <w:b/>
          <w:bCs/>
          <w:sz w:val="32"/>
          <w:szCs w:val="32"/>
          <w:rtl/>
          <w:lang w:bidi="ar-DZ"/>
        </w:rPr>
      </w:pPr>
      <w:r w:rsidRPr="00ED39ED">
        <w:rPr>
          <w:rFonts w:ascii="Simplified Arabic" w:hAnsi="Simplified Arabic" w:cs="Simplified Arabic" w:hint="cs"/>
          <w:b/>
          <w:bCs/>
          <w:sz w:val="32"/>
          <w:szCs w:val="32"/>
          <w:rtl/>
          <w:lang w:bidi="ar-DZ"/>
        </w:rPr>
        <w:t>مفهوم عمود الشعر:</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الطريقة التقليدية التي نظم العرب بها الشعر، حيث سنّوا قواعد وجب التقيد بها من طرف الشاعر ومن خلال احترامها يتم الحكم على شاعريته، هذه القضية خاصة بالشعر القديم وحده لا ما استحدثه المتأخرون.</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ظهرت هذه القضية بداية مع </w:t>
      </w:r>
      <w:proofErr w:type="spellStart"/>
      <w:r>
        <w:rPr>
          <w:rFonts w:ascii="Simplified Arabic" w:hAnsi="Simplified Arabic" w:cs="Simplified Arabic" w:hint="cs"/>
          <w:sz w:val="32"/>
          <w:szCs w:val="32"/>
          <w:rtl/>
          <w:lang w:bidi="ar-DZ"/>
        </w:rPr>
        <w:t>الآمدي</w:t>
      </w:r>
      <w:proofErr w:type="spellEnd"/>
      <w:r>
        <w:rPr>
          <w:rFonts w:ascii="Simplified Arabic" w:hAnsi="Simplified Arabic" w:cs="Simplified Arabic" w:hint="cs"/>
          <w:sz w:val="32"/>
          <w:szCs w:val="32"/>
          <w:rtl/>
          <w:lang w:bidi="ar-DZ"/>
        </w:rPr>
        <w:t xml:space="preserve"> في كتابه "الموازنة بين الطائيين" حينما قارن بين شعر البحتري وأبي تمام وحكم على شعرية البحتري فيما يخص قضية عمود الشعر ويقول في ذلك: "...لأن البحتري أعرابي الشعر مطبوع، وعلى مذهب الأوائل، وما فارق عمود الشعر المعروف"</w:t>
      </w:r>
      <w:r>
        <w:rPr>
          <w:rStyle w:val="Appeldenotedefin"/>
          <w:rFonts w:ascii="Simplified Arabic" w:hAnsi="Simplified Arabic" w:cs="Simplified Arabic"/>
          <w:sz w:val="32"/>
          <w:szCs w:val="32"/>
          <w:rtl/>
          <w:lang w:bidi="ar-DZ"/>
        </w:rPr>
        <w:endnoteReference w:id="1"/>
      </w:r>
      <w:r>
        <w:rPr>
          <w:rFonts w:ascii="Simplified Arabic" w:hAnsi="Simplified Arabic" w:cs="Simplified Arabic" w:hint="cs"/>
          <w:sz w:val="32"/>
          <w:szCs w:val="32"/>
          <w:rtl/>
          <w:lang w:bidi="ar-DZ"/>
        </w:rPr>
        <w:t xml:space="preserve">، ومن هنا يذهب أهل العلم على أنّه أول من استعمل هذا المصطلح، لكن </w:t>
      </w:r>
      <w:proofErr w:type="spellStart"/>
      <w:r>
        <w:rPr>
          <w:rFonts w:ascii="Simplified Arabic" w:hAnsi="Simplified Arabic" w:cs="Simplified Arabic" w:hint="cs"/>
          <w:sz w:val="32"/>
          <w:szCs w:val="32"/>
          <w:rtl/>
          <w:lang w:bidi="ar-DZ"/>
        </w:rPr>
        <w:t>الآمدي</w:t>
      </w:r>
      <w:proofErr w:type="spellEnd"/>
      <w:r>
        <w:rPr>
          <w:rFonts w:ascii="Simplified Arabic" w:hAnsi="Simplified Arabic" w:cs="Simplified Arabic" w:hint="cs"/>
          <w:sz w:val="32"/>
          <w:szCs w:val="32"/>
          <w:rtl/>
          <w:lang w:bidi="ar-DZ"/>
        </w:rPr>
        <w:t xml:space="preserve"> نفسه وظف هذا المصطلح على لسان البحتري حين سئل عن شعر أبي تمام وشعره فقال: "كان أغوص على المعاني مني، وأنا أقوم على عمود الشعر منه"</w:t>
      </w:r>
      <w:r>
        <w:rPr>
          <w:rStyle w:val="Appeldenotedefin"/>
          <w:rFonts w:ascii="Simplified Arabic" w:hAnsi="Simplified Arabic" w:cs="Simplified Arabic"/>
          <w:sz w:val="32"/>
          <w:szCs w:val="32"/>
          <w:rtl/>
          <w:lang w:bidi="ar-DZ"/>
        </w:rPr>
        <w:endnoteReference w:id="2"/>
      </w:r>
      <w:r>
        <w:rPr>
          <w:rFonts w:ascii="Simplified Arabic" w:hAnsi="Simplified Arabic" w:cs="Simplified Arabic" w:hint="cs"/>
          <w:sz w:val="32"/>
          <w:szCs w:val="32"/>
          <w:rtl/>
          <w:lang w:bidi="ar-DZ"/>
        </w:rPr>
        <w:t>.</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إذا كان </w:t>
      </w:r>
      <w:proofErr w:type="spellStart"/>
      <w:r>
        <w:rPr>
          <w:rFonts w:ascii="Simplified Arabic" w:hAnsi="Simplified Arabic" w:cs="Simplified Arabic" w:hint="cs"/>
          <w:sz w:val="32"/>
          <w:szCs w:val="32"/>
          <w:rtl/>
          <w:lang w:bidi="ar-DZ"/>
        </w:rPr>
        <w:t>الآمدي</w:t>
      </w:r>
      <w:proofErr w:type="spellEnd"/>
      <w:r>
        <w:rPr>
          <w:rFonts w:ascii="Simplified Arabic" w:hAnsi="Simplified Arabic" w:cs="Simplified Arabic" w:hint="cs"/>
          <w:sz w:val="32"/>
          <w:szCs w:val="32"/>
          <w:rtl/>
          <w:lang w:bidi="ar-DZ"/>
        </w:rPr>
        <w:t xml:space="preserve"> أول من تحدث عن عمود الشعر كموضوع نقدي واضعا تسمية لهذه القضية؛ فإن ركائز ومقومات هذه القضية تعود إلى العصر الجاهلي -بداية ظهور الشعر-أين كان الشعر يبني قصيدته وفق نظام فكري فيستهلها بالوقوف على الأطلال ثم مناجاة الحبيبة، الوصف الرحلة، موضوع القصيدة بتوظيف أحد الأغراض، إلى جانب توحيده للنسق الموسيقي والذي حدّده الفراهيدي واضع علم العروض بخمسة عشر بحرا مضيفا بعده تلميذه الأخفش بحرا آخر.</w:t>
      </w:r>
    </w:p>
    <w:p w:rsidR="002F70A2" w:rsidRDefault="002F70A2" w:rsidP="002F70A2">
      <w:pPr>
        <w:bidi/>
        <w:jc w:val="both"/>
        <w:rPr>
          <w:rFonts w:ascii="Simplified Arabic" w:hAnsi="Simplified Arabic" w:cs="Simplified Arabic"/>
          <w:b/>
          <w:bCs/>
          <w:sz w:val="32"/>
          <w:szCs w:val="32"/>
          <w:rtl/>
          <w:lang w:bidi="ar-DZ"/>
        </w:rPr>
      </w:pPr>
      <w:r w:rsidRPr="00065A05">
        <w:rPr>
          <w:rFonts w:ascii="Simplified Arabic" w:hAnsi="Simplified Arabic" w:cs="Simplified Arabic" w:hint="cs"/>
          <w:b/>
          <w:bCs/>
          <w:sz w:val="32"/>
          <w:szCs w:val="32"/>
          <w:rtl/>
          <w:lang w:bidi="ar-DZ"/>
        </w:rPr>
        <w:t>عناصر عمود الشعر:</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يعدّ المرزوقي من النقاد البارزين الذين كان لهم دور كبير في اكتمال نظرية عمود الشعر مستعينا بالدراسات السابقة وذلك بوضعه لعناصر عمود الشعر والمتمثلة في الآتي:</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الإصابة في الوصف</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شرف المعنى وصحته</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جزالة اللفظ</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مشاكلة اللفظ للمعنى</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المقاربة في التشبيه</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التحام أجزاء النظم والتئامها </w:t>
      </w:r>
    </w:p>
    <w:p w:rsidR="002F70A2" w:rsidRDefault="002F70A2" w:rsidP="002F7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هذه الخصائص والمعايير التي خصّ بها الشعر العربي القديم هي مقياس به يحدّد الشعر الجيد من غيره، غير أنّها تبقى اجتهاد خاضع لمسار زماني محدد، وهو ما يجعله قابل للتغير والتجدد.</w:t>
      </w:r>
    </w:p>
    <w:p w:rsidR="007D3991" w:rsidRDefault="007D3991">
      <w:pPr>
        <w:rPr>
          <w:lang w:bidi="ar-DZ"/>
        </w:rPr>
      </w:pPr>
    </w:p>
    <w:sectPr w:rsidR="007D39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DD2" w:rsidRDefault="00BC1DD2" w:rsidP="002F70A2">
      <w:pPr>
        <w:spacing w:after="0" w:line="240" w:lineRule="auto"/>
      </w:pPr>
      <w:r>
        <w:separator/>
      </w:r>
    </w:p>
  </w:endnote>
  <w:endnote w:type="continuationSeparator" w:id="0">
    <w:p w:rsidR="00BC1DD2" w:rsidRDefault="00BC1DD2" w:rsidP="002F70A2">
      <w:pPr>
        <w:spacing w:after="0" w:line="240" w:lineRule="auto"/>
      </w:pPr>
      <w:r>
        <w:continuationSeparator/>
      </w:r>
    </w:p>
  </w:endnote>
  <w:endnote w:id="1">
    <w:p w:rsidR="002F70A2" w:rsidRPr="00021D1D" w:rsidRDefault="002F70A2" w:rsidP="002F70A2">
      <w:pPr>
        <w:pStyle w:val="Notedefin"/>
        <w:bidi/>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w:t>
      </w:r>
      <w:proofErr w:type="spellStart"/>
      <w:r w:rsidRPr="00021D1D">
        <w:rPr>
          <w:rFonts w:ascii="Simplified Arabic" w:hAnsi="Simplified Arabic" w:cs="Simplified Arabic" w:hint="cs"/>
          <w:color w:val="000000" w:themeColor="text1"/>
          <w:sz w:val="24"/>
          <w:szCs w:val="24"/>
          <w:rtl/>
          <w:lang w:bidi="ar-DZ"/>
        </w:rPr>
        <w:t>الآمدي</w:t>
      </w:r>
      <w:proofErr w:type="spellEnd"/>
      <w:r w:rsidRPr="00021D1D">
        <w:rPr>
          <w:rFonts w:ascii="Simplified Arabic" w:hAnsi="Simplified Arabic" w:cs="Simplified Arabic" w:hint="cs"/>
          <w:color w:val="000000" w:themeColor="text1"/>
          <w:sz w:val="24"/>
          <w:szCs w:val="24"/>
          <w:rtl/>
          <w:lang w:bidi="ar-DZ"/>
        </w:rPr>
        <w:t>: الموازنة بين الطائيين، تح: السيد صقر، دار المعارف، ذخائر العرب، ج1، 1965، ص 4.</w:t>
      </w:r>
    </w:p>
  </w:endnote>
  <w:endnote w:id="2">
    <w:p w:rsidR="002F70A2" w:rsidRPr="00F70CA1" w:rsidRDefault="002F70A2" w:rsidP="002F70A2">
      <w:pPr>
        <w:pStyle w:val="Notedefin"/>
        <w:bidi/>
        <w:rPr>
          <w:rFonts w:ascii="Simplified Arabic" w:hAnsi="Simplified Arabic" w:cs="Simplified Arabic"/>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المصدر نفسه، ص12.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DD2" w:rsidRDefault="00BC1DD2" w:rsidP="002F70A2">
      <w:pPr>
        <w:spacing w:after="0" w:line="240" w:lineRule="auto"/>
      </w:pPr>
      <w:r>
        <w:separator/>
      </w:r>
    </w:p>
  </w:footnote>
  <w:footnote w:type="continuationSeparator" w:id="0">
    <w:p w:rsidR="00BC1DD2" w:rsidRDefault="00BC1DD2" w:rsidP="002F7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4D"/>
    <w:rsid w:val="002F70A2"/>
    <w:rsid w:val="007D3991"/>
    <w:rsid w:val="009C1E4D"/>
    <w:rsid w:val="00BC1D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F0273-3F30-4740-B9AB-3AE0DC62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0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F70A2"/>
    <w:pPr>
      <w:spacing w:after="0" w:line="240" w:lineRule="auto"/>
    </w:pPr>
    <w:rPr>
      <w:sz w:val="20"/>
      <w:szCs w:val="20"/>
    </w:rPr>
  </w:style>
  <w:style w:type="character" w:customStyle="1" w:styleId="NotedefinCar">
    <w:name w:val="Note de fin Car"/>
    <w:basedOn w:val="Policepardfaut"/>
    <w:link w:val="Notedefin"/>
    <w:uiPriority w:val="99"/>
    <w:semiHidden/>
    <w:rsid w:val="002F70A2"/>
    <w:rPr>
      <w:sz w:val="20"/>
      <w:szCs w:val="20"/>
    </w:rPr>
  </w:style>
  <w:style w:type="character" w:styleId="Appeldenotedefin">
    <w:name w:val="endnote reference"/>
    <w:basedOn w:val="Policepardfaut"/>
    <w:uiPriority w:val="99"/>
    <w:semiHidden/>
    <w:unhideWhenUsed/>
    <w:rsid w:val="002F7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2024-12-20T23:41:00Z</dcterms:created>
  <dcterms:modified xsi:type="dcterms:W3CDTF">2024-12-20T23:41:00Z</dcterms:modified>
</cp:coreProperties>
</file>