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4C" w:rsidRPr="0013263A" w:rsidRDefault="00D3654C" w:rsidP="00D3654C">
      <w:pPr>
        <w:spacing w:before="240"/>
        <w:jc w:val="center"/>
        <w:rPr>
          <w:rFonts w:asciiTheme="majorBidi" w:hAnsiTheme="majorBidi" w:cstheme="majorBidi"/>
          <w:b/>
          <w:lang w:val="en-US"/>
        </w:rPr>
      </w:pPr>
      <w:r w:rsidRPr="0013263A">
        <w:rPr>
          <w:rFonts w:asciiTheme="majorBidi" w:hAnsiTheme="majorBidi" w:cstheme="majorBidi"/>
          <w:b/>
          <w:lang w:val="en-US"/>
        </w:rPr>
        <w:t>PEOPLE’S DEMOCRATIC AND REPUBLIC OF ALGERIA</w:t>
      </w:r>
    </w:p>
    <w:p w:rsidR="00D3654C" w:rsidRPr="0013263A" w:rsidRDefault="00D3654C" w:rsidP="00D3654C">
      <w:pPr>
        <w:spacing w:line="276" w:lineRule="auto"/>
        <w:jc w:val="center"/>
        <w:rPr>
          <w:rFonts w:asciiTheme="majorBidi" w:hAnsiTheme="majorBidi" w:cstheme="majorBidi"/>
          <w:b/>
          <w:lang w:val="en-US"/>
        </w:rPr>
      </w:pPr>
      <w:r w:rsidRPr="0013263A">
        <w:rPr>
          <w:rFonts w:asciiTheme="majorBidi" w:hAnsiTheme="majorBidi" w:cstheme="majorBidi"/>
          <w:b/>
          <w:lang w:val="en-US"/>
        </w:rPr>
        <w:t>MINISTRY OF HIGHER EDUCATION AND SCIENTIFIC RESEARCH</w:t>
      </w:r>
    </w:p>
    <w:p w:rsidR="00D3654C" w:rsidRPr="0013263A" w:rsidRDefault="00D3654C" w:rsidP="00D3654C">
      <w:pPr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13263A">
        <w:rPr>
          <w:rFonts w:asciiTheme="majorBidi" w:hAnsiTheme="majorBidi" w:cstheme="majorBidi"/>
          <w:lang w:val="en-US"/>
        </w:rPr>
        <w:t>Mila University Centre</w:t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color w:val="FFFFFF" w:themeColor="background1"/>
          <w:lang w:val="en-US"/>
        </w:rPr>
        <w:t>19</w:t>
      </w:r>
      <w:r w:rsidRPr="0013263A">
        <w:rPr>
          <w:rFonts w:asciiTheme="majorBidi" w:hAnsiTheme="majorBidi" w:cstheme="majorBidi"/>
          <w:color w:val="FFFFFF" w:themeColor="background1"/>
          <w:vertAlign w:val="superscript"/>
          <w:lang w:val="en-US"/>
        </w:rPr>
        <w:t>th</w:t>
      </w:r>
      <w:r w:rsidRPr="0013263A">
        <w:rPr>
          <w:rFonts w:asciiTheme="majorBidi" w:hAnsiTheme="majorBidi" w:cstheme="majorBidi"/>
          <w:color w:val="FFFFFF" w:themeColor="background1"/>
          <w:lang w:val="en-US"/>
        </w:rPr>
        <w:t xml:space="preserve">January </w:t>
      </w:r>
      <w:r w:rsidRPr="0013263A">
        <w:rPr>
          <w:rFonts w:asciiTheme="majorBidi" w:hAnsiTheme="majorBidi" w:cstheme="majorBidi"/>
          <w:lang w:val="en-US"/>
        </w:rPr>
        <w:t>Faculty of Letters</w:t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color w:val="FFFFFF" w:themeColor="background1"/>
          <w:lang w:val="en-US"/>
        </w:rPr>
        <w:t xml:space="preserve">Duration: 1h </w:t>
      </w:r>
    </w:p>
    <w:p w:rsidR="00D3654C" w:rsidRPr="0013263A" w:rsidRDefault="00D3654C" w:rsidP="00D3654C">
      <w:pPr>
        <w:spacing w:line="276" w:lineRule="auto"/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Department of English</w:t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>Level: 2</w:t>
      </w:r>
      <w:r w:rsidRPr="0013263A">
        <w:rPr>
          <w:rFonts w:asciiTheme="majorBidi" w:hAnsiTheme="majorBidi" w:cstheme="majorBidi"/>
          <w:vertAlign w:val="superscript"/>
          <w:lang w:val="en-US"/>
        </w:rPr>
        <w:t>nd</w:t>
      </w:r>
      <w:r w:rsidRPr="0013263A">
        <w:rPr>
          <w:rFonts w:asciiTheme="majorBidi" w:hAnsiTheme="majorBidi" w:cstheme="majorBidi"/>
          <w:lang w:val="en-US"/>
        </w:rPr>
        <w:t xml:space="preserve"> year </w:t>
      </w:r>
    </w:p>
    <w:p w:rsidR="00D3654C" w:rsidRPr="0013263A" w:rsidRDefault="00D3654C" w:rsidP="00D3654C">
      <w:pPr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2A4BB7">
        <w:rPr>
          <w:rFonts w:asciiTheme="majorBidi" w:hAnsiTheme="majorBidi" w:cstheme="majorBidi"/>
          <w:i/>
          <w:iCs/>
          <w:lang w:val="en-US"/>
        </w:rPr>
        <w:t>Mr. Salim BOULBAIR</w:t>
      </w:r>
      <w:r w:rsidRPr="0013263A"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i/>
          <w:sz w:val="32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lang w:val="en-US"/>
        </w:rPr>
        <w:tab/>
      </w:r>
      <w:r w:rsidRPr="0013263A">
        <w:rPr>
          <w:rFonts w:asciiTheme="majorBidi" w:hAnsiTheme="majorBidi" w:cstheme="majorBidi"/>
          <w:lang w:val="en-US"/>
        </w:rPr>
        <w:t xml:space="preserve">Groups: All </w:t>
      </w:r>
    </w:p>
    <w:p w:rsidR="00D3654C" w:rsidRPr="0013263A" w:rsidRDefault="00D3654C" w:rsidP="00D3654C">
      <w:pPr>
        <w:spacing w:line="276" w:lineRule="auto"/>
        <w:jc w:val="both"/>
        <w:rPr>
          <w:rFonts w:asciiTheme="majorBidi" w:hAnsiTheme="majorBidi" w:cstheme="majorBidi"/>
          <w:b/>
          <w:lang w:val="en-US"/>
        </w:rPr>
      </w:pPr>
    </w:p>
    <w:p w:rsidR="00D3654C" w:rsidRDefault="00D3654C" w:rsidP="00D3654C">
      <w:pPr>
        <w:rPr>
          <w:rFonts w:asciiTheme="majorBidi" w:hAnsiTheme="majorBidi" w:cstheme="majorBidi"/>
          <w:lang w:val="en-US"/>
        </w:rPr>
      </w:pPr>
      <w:r w:rsidRPr="0013263A">
        <w:rPr>
          <w:rFonts w:asciiTheme="majorBidi" w:hAnsiTheme="majorBidi" w:cstheme="majorBidi"/>
          <w:lang w:val="en-US"/>
        </w:rPr>
        <w:t>Translation lectures</w:t>
      </w:r>
    </w:p>
    <w:p w:rsidR="00D3654C" w:rsidRDefault="00346546" w:rsidP="00D3654C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Lesson N°03</w:t>
      </w:r>
      <w:bookmarkStart w:id="0" w:name="_GoBack"/>
      <w:bookmarkEnd w:id="0"/>
    </w:p>
    <w:p w:rsidR="00D3654C" w:rsidRDefault="00D3654C" w:rsidP="00D3654C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Translation rules</w:t>
      </w:r>
    </w:p>
    <w:p w:rsidR="00D3654C" w:rsidRDefault="00D3654C" w:rsidP="008462D7">
      <w:pPr>
        <w:rPr>
          <w:rFonts w:asciiTheme="majorBidi" w:hAnsiTheme="majorBidi" w:cstheme="majorBidi"/>
          <w:rtl/>
          <w:lang w:val="en-US" w:bidi="ar-DZ"/>
        </w:rPr>
      </w:pPr>
      <w:r>
        <w:rPr>
          <w:rFonts w:asciiTheme="majorBidi" w:hAnsiTheme="majorBidi" w:cstheme="majorBidi"/>
          <w:lang w:val="en-US"/>
        </w:rPr>
        <w:t>Translation from English into Arabic</w:t>
      </w:r>
      <w:r w:rsidR="008462D7">
        <w:rPr>
          <w:rFonts w:asciiTheme="majorBidi" w:hAnsiTheme="majorBidi" w:cstheme="majorBidi"/>
          <w:lang w:val="en-US"/>
        </w:rPr>
        <w:t xml:space="preserve"> </w:t>
      </w:r>
      <w:r w:rsidR="008462D7">
        <w:rPr>
          <w:rFonts w:asciiTheme="majorBidi" w:hAnsiTheme="majorBidi" w:cstheme="majorBidi" w:hint="cs"/>
          <w:rtl/>
          <w:lang w:val="en-US"/>
        </w:rPr>
        <w:tab/>
      </w:r>
      <w:r w:rsidR="008462D7">
        <w:rPr>
          <w:rFonts w:asciiTheme="majorBidi" w:hAnsiTheme="majorBidi" w:cstheme="majorBidi" w:hint="cs"/>
          <w:rtl/>
          <w:lang w:val="en-US"/>
        </w:rPr>
        <w:tab/>
      </w:r>
      <w:r w:rsidR="008462D7">
        <w:rPr>
          <w:rFonts w:asciiTheme="majorBidi" w:hAnsiTheme="majorBidi" w:cstheme="majorBidi" w:hint="cs"/>
          <w:rtl/>
          <w:lang w:val="en-US"/>
        </w:rPr>
        <w:tab/>
      </w:r>
      <w:r w:rsidR="008462D7">
        <w:rPr>
          <w:rFonts w:asciiTheme="majorBidi" w:hAnsiTheme="majorBidi" w:cstheme="majorBidi" w:hint="cs"/>
          <w:rtl/>
          <w:lang w:val="en-US"/>
        </w:rPr>
        <w:tab/>
      </w:r>
      <w:r w:rsidR="008462D7">
        <w:rPr>
          <w:rFonts w:asciiTheme="majorBidi" w:hAnsiTheme="majorBidi" w:cstheme="majorBidi" w:hint="cs"/>
          <w:rtl/>
          <w:lang w:val="en-US" w:bidi="ar-DZ"/>
        </w:rPr>
        <w:t>الترجمة من الإنجليزية إلى العربية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3"/>
        <w:gridCol w:w="4622"/>
        <w:gridCol w:w="4203"/>
      </w:tblGrid>
      <w:tr w:rsidR="00D3654C" w:rsidTr="00D3654C">
        <w:tc>
          <w:tcPr>
            <w:tcW w:w="463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N°</w:t>
            </w:r>
          </w:p>
        </w:tc>
        <w:tc>
          <w:tcPr>
            <w:tcW w:w="4622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English Version</w:t>
            </w:r>
          </w:p>
        </w:tc>
        <w:tc>
          <w:tcPr>
            <w:tcW w:w="4203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Arabic version</w:t>
            </w:r>
          </w:p>
        </w:tc>
      </w:tr>
      <w:tr w:rsidR="00D3654C" w:rsidTr="00D3654C">
        <w:tc>
          <w:tcPr>
            <w:tcW w:w="463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01</w:t>
            </w:r>
          </w:p>
        </w:tc>
        <w:tc>
          <w:tcPr>
            <w:tcW w:w="4622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Start Arabic sentence with a verb as much as possible</w:t>
            </w:r>
          </w:p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Example: The developing countries face some common problems.</w:t>
            </w:r>
          </w:p>
        </w:tc>
        <w:tc>
          <w:tcPr>
            <w:tcW w:w="4203" w:type="dxa"/>
          </w:tcPr>
          <w:p w:rsidR="00942229" w:rsidRDefault="00942229" w:rsidP="00942229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proofErr w:type="spellStart"/>
            <w:r w:rsidRPr="00942229">
              <w:rPr>
                <w:rFonts w:ascii="Arabic Typesetting" w:hAnsi="Arabic Typesetting" w:cs="Arabic Typesetting" w:hint="cs"/>
                <w:sz w:val="32"/>
                <w:szCs w:val="32"/>
                <w:rtl/>
                <w:lang w:val="en-US" w:bidi="ar-DZ"/>
              </w:rPr>
              <w:t>إبدأ</w:t>
            </w:r>
            <w:proofErr w:type="spellEnd"/>
            <w:r w:rsidRPr="00942229">
              <w:rPr>
                <w:rFonts w:ascii="Arabic Typesetting" w:hAnsi="Arabic Typesetting" w:cs="Arabic Typesetting" w:hint="cs"/>
                <w:sz w:val="32"/>
                <w:szCs w:val="32"/>
                <w:rtl/>
                <w:lang w:val="en-US" w:bidi="ar-DZ"/>
              </w:rPr>
              <w:t xml:space="preserve"> الجملة العربية بالفعل كلما امكن ذلك</w:t>
            </w:r>
          </w:p>
          <w:p w:rsidR="00942229" w:rsidRPr="00942229" w:rsidRDefault="00942229" w:rsidP="00942229">
            <w:pPr>
              <w:bidi/>
              <w:rPr>
                <w:rFonts w:ascii="Arabic Typesetting" w:hAnsi="Arabic Typesetting" w:cs="Arabic Typesetting"/>
                <w:rtl/>
                <w:lang w:val="en-US"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en-US" w:bidi="ar-DZ"/>
              </w:rPr>
              <w:t>تواجه</w:t>
            </w:r>
            <w:proofErr w:type="gramEnd"/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en-US" w:bidi="ar-DZ"/>
              </w:rPr>
              <w:t xml:space="preserve"> الدول النامية بعض المشاكل المشتركة</w:t>
            </w:r>
          </w:p>
        </w:tc>
      </w:tr>
      <w:tr w:rsidR="00D3654C" w:rsidTr="00D3654C">
        <w:tc>
          <w:tcPr>
            <w:tcW w:w="463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02</w:t>
            </w:r>
          </w:p>
        </w:tc>
        <w:tc>
          <w:tcPr>
            <w:tcW w:w="4622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If </w:t>
            </w:r>
            <w:r w:rsidR="00942229">
              <w:rPr>
                <w:rFonts w:asciiTheme="majorBidi" w:hAnsiTheme="majorBidi" w:cstheme="majorBidi"/>
                <w:lang w:val="en-US"/>
              </w:rPr>
              <w:t>(</w:t>
            </w:r>
            <w:r>
              <w:rPr>
                <w:rFonts w:asciiTheme="majorBidi" w:hAnsiTheme="majorBidi" w:cstheme="majorBidi"/>
                <w:lang w:val="en-US"/>
              </w:rPr>
              <w:t>verb to be</w:t>
            </w:r>
            <w:r w:rsidR="00942229">
              <w:rPr>
                <w:rFonts w:asciiTheme="majorBidi" w:hAnsiTheme="majorBidi" w:cstheme="majorBidi"/>
                <w:lang w:val="en-US"/>
              </w:rPr>
              <w:t>)</w:t>
            </w:r>
            <w:r>
              <w:rPr>
                <w:rFonts w:asciiTheme="majorBidi" w:hAnsiTheme="majorBidi" w:cstheme="majorBidi"/>
                <w:lang w:val="en-US"/>
              </w:rPr>
              <w:t xml:space="preserve"> is the main verb</w:t>
            </w:r>
            <w:r w:rsidR="00942229">
              <w:rPr>
                <w:rFonts w:asciiTheme="majorBidi" w:hAnsiTheme="majorBidi" w:cstheme="majorBidi"/>
                <w:lang w:val="en-US"/>
              </w:rPr>
              <w:t xml:space="preserve"> in the English sentence sue subject- predicate word order in Arabic.</w:t>
            </w:r>
          </w:p>
          <w:p w:rsidR="00942229" w:rsidRDefault="00942229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Example: Many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opporunities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 are now available for ambitious and farsighted youth.</w:t>
            </w:r>
          </w:p>
          <w:p w:rsidR="00942229" w:rsidRDefault="00942229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Education is the basic requirement of advanced countries.</w:t>
            </w:r>
          </w:p>
        </w:tc>
        <w:tc>
          <w:tcPr>
            <w:tcW w:w="4203" w:type="dxa"/>
          </w:tcPr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</w:pPr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val="en-US" w:bidi="ar-DZ"/>
              </w:rPr>
              <w:t xml:space="preserve">إذا كان </w:t>
            </w:r>
            <w:r w:rsidRPr="008462D7">
              <w:rPr>
                <w:rFonts w:ascii="Arabic Typesetting" w:hAnsi="Arabic Typesetting" w:cs="Arabic Typesetting"/>
                <w:sz w:val="28"/>
                <w:szCs w:val="28"/>
                <w:lang w:val="en-US"/>
              </w:rPr>
              <w:t>(verb to be</w:t>
            </w:r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 xml:space="preserve"> هو الفعل الرئيسي في الجملة الإنجليزية فاستخدم الجملة الإسمية مبتدأ و خبر في العربية, و يفضل أن تبدأ الجملة بــ إنَ... أو تعد أو تعتبر</w:t>
            </w: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</w:pPr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>إن العديد من الفرص متاحة الاَن للشباب الطموح و البعيد النظر</w:t>
            </w: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rtl/>
                <w:lang w:val="en-US"/>
              </w:rPr>
            </w:pPr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val="en-US"/>
              </w:rPr>
              <w:t>يعتبر التعليم المطلب الأساسي للدول المتقدمة</w:t>
            </w:r>
          </w:p>
        </w:tc>
      </w:tr>
      <w:tr w:rsidR="00D3654C" w:rsidTr="00D3654C">
        <w:tc>
          <w:tcPr>
            <w:tcW w:w="463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03</w:t>
            </w:r>
          </w:p>
        </w:tc>
        <w:tc>
          <w:tcPr>
            <w:tcW w:w="4622" w:type="dxa"/>
          </w:tcPr>
          <w:p w:rsidR="00D3654C" w:rsidRDefault="00942229" w:rsidP="00D3654C">
            <w:pPr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 xml:space="preserve">The adverb in </w:t>
            </w:r>
            <w:proofErr w:type="spellStart"/>
            <w:r>
              <w:rPr>
                <w:rFonts w:asciiTheme="majorBidi" w:hAnsiTheme="majorBidi" w:cstheme="majorBidi"/>
                <w:lang w:val="en-US" w:bidi="ar-DZ"/>
              </w:rPr>
              <w:t>Arabi</w:t>
            </w:r>
            <w:proofErr w:type="spellEnd"/>
            <w:r>
              <w:rPr>
                <w:rFonts w:asciiTheme="majorBidi" w:hAnsiTheme="majorBidi" w:cstheme="majorBidi"/>
                <w:lang w:val="en-US" w:bidi="ar-DZ"/>
              </w:rPr>
              <w:t xml:space="preserve"> is preferably occurs after the verb and the subject.</w:t>
            </w:r>
          </w:p>
          <w:p w:rsidR="00942229" w:rsidRDefault="00942229" w:rsidP="00D3654C">
            <w:pPr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Example: Poverty often leads to the spread of crime</w:t>
            </w:r>
          </w:p>
          <w:p w:rsidR="00942229" w:rsidRDefault="00942229" w:rsidP="00D3654C">
            <w:pPr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Worker’s salaries increase gradually.</w:t>
            </w:r>
          </w:p>
        </w:tc>
        <w:tc>
          <w:tcPr>
            <w:tcW w:w="4203" w:type="dxa"/>
          </w:tcPr>
          <w:p w:rsidR="00D3654C" w:rsidRPr="008462D7" w:rsidRDefault="00942229" w:rsidP="00D3654C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</w:pPr>
            <w:proofErr w:type="gramStart"/>
            <w:r w:rsidRPr="008462D7"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  <w:t>يفضل</w:t>
            </w:r>
            <w:proofErr w:type="gramEnd"/>
            <w:r w:rsidRPr="008462D7"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  <w:t xml:space="preserve"> أن يوضع الحال في العربية بعد الفعل و الفاعل</w:t>
            </w: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</w:pP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</w:pPr>
            <w:r w:rsidRPr="008462D7"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  <w:t>يؤدي الفقر غالبا لانتشار الجريمة</w:t>
            </w: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</w:pP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rtl/>
                <w:lang w:bidi="ar-DZ"/>
              </w:rPr>
            </w:pPr>
            <w:r w:rsidRPr="008462D7"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  <w:t xml:space="preserve">تزداد أجور </w:t>
            </w:r>
            <w:proofErr w:type="gramStart"/>
            <w:r w:rsidRPr="008462D7"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  <w:t>العاملين</w:t>
            </w:r>
            <w:proofErr w:type="gramEnd"/>
            <w:r w:rsidRPr="008462D7"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  <w:t xml:space="preserve"> تدريجيا</w:t>
            </w:r>
          </w:p>
        </w:tc>
      </w:tr>
      <w:tr w:rsidR="00D3654C" w:rsidTr="00D3654C">
        <w:tc>
          <w:tcPr>
            <w:tcW w:w="463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04</w:t>
            </w:r>
          </w:p>
        </w:tc>
        <w:tc>
          <w:tcPr>
            <w:tcW w:w="4622" w:type="dxa"/>
          </w:tcPr>
          <w:p w:rsidR="00D3654C" w:rsidRPr="00346546" w:rsidRDefault="00942229" w:rsidP="00D3654C">
            <w:pPr>
              <w:rPr>
                <w:rFonts w:asciiTheme="majorBidi" w:hAnsiTheme="majorBidi" w:cstheme="majorBidi"/>
                <w:lang w:val="en-GB"/>
              </w:rPr>
            </w:pPr>
            <w:r w:rsidRPr="00346546">
              <w:rPr>
                <w:rFonts w:asciiTheme="majorBidi" w:hAnsiTheme="majorBidi" w:cstheme="majorBidi"/>
                <w:lang w:val="en-GB"/>
              </w:rPr>
              <w:t xml:space="preserve">In Arabic, the subject the adjective comes after the noun </w:t>
            </w:r>
          </w:p>
          <w:p w:rsidR="00942229" w:rsidRPr="00346546" w:rsidRDefault="00942229" w:rsidP="00D3654C">
            <w:pPr>
              <w:rPr>
                <w:rFonts w:asciiTheme="majorBidi" w:hAnsiTheme="majorBidi" w:cstheme="majorBidi"/>
                <w:lang w:val="en-GB"/>
              </w:rPr>
            </w:pPr>
            <w:r w:rsidRPr="00346546">
              <w:rPr>
                <w:rFonts w:asciiTheme="majorBidi" w:hAnsiTheme="majorBidi" w:cstheme="majorBidi"/>
                <w:lang w:val="en-GB"/>
              </w:rPr>
              <w:t xml:space="preserve">Example : advanced countries must help developing </w:t>
            </w:r>
            <w:proofErr w:type="spellStart"/>
            <w:r w:rsidRPr="00346546">
              <w:rPr>
                <w:rFonts w:asciiTheme="majorBidi" w:hAnsiTheme="majorBidi" w:cstheme="majorBidi"/>
                <w:lang w:val="en-GB"/>
              </w:rPr>
              <w:t>cointries</w:t>
            </w:r>
            <w:proofErr w:type="spellEnd"/>
          </w:p>
          <w:p w:rsidR="00942229" w:rsidRPr="00346546" w:rsidRDefault="00942229" w:rsidP="00D3654C">
            <w:pPr>
              <w:rPr>
                <w:rFonts w:asciiTheme="majorBidi" w:hAnsiTheme="majorBidi" w:cstheme="majorBidi"/>
                <w:lang w:val="en-GB"/>
              </w:rPr>
            </w:pPr>
            <w:r w:rsidRPr="00346546">
              <w:rPr>
                <w:rFonts w:asciiTheme="majorBidi" w:hAnsiTheme="majorBidi" w:cstheme="majorBidi"/>
                <w:lang w:val="en-GB"/>
              </w:rPr>
              <w:t xml:space="preserve">Big cities are specially designed for modern life. </w:t>
            </w:r>
          </w:p>
        </w:tc>
        <w:tc>
          <w:tcPr>
            <w:tcW w:w="4203" w:type="dxa"/>
          </w:tcPr>
          <w:p w:rsidR="00D3654C" w:rsidRPr="008462D7" w:rsidRDefault="00942229" w:rsidP="00D3654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في العربية تأتي </w:t>
            </w:r>
            <w:proofErr w:type="gramStart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الصفة</w:t>
            </w:r>
            <w:proofErr w:type="gramEnd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بعد الموصوف</w:t>
            </w: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يجب</w:t>
            </w:r>
            <w:proofErr w:type="gramEnd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على الدول المتقدمة أن تساعد الدول النامية</w:t>
            </w: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صممت </w:t>
            </w:r>
            <w:proofErr w:type="gramStart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المدن</w:t>
            </w:r>
            <w:proofErr w:type="gramEnd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الكبيرة خصيصا للحياة العصرية</w:t>
            </w:r>
          </w:p>
        </w:tc>
      </w:tr>
      <w:tr w:rsidR="00D3654C" w:rsidTr="00D3654C">
        <w:tc>
          <w:tcPr>
            <w:tcW w:w="463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05</w:t>
            </w:r>
          </w:p>
        </w:tc>
        <w:tc>
          <w:tcPr>
            <w:tcW w:w="4622" w:type="dxa"/>
          </w:tcPr>
          <w:p w:rsidR="00942229" w:rsidRPr="00346546" w:rsidRDefault="00942229" w:rsidP="00D3654C">
            <w:pPr>
              <w:rPr>
                <w:rFonts w:asciiTheme="majorBidi" w:hAnsiTheme="majorBidi" w:cstheme="majorBidi"/>
                <w:lang w:val="en-GB"/>
              </w:rPr>
            </w:pPr>
            <w:r w:rsidRPr="00346546">
              <w:rPr>
                <w:rFonts w:asciiTheme="majorBidi" w:hAnsiTheme="majorBidi" w:cstheme="majorBidi"/>
                <w:lang w:val="en-GB"/>
              </w:rPr>
              <w:t xml:space="preserve">In English the </w:t>
            </w:r>
            <w:proofErr w:type="spellStart"/>
            <w:r w:rsidRPr="00346546">
              <w:rPr>
                <w:rFonts w:asciiTheme="majorBidi" w:hAnsiTheme="majorBidi" w:cstheme="majorBidi"/>
                <w:lang w:val="en-GB"/>
              </w:rPr>
              <w:t>relqtive</w:t>
            </w:r>
            <w:proofErr w:type="spellEnd"/>
            <w:r w:rsidRPr="00346546">
              <w:rPr>
                <w:rFonts w:asciiTheme="majorBidi" w:hAnsiTheme="majorBidi" w:cstheme="majorBidi"/>
                <w:lang w:val="en-GB"/>
              </w:rPr>
              <w:t xml:space="preserve"> pronoun can be implicit, but in Arabic it must be always explicit.</w:t>
            </w:r>
          </w:p>
          <w:p w:rsidR="00942229" w:rsidRPr="00346546" w:rsidRDefault="00942229" w:rsidP="00D3654C">
            <w:pPr>
              <w:rPr>
                <w:rFonts w:asciiTheme="majorBidi" w:hAnsiTheme="majorBidi" w:cstheme="majorBidi"/>
                <w:lang w:val="en-GB"/>
              </w:rPr>
            </w:pPr>
            <w:proofErr w:type="gramStart"/>
            <w:r w:rsidRPr="00346546">
              <w:rPr>
                <w:rFonts w:asciiTheme="majorBidi" w:hAnsiTheme="majorBidi" w:cstheme="majorBidi"/>
                <w:lang w:val="en-GB"/>
              </w:rPr>
              <w:t>Example :</w:t>
            </w:r>
            <w:proofErr w:type="gramEnd"/>
            <w:r w:rsidRPr="00346546">
              <w:rPr>
                <w:rFonts w:asciiTheme="majorBidi" w:hAnsiTheme="majorBidi" w:cstheme="majorBidi"/>
                <w:lang w:val="en-GB"/>
              </w:rPr>
              <w:t xml:space="preserve"> the problem we face is one of the most complicated problems.</w:t>
            </w:r>
          </w:p>
          <w:p w:rsidR="00942229" w:rsidRPr="00346546" w:rsidRDefault="00942229" w:rsidP="00D3654C">
            <w:pPr>
              <w:rPr>
                <w:rFonts w:asciiTheme="majorBidi" w:hAnsiTheme="majorBidi" w:cstheme="majorBidi"/>
                <w:lang w:val="en-GB"/>
              </w:rPr>
            </w:pPr>
            <w:r w:rsidRPr="00346546">
              <w:rPr>
                <w:rFonts w:asciiTheme="majorBidi" w:hAnsiTheme="majorBidi" w:cstheme="majorBidi"/>
                <w:lang w:val="en-GB"/>
              </w:rPr>
              <w:t>The man injured in the accident was sent to the hospital.</w:t>
            </w:r>
          </w:p>
        </w:tc>
        <w:tc>
          <w:tcPr>
            <w:tcW w:w="4203" w:type="dxa"/>
          </w:tcPr>
          <w:p w:rsidR="00D3654C" w:rsidRPr="008462D7" w:rsidRDefault="00942229" w:rsidP="00D3654C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في العربية قد يحذف </w:t>
            </w:r>
            <w:proofErr w:type="spellStart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الإسم</w:t>
            </w:r>
            <w:proofErr w:type="spellEnd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الموصول, لكن لابد من ذكره دائما في العربية</w:t>
            </w: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إن </w:t>
            </w:r>
            <w:proofErr w:type="gramStart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المشكلة</w:t>
            </w:r>
            <w:proofErr w:type="gramEnd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التي </w:t>
            </w:r>
            <w:proofErr w:type="spellStart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نواجهها</w:t>
            </w:r>
            <w:proofErr w:type="spellEnd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هي من أعقد المشاكل </w:t>
            </w: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</w:p>
          <w:p w:rsidR="00942229" w:rsidRPr="008462D7" w:rsidRDefault="00942229" w:rsidP="00942229">
            <w:pPr>
              <w:bidi/>
              <w:rPr>
                <w:rFonts w:ascii="Arabic Typesetting" w:hAnsi="Arabic Typesetting" w:cs="Arabic Typesetting"/>
                <w:lang w:bidi="ar-DZ"/>
              </w:rPr>
            </w:pPr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نقل الرجل الذي اصيب في </w:t>
            </w:r>
            <w:proofErr w:type="spellStart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الحاذث</w:t>
            </w:r>
            <w:proofErr w:type="spellEnd"/>
            <w:r w:rsidRPr="008462D7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إلى المستشفى</w:t>
            </w:r>
          </w:p>
        </w:tc>
      </w:tr>
      <w:tr w:rsidR="00D3654C" w:rsidTr="00D3654C">
        <w:tc>
          <w:tcPr>
            <w:tcW w:w="463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622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203" w:type="dxa"/>
          </w:tcPr>
          <w:p w:rsidR="00D3654C" w:rsidRPr="00EA6259" w:rsidRDefault="00D3654C" w:rsidP="00D3654C">
            <w:pPr>
              <w:bidi/>
              <w:rPr>
                <w:rFonts w:ascii="Arabic Typesetting" w:hAnsi="Arabic Typesetting" w:cs="Arabic Typesetting"/>
                <w:rtl/>
                <w:lang w:val="en-US" w:bidi="ar-DZ"/>
              </w:rPr>
            </w:pPr>
          </w:p>
        </w:tc>
      </w:tr>
      <w:tr w:rsidR="00D3654C" w:rsidTr="00D3654C">
        <w:tc>
          <w:tcPr>
            <w:tcW w:w="463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622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203" w:type="dxa"/>
          </w:tcPr>
          <w:p w:rsidR="00D3654C" w:rsidRDefault="00D3654C" w:rsidP="00D3654C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D3654C" w:rsidTr="008462D7">
        <w:trPr>
          <w:trHeight w:val="400"/>
        </w:trPr>
        <w:tc>
          <w:tcPr>
            <w:tcW w:w="463" w:type="dxa"/>
          </w:tcPr>
          <w:p w:rsidR="00D3654C" w:rsidRDefault="00D3654C" w:rsidP="00D3654C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622" w:type="dxa"/>
          </w:tcPr>
          <w:p w:rsidR="00D3654C" w:rsidRPr="008D6E5B" w:rsidRDefault="00D3654C" w:rsidP="00D3654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203" w:type="dxa"/>
          </w:tcPr>
          <w:p w:rsidR="00D3654C" w:rsidRPr="008D6E5B" w:rsidRDefault="00D3654C" w:rsidP="00D3654C">
            <w:pPr>
              <w:bidi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</w:tbl>
    <w:p w:rsidR="00D3654C" w:rsidRDefault="00D3654C" w:rsidP="00D3654C"/>
    <w:p w:rsidR="00BF5AFF" w:rsidRDefault="00BF5AFF"/>
    <w:sectPr w:rsidR="00BF5AFF" w:rsidSect="00D36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654C"/>
    <w:rsid w:val="00346546"/>
    <w:rsid w:val="008462D7"/>
    <w:rsid w:val="00942229"/>
    <w:rsid w:val="00BF5AFF"/>
    <w:rsid w:val="00D36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4C"/>
    <w:pPr>
      <w:spacing w:after="0" w:line="240" w:lineRule="auto"/>
    </w:pPr>
    <w:rPr>
      <w:rFonts w:eastAsiaTheme="minorEastAsia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3654C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D36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</dc:creator>
  <cp:lastModifiedBy>Salim</cp:lastModifiedBy>
  <cp:revision>2</cp:revision>
  <dcterms:created xsi:type="dcterms:W3CDTF">2021-03-03T18:41:00Z</dcterms:created>
  <dcterms:modified xsi:type="dcterms:W3CDTF">2024-12-10T21:48:00Z</dcterms:modified>
</cp:coreProperties>
</file>