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AA4" w:rsidRDefault="00314AA4" w:rsidP="00314AA4">
      <w:pPr>
        <w:rPr>
          <w:rFonts w:ascii="Arial" w:hAnsi="Arial" w:cs="Arial"/>
          <w:color w:val="495057"/>
          <w:sz w:val="21"/>
          <w:szCs w:val="21"/>
          <w:shd w:val="clear" w:color="auto" w:fill="D1E8FF"/>
          <w:lang w:val="fr-FR"/>
        </w:rPr>
      </w:pPr>
    </w:p>
    <w:p w:rsidR="00314AA4" w:rsidRDefault="00314AA4" w:rsidP="00314AA4">
      <w:pPr>
        <w:jc w:val="center"/>
        <w:rPr>
          <w:rFonts w:ascii="Arial" w:hAnsi="Arial" w:cs="Arial"/>
          <w:b/>
          <w:bCs/>
          <w:color w:val="222222"/>
          <w:shd w:val="clear" w:color="auto" w:fill="FFFFFF"/>
          <w:lang w:val="fr-FR"/>
        </w:rPr>
      </w:pPr>
      <w:r w:rsidRPr="00042D53">
        <w:rPr>
          <w:rFonts w:ascii="Arial" w:hAnsi="Arial" w:cs="Arial"/>
          <w:color w:val="222222"/>
          <w:lang w:val="fr-FR"/>
        </w:rPr>
        <w:br/>
      </w:r>
      <w:r w:rsidRPr="00042D53">
        <w:rPr>
          <w:rFonts w:asciiTheme="majorBidi" w:hAnsiTheme="majorBidi" w:cstheme="majorBidi"/>
          <w:b/>
          <w:bCs/>
          <w:color w:val="222222"/>
          <w:sz w:val="36"/>
          <w:szCs w:val="36"/>
          <w:shd w:val="clear" w:color="auto" w:fill="FFFFFF"/>
          <w:lang w:val="fr-FR"/>
        </w:rPr>
        <w:t>Td5</w:t>
      </w:r>
      <w:r w:rsidRPr="00042D53">
        <w:rPr>
          <w:rFonts w:asciiTheme="majorBidi" w:hAnsiTheme="majorBidi" w:cstheme="majorBidi"/>
          <w:b/>
          <w:bCs/>
          <w:color w:val="222222"/>
          <w:sz w:val="36"/>
          <w:szCs w:val="36"/>
          <w:lang w:val="fr-FR"/>
        </w:rPr>
        <w:br/>
      </w:r>
      <w:r w:rsidRPr="00042D53">
        <w:rPr>
          <w:rFonts w:asciiTheme="majorBidi" w:hAnsiTheme="majorBidi" w:cstheme="majorBidi"/>
          <w:b/>
          <w:bCs/>
          <w:color w:val="222222"/>
          <w:sz w:val="36"/>
          <w:szCs w:val="36"/>
          <w:shd w:val="clear" w:color="auto" w:fill="FFFFFF"/>
          <w:lang w:val="fr-FR"/>
        </w:rPr>
        <w:t>Transformation de texte en schéma</w:t>
      </w:r>
      <w:r w:rsidRPr="00042D53">
        <w:rPr>
          <w:rFonts w:asciiTheme="majorBidi" w:hAnsiTheme="majorBidi" w:cstheme="majorBidi"/>
          <w:b/>
          <w:bCs/>
          <w:color w:val="222222"/>
          <w:sz w:val="36"/>
          <w:szCs w:val="36"/>
          <w:lang w:val="fr-FR"/>
        </w:rPr>
        <w:br/>
      </w:r>
      <w:r w:rsidRPr="00042D53">
        <w:rPr>
          <w:rFonts w:ascii="Arial" w:hAnsi="Arial" w:cs="Arial"/>
          <w:color w:val="222222"/>
          <w:lang w:val="fr-FR"/>
        </w:rPr>
        <w:br/>
      </w:r>
    </w:p>
    <w:p w:rsidR="00314AA4" w:rsidRDefault="00314AA4" w:rsidP="00314AA4">
      <w:pPr>
        <w:rPr>
          <w:rFonts w:ascii="Arial" w:hAnsi="Arial" w:cs="Arial"/>
          <w:color w:val="222222"/>
          <w:shd w:val="clear" w:color="auto" w:fill="FFFFFF"/>
          <w:lang w:val="fr-FR"/>
        </w:rPr>
      </w:pPr>
      <w:r w:rsidRPr="00314AA4">
        <w:rPr>
          <w:rFonts w:ascii="Arial" w:hAnsi="Arial" w:cs="Arial"/>
          <w:b/>
          <w:bCs/>
          <w:color w:val="222222"/>
          <w:shd w:val="clear" w:color="auto" w:fill="FFFFFF"/>
          <w:lang w:val="fr-FR"/>
        </w:rPr>
        <w:t>Texte 1 :</w:t>
      </w:r>
      <w:r w:rsidRPr="00314AA4">
        <w:rPr>
          <w:rFonts w:ascii="Arial" w:hAnsi="Arial" w:cs="Arial"/>
          <w:b/>
          <w:bCs/>
          <w:color w:val="222222"/>
          <w:lang w:val="fr-FR"/>
        </w:rPr>
        <w:br/>
      </w:r>
      <w:r w:rsidRPr="00314AA4">
        <w:rPr>
          <w:rFonts w:ascii="Arial" w:hAnsi="Arial" w:cs="Arial"/>
          <w:color w:val="222222"/>
          <w:lang w:val="fr-FR"/>
        </w:rPr>
        <w:br/>
      </w:r>
      <w:r w:rsidRPr="00314AA4">
        <w:rPr>
          <w:rFonts w:ascii="Arial" w:hAnsi="Arial" w:cs="Arial"/>
          <w:b/>
          <w:bCs/>
          <w:color w:val="222222"/>
          <w:u w:val="single"/>
          <w:shd w:val="clear" w:color="auto" w:fill="FFFFFF"/>
          <w:lang w:val="fr-FR"/>
        </w:rPr>
        <w:t>La Sécurité des Données dans le Cloud</w:t>
      </w:r>
      <w:r w:rsidRPr="00314AA4">
        <w:rPr>
          <w:rFonts w:ascii="Arial" w:hAnsi="Arial" w:cs="Arial"/>
          <w:b/>
          <w:bCs/>
          <w:color w:val="222222"/>
          <w:u w:val="single"/>
          <w:lang w:val="fr-FR"/>
        </w:rPr>
        <w:br/>
      </w:r>
      <w:r w:rsidRPr="00314AA4">
        <w:rPr>
          <w:rFonts w:ascii="Arial" w:hAnsi="Arial" w:cs="Arial"/>
          <w:color w:val="222222"/>
          <w:lang w:val="fr-FR"/>
        </w:rPr>
        <w:br/>
      </w:r>
      <w:r w:rsidRPr="00314AA4">
        <w:rPr>
          <w:rFonts w:ascii="Arial" w:hAnsi="Arial" w:cs="Arial"/>
          <w:color w:val="222222"/>
          <w:u w:val="single"/>
          <w:shd w:val="clear" w:color="auto" w:fill="FFFFFF"/>
          <w:lang w:val="fr-FR"/>
        </w:rPr>
        <w:t xml:space="preserve">1. Problématique </w:t>
      </w:r>
      <w:r w:rsidRPr="00314AA4">
        <w:rPr>
          <w:rFonts w:ascii="Arial" w:hAnsi="Arial" w:cs="Arial"/>
          <w:color w:val="222222"/>
          <w:shd w:val="clear" w:color="auto" w:fill="FFFFFF"/>
          <w:lang w:val="fr-FR"/>
        </w:rPr>
        <w:t>:</w:t>
      </w:r>
      <w:r w:rsidRPr="00314AA4">
        <w:rPr>
          <w:rFonts w:ascii="Arial" w:hAnsi="Arial" w:cs="Arial"/>
          <w:color w:val="222222"/>
          <w:lang w:val="fr-FR"/>
        </w:rPr>
        <w:br/>
      </w:r>
      <w:r w:rsidRPr="00314AA4">
        <w:rPr>
          <w:rFonts w:ascii="Arial" w:hAnsi="Arial" w:cs="Arial"/>
          <w:color w:val="222222"/>
          <w:shd w:val="clear" w:color="auto" w:fill="FFFFFF"/>
          <w:lang w:val="fr-FR"/>
        </w:rPr>
        <w:t>Avec l'augmentation de l'adoption des services cloud, la sécurité des données est devenue une préoccupation majeure pour les entreprises. Les violations de données, les accès non autorisés et les pertes d'informations sensibles peuvent avoir des conséquences graves, tant sur le plan financier que sur la réputation de l'entreprise. Les organisations doivent donc mettre en place des stratégies efficaces pour protéger leurs données tout en bénéficiant des avantages du cloud.</w:t>
      </w:r>
      <w:r w:rsidRPr="00314AA4">
        <w:rPr>
          <w:rFonts w:ascii="Arial" w:hAnsi="Arial" w:cs="Arial"/>
          <w:color w:val="222222"/>
          <w:lang w:val="fr-FR"/>
        </w:rPr>
        <w:br/>
      </w:r>
      <w:r w:rsidRPr="00314AA4">
        <w:rPr>
          <w:rFonts w:ascii="Arial" w:hAnsi="Arial" w:cs="Arial"/>
          <w:color w:val="222222"/>
          <w:lang w:val="fr-FR"/>
        </w:rPr>
        <w:br/>
      </w:r>
      <w:r w:rsidRPr="00314AA4">
        <w:rPr>
          <w:rFonts w:ascii="Arial" w:hAnsi="Arial" w:cs="Arial"/>
          <w:color w:val="222222"/>
          <w:u w:val="single"/>
          <w:shd w:val="clear" w:color="auto" w:fill="FFFFFF"/>
          <w:lang w:val="fr-FR"/>
        </w:rPr>
        <w:t>2.Solutions Proposées :</w:t>
      </w:r>
      <w:r w:rsidRPr="00314AA4">
        <w:rPr>
          <w:rFonts w:ascii="Arial" w:hAnsi="Arial" w:cs="Arial"/>
          <w:color w:val="222222"/>
          <w:lang w:val="fr-FR"/>
        </w:rPr>
        <w:br/>
      </w:r>
    </w:p>
    <w:p w:rsidR="00314AA4" w:rsidRPr="00314AA4" w:rsidRDefault="00314AA4" w:rsidP="00314AA4">
      <w:pPr>
        <w:pStyle w:val="Paragraphedeliste"/>
        <w:numPr>
          <w:ilvl w:val="0"/>
          <w:numId w:val="3"/>
        </w:numPr>
        <w:rPr>
          <w:lang w:val="fr-FR"/>
        </w:rPr>
      </w:pPr>
      <w:r w:rsidRPr="00314AA4">
        <w:rPr>
          <w:rFonts w:ascii="Arial" w:hAnsi="Arial" w:cs="Arial"/>
          <w:color w:val="222222"/>
          <w:shd w:val="clear" w:color="auto" w:fill="FFFFFF"/>
          <w:lang w:val="fr-FR"/>
        </w:rPr>
        <w:t>Chiffrement des Données :</w:t>
      </w:r>
      <w:r>
        <w:rPr>
          <w:rFonts w:ascii="Arial" w:hAnsi="Arial" w:cs="Arial"/>
          <w:color w:val="222222"/>
          <w:shd w:val="clear" w:color="auto" w:fill="FFFFFF"/>
          <w:lang w:val="fr-FR"/>
        </w:rPr>
        <w:t xml:space="preserve"> </w:t>
      </w:r>
      <w:r w:rsidRPr="00314AA4">
        <w:rPr>
          <w:rFonts w:ascii="Arial" w:hAnsi="Arial" w:cs="Arial"/>
          <w:color w:val="222222"/>
          <w:shd w:val="clear" w:color="auto" w:fill="FFFFFF"/>
          <w:lang w:val="fr-FR"/>
        </w:rPr>
        <w:t xml:space="preserve">Utiliser des algorithmes de chiffrement robustes pour protéger les données au repos et en </w:t>
      </w:r>
      <w:proofErr w:type="spellStart"/>
      <w:proofErr w:type="gramStart"/>
      <w:r w:rsidRPr="00314AA4">
        <w:rPr>
          <w:rFonts w:ascii="Arial" w:hAnsi="Arial" w:cs="Arial"/>
          <w:color w:val="222222"/>
          <w:shd w:val="clear" w:color="auto" w:fill="FFFFFF"/>
          <w:lang w:val="fr-FR"/>
        </w:rPr>
        <w:t>transit.Mettre</w:t>
      </w:r>
      <w:proofErr w:type="spellEnd"/>
      <w:proofErr w:type="gramEnd"/>
      <w:r w:rsidRPr="00314AA4">
        <w:rPr>
          <w:rFonts w:ascii="Arial" w:hAnsi="Arial" w:cs="Arial"/>
          <w:color w:val="222222"/>
          <w:shd w:val="clear" w:color="auto" w:fill="FFFFFF"/>
          <w:lang w:val="fr-FR"/>
        </w:rPr>
        <w:t xml:space="preserve"> en œuvre des clés de chiffrement gérées par l'utilisateur pour un contrôle total.</w:t>
      </w:r>
    </w:p>
    <w:p w:rsidR="00314AA4" w:rsidRPr="00314AA4" w:rsidRDefault="00314AA4" w:rsidP="00314AA4">
      <w:pPr>
        <w:pStyle w:val="Paragraphedeliste"/>
        <w:numPr>
          <w:ilvl w:val="0"/>
          <w:numId w:val="3"/>
        </w:numPr>
        <w:rPr>
          <w:lang w:val="fr-FR"/>
        </w:rPr>
      </w:pPr>
      <w:r w:rsidRPr="00314AA4">
        <w:rPr>
          <w:rFonts w:ascii="Arial" w:hAnsi="Arial" w:cs="Arial"/>
          <w:color w:val="222222"/>
          <w:shd w:val="clear" w:color="auto" w:fill="FFFFFF"/>
          <w:lang w:val="fr-FR"/>
        </w:rPr>
        <w:t>Contrôle d'Accès Renforcé :Appliquer des politiques de contrôle d'accès basées sur les rôles (RBAC) pour restreindre l'accès aux données sensibles.</w:t>
      </w:r>
      <w:r w:rsidRPr="00314AA4">
        <w:rPr>
          <w:rFonts w:ascii="Arial" w:hAnsi="Arial" w:cs="Arial"/>
          <w:color w:val="222222"/>
          <w:lang w:val="fr-FR"/>
        </w:rPr>
        <w:br/>
      </w:r>
      <w:r w:rsidRPr="00314AA4">
        <w:rPr>
          <w:rFonts w:ascii="Arial" w:hAnsi="Arial" w:cs="Arial"/>
          <w:color w:val="222222"/>
          <w:shd w:val="clear" w:color="auto" w:fill="FFFFFF"/>
          <w:lang w:val="fr-FR"/>
        </w:rPr>
        <w:t>Utiliser l'authentification multi-facteurs (MFA) pour renforcer la sécurité des comptes utilisateurs.</w:t>
      </w:r>
    </w:p>
    <w:p w:rsidR="00314AA4" w:rsidRPr="00314AA4" w:rsidRDefault="00314AA4" w:rsidP="00314AA4">
      <w:pPr>
        <w:pStyle w:val="Paragraphedeliste"/>
        <w:numPr>
          <w:ilvl w:val="0"/>
          <w:numId w:val="3"/>
        </w:numPr>
        <w:rPr>
          <w:lang w:val="fr-FR"/>
        </w:rPr>
      </w:pPr>
      <w:r w:rsidRPr="00314AA4">
        <w:rPr>
          <w:rFonts w:ascii="Arial" w:hAnsi="Arial" w:cs="Arial"/>
          <w:color w:val="222222"/>
          <w:shd w:val="clear" w:color="auto" w:fill="FFFFFF"/>
          <w:lang w:val="fr-FR"/>
        </w:rPr>
        <w:t>Surveillance et Audit :</w:t>
      </w:r>
      <w:r>
        <w:rPr>
          <w:rFonts w:ascii="Arial" w:hAnsi="Arial" w:cs="Arial"/>
          <w:color w:val="222222"/>
          <w:shd w:val="clear" w:color="auto" w:fill="FFFFFF"/>
          <w:lang w:val="fr-FR"/>
        </w:rPr>
        <w:t xml:space="preserve"> </w:t>
      </w:r>
      <w:r w:rsidRPr="00314AA4">
        <w:rPr>
          <w:rFonts w:ascii="Arial" w:hAnsi="Arial" w:cs="Arial"/>
          <w:color w:val="222222"/>
          <w:shd w:val="clear" w:color="auto" w:fill="FFFFFF"/>
          <w:lang w:val="fr-FR"/>
        </w:rPr>
        <w:t>Mettre en place des systèmes de surveillance pour détecter les activités suspectes en temps réel.</w:t>
      </w:r>
      <w:r>
        <w:rPr>
          <w:rFonts w:ascii="Arial" w:hAnsi="Arial" w:cs="Arial"/>
          <w:color w:val="222222"/>
          <w:lang w:val="fr-FR"/>
        </w:rPr>
        <w:t xml:space="preserve"> </w:t>
      </w:r>
      <w:r w:rsidRPr="00314AA4">
        <w:rPr>
          <w:rFonts w:ascii="Arial" w:hAnsi="Arial" w:cs="Arial"/>
          <w:color w:val="222222"/>
          <w:shd w:val="clear" w:color="auto" w:fill="FFFFFF"/>
          <w:lang w:val="fr-FR"/>
        </w:rPr>
        <w:t>Effectuer des audits réguliers de la sécurité pour identifier les vulnérabilités et les corriger.</w:t>
      </w:r>
    </w:p>
    <w:p w:rsidR="00314AA4" w:rsidRPr="00314AA4" w:rsidRDefault="00314AA4" w:rsidP="00314AA4">
      <w:pPr>
        <w:pStyle w:val="Paragraphedeliste"/>
        <w:numPr>
          <w:ilvl w:val="0"/>
          <w:numId w:val="3"/>
        </w:numPr>
        <w:rPr>
          <w:lang w:val="fr-FR"/>
        </w:rPr>
      </w:pPr>
      <w:r w:rsidRPr="00314AA4">
        <w:rPr>
          <w:rFonts w:ascii="Arial" w:hAnsi="Arial" w:cs="Arial"/>
          <w:color w:val="222222"/>
          <w:shd w:val="clear" w:color="auto" w:fill="FFFFFF"/>
          <w:lang w:val="fr-FR"/>
        </w:rPr>
        <w:t>Formation des Employés</w:t>
      </w:r>
      <w:proofErr w:type="gramStart"/>
      <w:r w:rsidRPr="00314AA4">
        <w:rPr>
          <w:rFonts w:ascii="Arial" w:hAnsi="Arial" w:cs="Arial"/>
          <w:color w:val="222222"/>
          <w:shd w:val="clear" w:color="auto" w:fill="FFFFFF"/>
          <w:lang w:val="fr-FR"/>
        </w:rPr>
        <w:t xml:space="preserve"> :Sensibiliser</w:t>
      </w:r>
      <w:proofErr w:type="gramEnd"/>
      <w:r w:rsidRPr="00314AA4">
        <w:rPr>
          <w:rFonts w:ascii="Arial" w:hAnsi="Arial" w:cs="Arial"/>
          <w:color w:val="222222"/>
          <w:shd w:val="clear" w:color="auto" w:fill="FFFFFF"/>
          <w:lang w:val="fr-FR"/>
        </w:rPr>
        <w:t xml:space="preserve"> les employés aux meilleures pratiques de sécurité des </w:t>
      </w:r>
      <w:proofErr w:type="spellStart"/>
      <w:r w:rsidRPr="00314AA4">
        <w:rPr>
          <w:rFonts w:ascii="Arial" w:hAnsi="Arial" w:cs="Arial"/>
          <w:color w:val="222222"/>
          <w:shd w:val="clear" w:color="auto" w:fill="FFFFFF"/>
          <w:lang w:val="fr-FR"/>
        </w:rPr>
        <w:t>données.Organiser</w:t>
      </w:r>
      <w:proofErr w:type="spellEnd"/>
      <w:r w:rsidRPr="00314AA4">
        <w:rPr>
          <w:rFonts w:ascii="Arial" w:hAnsi="Arial" w:cs="Arial"/>
          <w:color w:val="222222"/>
          <w:shd w:val="clear" w:color="auto" w:fill="FFFFFF"/>
          <w:lang w:val="fr-FR"/>
        </w:rPr>
        <w:t xml:space="preserve"> des formations régulières sur les menaces de cyber sécurité et les techniques de protection.</w:t>
      </w:r>
    </w:p>
    <w:p w:rsidR="00314AA4" w:rsidRPr="00314AA4" w:rsidRDefault="00314AA4" w:rsidP="00314AA4">
      <w:pPr>
        <w:pStyle w:val="Paragraphedeliste"/>
        <w:rPr>
          <w:lang w:val="fr-FR"/>
        </w:rPr>
      </w:pPr>
    </w:p>
    <w:p w:rsidR="00314AA4" w:rsidRPr="00314AA4" w:rsidRDefault="00314AA4" w:rsidP="00314AA4">
      <w:pPr>
        <w:rPr>
          <w:lang w:val="fr-FR"/>
        </w:rPr>
      </w:pPr>
      <w:r w:rsidRPr="00314AA4">
        <w:rPr>
          <w:rFonts w:ascii="Arial" w:hAnsi="Arial" w:cs="Arial"/>
          <w:b/>
          <w:bCs/>
          <w:color w:val="222222"/>
          <w:shd w:val="clear" w:color="auto" w:fill="FFFFFF"/>
          <w:lang w:val="fr-FR"/>
        </w:rPr>
        <w:t>Texte 2 :</w:t>
      </w:r>
      <w:r w:rsidRPr="00314AA4">
        <w:rPr>
          <w:rFonts w:ascii="Arial" w:hAnsi="Arial" w:cs="Arial"/>
          <w:color w:val="222222"/>
          <w:lang w:val="fr-FR"/>
        </w:rPr>
        <w:br/>
      </w:r>
      <w:r w:rsidRPr="00314AA4">
        <w:rPr>
          <w:rFonts w:ascii="Arial" w:hAnsi="Arial" w:cs="Arial"/>
          <w:color w:val="222222"/>
          <w:lang w:val="fr-FR"/>
        </w:rPr>
        <w:br/>
      </w:r>
      <w:r w:rsidRPr="00314AA4">
        <w:rPr>
          <w:rFonts w:ascii="Arial" w:hAnsi="Arial" w:cs="Arial"/>
          <w:b/>
          <w:bCs/>
          <w:color w:val="222222"/>
          <w:u w:val="single"/>
          <w:shd w:val="clear" w:color="auto" w:fill="FFFFFF"/>
          <w:lang w:val="fr-FR"/>
        </w:rPr>
        <w:t>Optimisation des Tournées de Véhicules</w:t>
      </w:r>
      <w:r w:rsidRPr="00314AA4">
        <w:rPr>
          <w:rFonts w:ascii="Arial" w:hAnsi="Arial" w:cs="Arial"/>
          <w:b/>
          <w:bCs/>
          <w:color w:val="222222"/>
          <w:u w:val="single"/>
          <w:lang w:val="fr-FR"/>
        </w:rPr>
        <w:br/>
      </w:r>
    </w:p>
    <w:p w:rsidR="00314AA4" w:rsidRPr="00314AA4" w:rsidRDefault="00314AA4" w:rsidP="00314AA4">
      <w:pPr>
        <w:pStyle w:val="Paragraphedeliste"/>
        <w:numPr>
          <w:ilvl w:val="0"/>
          <w:numId w:val="5"/>
        </w:numPr>
        <w:rPr>
          <w:lang w:val="fr-FR"/>
        </w:rPr>
      </w:pPr>
      <w:r w:rsidRPr="00314AA4">
        <w:rPr>
          <w:rFonts w:ascii="Arial" w:hAnsi="Arial" w:cs="Arial"/>
          <w:color w:val="222222"/>
          <w:u w:val="single"/>
          <w:shd w:val="clear" w:color="auto" w:fill="FFFFFF"/>
          <w:lang w:val="fr-FR"/>
        </w:rPr>
        <w:t>Problématique :</w:t>
      </w:r>
      <w:r w:rsidRPr="00314AA4">
        <w:rPr>
          <w:rFonts w:ascii="Arial" w:hAnsi="Arial" w:cs="Arial"/>
          <w:color w:val="222222"/>
          <w:lang w:val="fr-FR"/>
        </w:rPr>
        <w:br/>
      </w:r>
      <w:r w:rsidRPr="00314AA4">
        <w:rPr>
          <w:rFonts w:ascii="Arial" w:hAnsi="Arial" w:cs="Arial"/>
          <w:color w:val="222222"/>
          <w:shd w:val="clear" w:color="auto" w:fill="FFFFFF"/>
          <w:lang w:val="fr-FR"/>
        </w:rPr>
        <w:t xml:space="preserve">L'optimisation des tournées de véhicules est un défi majeur dans de nombreux secteurs, notamment la logistique, le transport, et les services de livraison. Avec l'augmentation du volume de commandes et des attentes des clients en matière de rapidité, les entreprises doivent gérer efficacement leurs ressources pour minimiser les coûts tout en maximisant </w:t>
      </w:r>
      <w:r w:rsidRPr="00314AA4">
        <w:rPr>
          <w:rFonts w:ascii="Arial" w:hAnsi="Arial" w:cs="Arial"/>
          <w:color w:val="222222"/>
          <w:shd w:val="clear" w:color="auto" w:fill="FFFFFF"/>
          <w:lang w:val="fr-FR"/>
        </w:rPr>
        <w:lastRenderedPageBreak/>
        <w:t>la satisfaction client.</w:t>
      </w:r>
      <w:r w:rsidRPr="00314AA4">
        <w:rPr>
          <w:rFonts w:ascii="Arial" w:hAnsi="Arial" w:cs="Arial"/>
          <w:color w:val="222222"/>
          <w:lang w:val="fr-FR"/>
        </w:rPr>
        <w:br/>
      </w:r>
      <w:r w:rsidRPr="00314AA4">
        <w:rPr>
          <w:rFonts w:ascii="Arial" w:hAnsi="Arial" w:cs="Arial"/>
          <w:color w:val="222222"/>
          <w:lang w:val="fr-FR"/>
        </w:rPr>
        <w:br/>
      </w:r>
    </w:p>
    <w:p w:rsidR="00314AA4" w:rsidRPr="00314AA4" w:rsidRDefault="00314AA4" w:rsidP="00314AA4">
      <w:pPr>
        <w:pStyle w:val="Paragraphedeliste"/>
        <w:numPr>
          <w:ilvl w:val="0"/>
          <w:numId w:val="5"/>
        </w:numPr>
        <w:rPr>
          <w:lang w:val="fr-FR"/>
        </w:rPr>
      </w:pPr>
      <w:r w:rsidRPr="00314AA4">
        <w:rPr>
          <w:rFonts w:ascii="Arial" w:hAnsi="Arial" w:cs="Arial"/>
          <w:color w:val="222222"/>
          <w:u w:val="single"/>
          <w:shd w:val="clear" w:color="auto" w:fill="FFFFFF"/>
          <w:lang w:val="fr-FR"/>
        </w:rPr>
        <w:t>Les défis incluent :</w:t>
      </w:r>
      <w:r w:rsidRPr="00314AA4">
        <w:rPr>
          <w:rFonts w:ascii="Arial" w:hAnsi="Arial" w:cs="Arial"/>
          <w:color w:val="222222"/>
          <w:lang w:val="fr-FR"/>
        </w:rPr>
        <w:br/>
      </w:r>
    </w:p>
    <w:p w:rsidR="00314AA4" w:rsidRPr="00314AA4" w:rsidRDefault="00314AA4" w:rsidP="00314AA4">
      <w:pPr>
        <w:pStyle w:val="Paragraphedeliste"/>
        <w:numPr>
          <w:ilvl w:val="0"/>
          <w:numId w:val="7"/>
        </w:numPr>
        <w:rPr>
          <w:lang w:val="fr-FR"/>
        </w:rPr>
      </w:pPr>
      <w:r w:rsidRPr="00314AA4">
        <w:rPr>
          <w:rFonts w:ascii="Arial" w:hAnsi="Arial" w:cs="Arial"/>
          <w:color w:val="222222"/>
          <w:shd w:val="clear" w:color="auto" w:fill="FFFFFF"/>
          <w:lang w:val="fr-FR"/>
        </w:rPr>
        <w:t>Temps de trajet prolongés : Des itinéraires inefficaces entraînent des retards dans les livraisons et des coûts élevés.</w:t>
      </w:r>
    </w:p>
    <w:p w:rsidR="00314AA4" w:rsidRPr="00314AA4" w:rsidRDefault="00314AA4" w:rsidP="00314AA4">
      <w:pPr>
        <w:pStyle w:val="Paragraphedeliste"/>
        <w:numPr>
          <w:ilvl w:val="0"/>
          <w:numId w:val="7"/>
        </w:numPr>
        <w:rPr>
          <w:lang w:val="fr-FR"/>
        </w:rPr>
      </w:pPr>
      <w:r w:rsidRPr="00314AA4">
        <w:rPr>
          <w:rFonts w:ascii="Arial" w:hAnsi="Arial" w:cs="Arial"/>
          <w:color w:val="222222"/>
          <w:shd w:val="clear" w:color="auto" w:fill="FFFFFF"/>
          <w:lang w:val="fr-FR"/>
        </w:rPr>
        <w:t>Impact environnemental : Les trajets non optimisés augmentent l'empreinte carbone des opérations</w:t>
      </w:r>
      <w:proofErr w:type="gramStart"/>
      <w:r w:rsidRPr="00314AA4">
        <w:rPr>
          <w:rFonts w:ascii="Arial" w:hAnsi="Arial" w:cs="Arial"/>
          <w:color w:val="222222"/>
          <w:shd w:val="clear" w:color="auto" w:fill="FFFFFF"/>
          <w:lang w:val="fr-FR"/>
        </w:rPr>
        <w:t>.:</w:t>
      </w:r>
      <w:proofErr w:type="gramEnd"/>
    </w:p>
    <w:p w:rsidR="00314AA4" w:rsidRPr="00314AA4" w:rsidRDefault="00314AA4" w:rsidP="00314AA4">
      <w:pPr>
        <w:pStyle w:val="Paragraphedeliste"/>
        <w:numPr>
          <w:ilvl w:val="0"/>
          <w:numId w:val="5"/>
        </w:numPr>
        <w:rPr>
          <w:lang w:val="fr-FR"/>
        </w:rPr>
      </w:pPr>
      <w:r w:rsidRPr="00314AA4">
        <w:rPr>
          <w:rFonts w:ascii="Arial" w:hAnsi="Arial" w:cs="Arial"/>
          <w:color w:val="222222"/>
          <w:u w:val="single"/>
          <w:shd w:val="clear" w:color="auto" w:fill="FFFFFF"/>
          <w:lang w:val="fr-FR"/>
        </w:rPr>
        <w:t>Solutions</w:t>
      </w:r>
      <w:r w:rsidRPr="00314AA4">
        <w:rPr>
          <w:rFonts w:ascii="Arial" w:hAnsi="Arial" w:cs="Arial"/>
          <w:color w:val="222222"/>
          <w:lang w:val="fr-FR"/>
        </w:rPr>
        <w:br/>
      </w:r>
      <w:r w:rsidRPr="00314AA4">
        <w:rPr>
          <w:rFonts w:ascii="Arial" w:hAnsi="Arial" w:cs="Arial"/>
          <w:color w:val="222222"/>
          <w:shd w:val="clear" w:color="auto" w:fill="FFFFFF"/>
          <w:lang w:val="fr-FR"/>
        </w:rPr>
        <w:t>Pour répondre à ces défis, plusieurs approches peuvent être mises en œuvre :</w:t>
      </w:r>
      <w:bookmarkStart w:id="0" w:name="_GoBack"/>
      <w:bookmarkEnd w:id="0"/>
      <w:r w:rsidRPr="00314AA4">
        <w:rPr>
          <w:rFonts w:ascii="Arial" w:hAnsi="Arial" w:cs="Arial"/>
          <w:color w:val="222222"/>
          <w:lang w:val="fr-FR"/>
        </w:rPr>
        <w:br/>
      </w:r>
    </w:p>
    <w:p w:rsidR="00314AA4" w:rsidRPr="00314AA4" w:rsidRDefault="00314AA4" w:rsidP="00314AA4">
      <w:pPr>
        <w:pStyle w:val="Paragraphedeliste"/>
        <w:numPr>
          <w:ilvl w:val="0"/>
          <w:numId w:val="9"/>
        </w:numPr>
        <w:rPr>
          <w:lang w:val="fr-FR"/>
        </w:rPr>
      </w:pPr>
      <w:r w:rsidRPr="00314AA4">
        <w:rPr>
          <w:rFonts w:ascii="Arial" w:hAnsi="Arial" w:cs="Arial"/>
          <w:color w:val="222222"/>
          <w:shd w:val="clear" w:color="auto" w:fill="FFFFFF"/>
          <w:lang w:val="fr-FR"/>
        </w:rPr>
        <w:t>Méthodes heuristiques : Utilisation d'algorithmes comme le Recuit Simulé ou les Algorithmes Génétiques pour trouver des solutions approximatives rapidement.</w:t>
      </w:r>
    </w:p>
    <w:p w:rsidR="00314AA4" w:rsidRPr="00314AA4" w:rsidRDefault="00314AA4" w:rsidP="00314AA4">
      <w:pPr>
        <w:pStyle w:val="Paragraphedeliste"/>
        <w:numPr>
          <w:ilvl w:val="0"/>
          <w:numId w:val="9"/>
        </w:numPr>
        <w:rPr>
          <w:lang w:val="fr-FR"/>
        </w:rPr>
      </w:pPr>
      <w:r w:rsidRPr="00314AA4">
        <w:rPr>
          <w:rFonts w:ascii="Arial" w:hAnsi="Arial" w:cs="Arial"/>
          <w:color w:val="222222"/>
          <w:shd w:val="clear" w:color="auto" w:fill="FFFFFF"/>
          <w:lang w:val="fr-FR"/>
        </w:rPr>
        <w:t>Logiciels de gestion de flotte : Adoption de solutions logicielles qui intègrent des données en temps réel pour planifier les tournées de manière dynamique.</w:t>
      </w:r>
    </w:p>
    <w:p w:rsidR="00314AA4" w:rsidRPr="00314AA4" w:rsidRDefault="00314AA4" w:rsidP="00314AA4">
      <w:pPr>
        <w:pStyle w:val="Paragraphedeliste"/>
        <w:numPr>
          <w:ilvl w:val="0"/>
          <w:numId w:val="9"/>
        </w:numPr>
        <w:rPr>
          <w:lang w:val="fr-FR"/>
        </w:rPr>
      </w:pPr>
      <w:r w:rsidRPr="00314AA4">
        <w:rPr>
          <w:rFonts w:ascii="Arial" w:hAnsi="Arial" w:cs="Arial"/>
          <w:color w:val="222222"/>
          <w:shd w:val="clear" w:color="auto" w:fill="FFFFFF"/>
          <w:lang w:val="fr-FR"/>
        </w:rPr>
        <w:t xml:space="preserve">Systèmes d’information géographique (SIG) : Utilisation de SIG pour visualiser les itinéraires et analyser les données </w:t>
      </w:r>
      <w:proofErr w:type="spellStart"/>
      <w:r w:rsidRPr="00314AA4">
        <w:rPr>
          <w:rFonts w:ascii="Arial" w:hAnsi="Arial" w:cs="Arial"/>
          <w:color w:val="222222"/>
          <w:shd w:val="clear" w:color="auto" w:fill="FFFFFF"/>
          <w:lang w:val="fr-FR"/>
        </w:rPr>
        <w:t>géospatiales.</w:t>
      </w:r>
      <w:proofErr w:type="spellEnd"/>
    </w:p>
    <w:p w:rsidR="00314AA4" w:rsidRPr="00314AA4" w:rsidRDefault="00314AA4" w:rsidP="00314AA4">
      <w:pPr>
        <w:pStyle w:val="Paragraphedeliste"/>
        <w:numPr>
          <w:ilvl w:val="0"/>
          <w:numId w:val="9"/>
        </w:numPr>
        <w:rPr>
          <w:lang w:val="fr-FR"/>
        </w:rPr>
      </w:pPr>
      <w:r w:rsidRPr="00314AA4">
        <w:rPr>
          <w:rFonts w:ascii="Arial" w:hAnsi="Arial" w:cs="Arial"/>
          <w:color w:val="222222"/>
          <w:shd w:val="clear" w:color="auto" w:fill="FFFFFF"/>
          <w:lang w:val="fr-FR"/>
        </w:rPr>
        <w:t>Intelligence A</w:t>
      </w:r>
      <w:r>
        <w:rPr>
          <w:rFonts w:ascii="Arial" w:hAnsi="Arial" w:cs="Arial"/>
          <w:color w:val="222222"/>
          <w:shd w:val="clear" w:color="auto" w:fill="FFFFFF"/>
          <w:lang w:val="fr-FR"/>
        </w:rPr>
        <w:t xml:space="preserve">rtificielle et Machine Learning : </w:t>
      </w:r>
      <w:r w:rsidRPr="00314AA4">
        <w:rPr>
          <w:rFonts w:ascii="Arial" w:hAnsi="Arial" w:cs="Arial"/>
          <w:color w:val="222222"/>
          <w:shd w:val="clear" w:color="auto" w:fill="FFFFFF"/>
          <w:lang w:val="fr-FR"/>
        </w:rPr>
        <w:t>Utilisation de modèles prédictifs pour anticiper la demande et ajuster les tournées</w:t>
      </w:r>
      <w:proofErr w:type="gramStart"/>
      <w:r>
        <w:rPr>
          <w:rFonts w:ascii="Arial" w:hAnsi="Arial" w:cs="Arial"/>
          <w:color w:val="222222"/>
          <w:shd w:val="clear" w:color="auto" w:fill="FFFFFF"/>
          <w:lang w:val="fr-FR"/>
        </w:rPr>
        <w:t> :</w:t>
      </w:r>
      <w:r w:rsidRPr="00314AA4">
        <w:rPr>
          <w:rFonts w:ascii="Arial" w:hAnsi="Arial" w:cs="Arial"/>
          <w:color w:val="222222"/>
          <w:shd w:val="clear" w:color="auto" w:fill="FFFFFF"/>
          <w:lang w:val="fr-FR"/>
        </w:rPr>
        <w:t>Optimisation</w:t>
      </w:r>
      <w:proofErr w:type="gramEnd"/>
      <w:r w:rsidRPr="00314AA4">
        <w:rPr>
          <w:rFonts w:ascii="Arial" w:hAnsi="Arial" w:cs="Arial"/>
          <w:color w:val="222222"/>
          <w:shd w:val="clear" w:color="auto" w:fill="FFFFFF"/>
          <w:lang w:val="fr-FR"/>
        </w:rPr>
        <w:t xml:space="preserve"> en temps réel : Algorithmes d'apprentissage automatique qui s’adaptent aux conditions de circulation et autres variables en temps réel.</w:t>
      </w:r>
    </w:p>
    <w:p w:rsidR="00314AA4" w:rsidRPr="00314AA4" w:rsidRDefault="00314AA4" w:rsidP="00314AA4">
      <w:pPr>
        <w:pStyle w:val="Paragraphedeliste"/>
        <w:ind w:left="1210"/>
        <w:rPr>
          <w:lang w:val="fr-FR"/>
        </w:rPr>
      </w:pPr>
    </w:p>
    <w:p w:rsidR="00331239" w:rsidRPr="00314AA4" w:rsidRDefault="00314AA4" w:rsidP="00314AA4">
      <w:pPr>
        <w:pStyle w:val="Paragraphedeliste"/>
        <w:numPr>
          <w:ilvl w:val="0"/>
          <w:numId w:val="5"/>
        </w:numPr>
        <w:rPr>
          <w:lang w:val="fr-FR"/>
        </w:rPr>
      </w:pPr>
      <w:r w:rsidRPr="00314AA4">
        <w:rPr>
          <w:rFonts w:ascii="Arial" w:hAnsi="Arial" w:cs="Arial"/>
          <w:color w:val="222222"/>
          <w:u w:val="single"/>
          <w:shd w:val="clear" w:color="auto" w:fill="FFFFFF"/>
          <w:lang w:val="fr-FR"/>
        </w:rPr>
        <w:t>Conclusion</w:t>
      </w:r>
      <w:r w:rsidRPr="00314AA4">
        <w:rPr>
          <w:rFonts w:ascii="Arial" w:hAnsi="Arial" w:cs="Arial"/>
          <w:color w:val="222222"/>
          <w:lang w:val="fr-FR"/>
        </w:rPr>
        <w:br/>
      </w:r>
      <w:r w:rsidRPr="00314AA4">
        <w:rPr>
          <w:rFonts w:ascii="Arial" w:hAnsi="Arial" w:cs="Arial"/>
          <w:color w:val="222222"/>
          <w:shd w:val="clear" w:color="auto" w:fill="FFFFFF"/>
          <w:lang w:val="fr-FR"/>
        </w:rPr>
        <w:t>L’optimisation des tournées de véhicules est essentielle pour réduire les coûts, améliorer l'efficacité et minimiser l’impact environnemental. Grâce à l’intégration d’algorithmes avancés, de technologies de planification, et de l’intelligence artificielle, les entreprises peuvent transformer leurs opérations logistiques et répondre aux attentes croissantes des clients</w:t>
      </w:r>
    </w:p>
    <w:sectPr w:rsidR="00331239" w:rsidRPr="00314A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B561C"/>
    <w:multiLevelType w:val="hybridMultilevel"/>
    <w:tmpl w:val="7D20D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AA1DD2"/>
    <w:multiLevelType w:val="hybridMultilevel"/>
    <w:tmpl w:val="62D01FDC"/>
    <w:lvl w:ilvl="0" w:tplc="0409000F">
      <w:start w:val="1"/>
      <w:numFmt w:val="decimal"/>
      <w:lvlText w:val="%1."/>
      <w:lvlJc w:val="left"/>
      <w:pPr>
        <w:ind w:left="1210" w:hanging="360"/>
      </w:pPr>
      <w:rPr>
        <w:rFonts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 w15:restartNumberingAfterBreak="0">
    <w:nsid w:val="2C3B0161"/>
    <w:multiLevelType w:val="hybridMultilevel"/>
    <w:tmpl w:val="2292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74F44"/>
    <w:multiLevelType w:val="hybridMultilevel"/>
    <w:tmpl w:val="43D011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ADB1263"/>
    <w:multiLevelType w:val="hybridMultilevel"/>
    <w:tmpl w:val="37AC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A729C"/>
    <w:multiLevelType w:val="hybridMultilevel"/>
    <w:tmpl w:val="01E89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0F0DFA"/>
    <w:multiLevelType w:val="hybridMultilevel"/>
    <w:tmpl w:val="D2129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02F6F"/>
    <w:multiLevelType w:val="hybridMultilevel"/>
    <w:tmpl w:val="A080E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55AE"/>
    <w:multiLevelType w:val="hybridMultilevel"/>
    <w:tmpl w:val="2FD2E47E"/>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9" w15:restartNumberingAfterBreak="0">
    <w:nsid w:val="65343DB1"/>
    <w:multiLevelType w:val="hybridMultilevel"/>
    <w:tmpl w:val="DF46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6"/>
  </w:num>
  <w:num w:numId="5">
    <w:abstractNumId w:val="7"/>
  </w:num>
  <w:num w:numId="6">
    <w:abstractNumId w:val="3"/>
  </w:num>
  <w:num w:numId="7">
    <w:abstractNumId w:val="5"/>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A4"/>
    <w:rsid w:val="00314AA4"/>
    <w:rsid w:val="003312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7E28"/>
  <w15:chartTrackingRefBased/>
  <w15:docId w15:val="{D49D4D10-5BB9-4F98-A05E-ED4B2F12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4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505</Words>
  <Characters>2884</Characters>
  <Application>Microsoft Office Word</Application>
  <DocSecurity>0</DocSecurity>
  <Lines>24</Lines>
  <Paragraphs>6</Paragraphs>
  <ScaleCrop>false</ScaleCrop>
  <Company>FDC</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BleuUb</dc:creator>
  <cp:keywords/>
  <dc:description/>
  <cp:lastModifiedBy>BleuUb</cp:lastModifiedBy>
  <cp:revision>1</cp:revision>
  <dcterms:created xsi:type="dcterms:W3CDTF">2024-12-06T15:55:00Z</dcterms:created>
  <dcterms:modified xsi:type="dcterms:W3CDTF">2024-12-06T16:04:00Z</dcterms:modified>
</cp:coreProperties>
</file>