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BDA888" w14:textId="77777777" w:rsidR="00B676B0" w:rsidRPr="004A142D" w:rsidRDefault="00B676B0" w:rsidP="004A142D">
      <w:pPr>
        <w:pStyle w:val="Paragraphedeliste"/>
        <w:numPr>
          <w:ilvl w:val="0"/>
          <w:numId w:val="3"/>
        </w:numPr>
        <w:spacing w:line="360" w:lineRule="auto"/>
        <w:rPr>
          <w:rFonts w:asciiTheme="majorBidi" w:hAnsiTheme="majorBidi" w:cstheme="majorBidi"/>
          <w:b/>
          <w:bCs/>
          <w:sz w:val="24"/>
          <w:szCs w:val="24"/>
          <w:lang w:val="en-GB"/>
        </w:rPr>
      </w:pPr>
      <w:r w:rsidRPr="004A142D">
        <w:rPr>
          <w:rFonts w:asciiTheme="majorBidi" w:hAnsiTheme="majorBidi" w:cstheme="majorBidi"/>
          <w:b/>
          <w:bCs/>
          <w:sz w:val="24"/>
          <w:szCs w:val="24"/>
          <w:lang w:val="en-GB"/>
        </w:rPr>
        <w:t>Context and Culture in Language Teaching</w:t>
      </w:r>
    </w:p>
    <w:p w14:paraId="55F7293F" w14:textId="77777777" w:rsidR="00B676B0" w:rsidRDefault="00AE099F"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 xml:space="preserve">       </w:t>
      </w:r>
      <w:r w:rsidR="00B676B0">
        <w:rPr>
          <w:rFonts w:asciiTheme="majorBidi" w:hAnsiTheme="majorBidi" w:cstheme="majorBidi"/>
          <w:sz w:val="24"/>
          <w:szCs w:val="24"/>
          <w:lang w:val="en-GB"/>
        </w:rPr>
        <w:t>Context and culture are two important aspects in language teaching and learning tasks.</w:t>
      </w:r>
    </w:p>
    <w:p w14:paraId="05F62670" w14:textId="77777777" w:rsidR="00B676B0" w:rsidRPr="00791BB6" w:rsidRDefault="00B676B0" w:rsidP="00791BB6">
      <w:pPr>
        <w:spacing w:line="360" w:lineRule="auto"/>
        <w:rPr>
          <w:rFonts w:asciiTheme="majorBidi" w:hAnsiTheme="majorBidi" w:cstheme="majorBidi"/>
          <w:sz w:val="24"/>
          <w:szCs w:val="24"/>
          <w:lang w:val="en-GB"/>
        </w:rPr>
      </w:pPr>
      <w:r w:rsidRPr="00791BB6">
        <w:rPr>
          <w:rFonts w:asciiTheme="majorBidi" w:hAnsiTheme="majorBidi" w:cstheme="majorBidi"/>
          <w:sz w:val="24"/>
          <w:szCs w:val="24"/>
          <w:lang w:val="en-GB"/>
        </w:rPr>
        <w:t xml:space="preserve">The notion of context is defined as </w:t>
      </w:r>
      <w:r w:rsidR="00CB0895" w:rsidRPr="00791BB6">
        <w:rPr>
          <w:rStyle w:val="acopre"/>
          <w:rFonts w:asciiTheme="majorBidi" w:hAnsiTheme="majorBidi" w:cstheme="majorBidi"/>
          <w:sz w:val="24"/>
          <w:szCs w:val="24"/>
          <w:lang w:val="x-none"/>
        </w:rPr>
        <w:t xml:space="preserve">the </w:t>
      </w:r>
      <w:proofErr w:type="spellStart"/>
      <w:r w:rsidR="00CB0895" w:rsidRPr="00791BB6">
        <w:rPr>
          <w:rStyle w:val="acopre"/>
          <w:rFonts w:asciiTheme="majorBidi" w:hAnsiTheme="majorBidi" w:cstheme="majorBidi"/>
          <w:sz w:val="24"/>
          <w:szCs w:val="24"/>
          <w:lang w:val="x-none"/>
        </w:rPr>
        <w:t>linguistic</w:t>
      </w:r>
      <w:proofErr w:type="spellEnd"/>
      <w:r w:rsidR="00CB0895" w:rsidRPr="00791BB6">
        <w:rPr>
          <w:rStyle w:val="acopre"/>
          <w:rFonts w:asciiTheme="majorBidi" w:hAnsiTheme="majorBidi" w:cstheme="majorBidi"/>
          <w:sz w:val="24"/>
          <w:szCs w:val="24"/>
          <w:lang w:val="x-none"/>
        </w:rPr>
        <w:t xml:space="preserve"> </w:t>
      </w:r>
      <w:proofErr w:type="spellStart"/>
      <w:r w:rsidR="00CB0895" w:rsidRPr="00791BB6">
        <w:rPr>
          <w:rStyle w:val="acopre"/>
          <w:rFonts w:asciiTheme="majorBidi" w:hAnsiTheme="majorBidi" w:cstheme="majorBidi"/>
          <w:sz w:val="24"/>
          <w:szCs w:val="24"/>
          <w:lang w:val="x-none"/>
        </w:rPr>
        <w:t>environment</w:t>
      </w:r>
      <w:proofErr w:type="spellEnd"/>
      <w:r w:rsidR="00CB0895" w:rsidRPr="00791BB6">
        <w:rPr>
          <w:rStyle w:val="acopre"/>
          <w:rFonts w:asciiTheme="majorBidi" w:hAnsiTheme="majorBidi" w:cstheme="majorBidi"/>
          <w:sz w:val="24"/>
          <w:szCs w:val="24"/>
          <w:lang w:val="x-none"/>
        </w:rPr>
        <w:t xml:space="preserve"> in </w:t>
      </w:r>
      <w:proofErr w:type="spellStart"/>
      <w:r w:rsidR="00CB0895" w:rsidRPr="00791BB6">
        <w:rPr>
          <w:rStyle w:val="acopre"/>
          <w:rFonts w:asciiTheme="majorBidi" w:hAnsiTheme="majorBidi" w:cstheme="majorBidi"/>
          <w:sz w:val="24"/>
          <w:szCs w:val="24"/>
          <w:lang w:val="x-none"/>
        </w:rPr>
        <w:t>which</w:t>
      </w:r>
      <w:proofErr w:type="spellEnd"/>
      <w:r w:rsidR="00CB0895" w:rsidRPr="00791BB6">
        <w:rPr>
          <w:rStyle w:val="acopre"/>
          <w:rFonts w:asciiTheme="majorBidi" w:hAnsiTheme="majorBidi" w:cstheme="majorBidi"/>
          <w:sz w:val="24"/>
          <w:szCs w:val="24"/>
          <w:lang w:val="x-none"/>
        </w:rPr>
        <w:t xml:space="preserve"> a </w:t>
      </w:r>
      <w:proofErr w:type="spellStart"/>
      <w:r w:rsidR="00CB0895" w:rsidRPr="00791BB6">
        <w:rPr>
          <w:rStyle w:val="acopre"/>
          <w:rFonts w:asciiTheme="majorBidi" w:hAnsiTheme="majorBidi" w:cstheme="majorBidi"/>
          <w:sz w:val="24"/>
          <w:szCs w:val="24"/>
          <w:lang w:val="x-none"/>
        </w:rPr>
        <w:t>word</w:t>
      </w:r>
      <w:proofErr w:type="spellEnd"/>
      <w:r w:rsidR="00CB0895" w:rsidRPr="00791BB6">
        <w:rPr>
          <w:rStyle w:val="acopre"/>
          <w:rFonts w:asciiTheme="majorBidi" w:hAnsiTheme="majorBidi" w:cstheme="majorBidi"/>
          <w:sz w:val="24"/>
          <w:szCs w:val="24"/>
          <w:lang w:val="x-none"/>
        </w:rPr>
        <w:t xml:space="preserve"> </w:t>
      </w:r>
      <w:proofErr w:type="spellStart"/>
      <w:r w:rsidR="00CB0895" w:rsidRPr="00791BB6">
        <w:rPr>
          <w:rStyle w:val="acopre"/>
          <w:rFonts w:asciiTheme="majorBidi" w:hAnsiTheme="majorBidi" w:cstheme="majorBidi"/>
          <w:sz w:val="24"/>
          <w:szCs w:val="24"/>
          <w:lang w:val="x-none"/>
        </w:rPr>
        <w:t>is</w:t>
      </w:r>
      <w:proofErr w:type="spellEnd"/>
      <w:r w:rsidR="00CB0895" w:rsidRPr="00791BB6">
        <w:rPr>
          <w:rStyle w:val="acopre"/>
          <w:rFonts w:asciiTheme="majorBidi" w:hAnsiTheme="majorBidi" w:cstheme="majorBidi"/>
          <w:sz w:val="24"/>
          <w:szCs w:val="24"/>
          <w:lang w:val="x-none"/>
        </w:rPr>
        <w:t xml:space="preserve"> </w:t>
      </w:r>
      <w:proofErr w:type="spellStart"/>
      <w:r w:rsidR="00CB0895" w:rsidRPr="00791BB6">
        <w:rPr>
          <w:rStyle w:val="acopre"/>
          <w:rFonts w:asciiTheme="majorBidi" w:hAnsiTheme="majorBidi" w:cstheme="majorBidi"/>
          <w:sz w:val="24"/>
          <w:szCs w:val="24"/>
          <w:lang w:val="x-none"/>
        </w:rPr>
        <w:t>used</w:t>
      </w:r>
      <w:proofErr w:type="spellEnd"/>
      <w:r w:rsidR="00CB0895" w:rsidRPr="00791BB6">
        <w:rPr>
          <w:rStyle w:val="acopre"/>
          <w:rFonts w:asciiTheme="majorBidi" w:hAnsiTheme="majorBidi" w:cstheme="majorBidi"/>
          <w:sz w:val="24"/>
          <w:szCs w:val="24"/>
          <w:lang w:val="x-none"/>
        </w:rPr>
        <w:t xml:space="preserve"> </w:t>
      </w:r>
      <w:proofErr w:type="spellStart"/>
      <w:r w:rsidR="00CB0895" w:rsidRPr="00791BB6">
        <w:rPr>
          <w:rStyle w:val="acopre"/>
          <w:rFonts w:asciiTheme="majorBidi" w:hAnsiTheme="majorBidi" w:cstheme="majorBidi"/>
          <w:sz w:val="24"/>
          <w:szCs w:val="24"/>
          <w:lang w:val="x-none"/>
        </w:rPr>
        <w:t>within</w:t>
      </w:r>
      <w:proofErr w:type="spellEnd"/>
      <w:r w:rsidR="00CB0895" w:rsidRPr="00791BB6">
        <w:rPr>
          <w:rStyle w:val="acopre"/>
          <w:rFonts w:asciiTheme="majorBidi" w:hAnsiTheme="majorBidi" w:cstheme="majorBidi"/>
          <w:sz w:val="24"/>
          <w:szCs w:val="24"/>
          <w:lang w:val="x-none"/>
        </w:rPr>
        <w:t xml:space="preserve"> a </w:t>
      </w:r>
      <w:proofErr w:type="spellStart"/>
      <w:r w:rsidR="00CB0895" w:rsidRPr="00791BB6">
        <w:rPr>
          <w:rStyle w:val="acopre"/>
          <w:rFonts w:asciiTheme="majorBidi" w:hAnsiTheme="majorBidi" w:cstheme="majorBidi"/>
          <w:sz w:val="24"/>
          <w:szCs w:val="24"/>
          <w:lang w:val="x-none"/>
        </w:rPr>
        <w:t>text</w:t>
      </w:r>
      <w:proofErr w:type="spellEnd"/>
      <w:r w:rsidR="000E63BC" w:rsidRPr="000E63BC">
        <w:rPr>
          <w:rStyle w:val="acopre"/>
          <w:rFonts w:asciiTheme="majorBidi" w:hAnsiTheme="majorBidi" w:cstheme="majorBidi"/>
          <w:sz w:val="24"/>
          <w:szCs w:val="24"/>
          <w:lang w:val="en-GB"/>
        </w:rPr>
        <w:t>.</w:t>
      </w:r>
      <w:r w:rsidR="000E63BC">
        <w:rPr>
          <w:rStyle w:val="acopre"/>
          <w:rFonts w:asciiTheme="majorBidi" w:hAnsiTheme="majorBidi" w:cstheme="majorBidi"/>
          <w:sz w:val="24"/>
          <w:szCs w:val="24"/>
          <w:lang w:val="en-GB"/>
        </w:rPr>
        <w:t xml:space="preserve"> DeVito (2005)</w:t>
      </w:r>
      <w:r w:rsidR="000E63BC" w:rsidRPr="000E63BC">
        <w:rPr>
          <w:rStyle w:val="acopre"/>
          <w:rFonts w:asciiTheme="majorBidi" w:hAnsiTheme="majorBidi" w:cstheme="majorBidi"/>
          <w:sz w:val="24"/>
          <w:szCs w:val="24"/>
          <w:lang w:val="en-GB"/>
        </w:rPr>
        <w:t xml:space="preserve"> </w:t>
      </w:r>
      <w:r w:rsidR="000E63BC">
        <w:rPr>
          <w:rStyle w:val="acopre"/>
          <w:rFonts w:asciiTheme="majorBidi" w:hAnsiTheme="majorBidi" w:cstheme="majorBidi"/>
          <w:sz w:val="24"/>
          <w:szCs w:val="24"/>
          <w:lang w:val="en-GB"/>
        </w:rPr>
        <w:t xml:space="preserve">defines context </w:t>
      </w:r>
      <w:r w:rsidR="000E63BC" w:rsidRPr="000E63BC">
        <w:rPr>
          <w:rStyle w:val="acopre"/>
          <w:rFonts w:asciiTheme="majorBidi" w:hAnsiTheme="majorBidi" w:cstheme="majorBidi"/>
          <w:sz w:val="24"/>
          <w:szCs w:val="24"/>
          <w:lang w:val="en-GB"/>
        </w:rPr>
        <w:t>as</w:t>
      </w:r>
      <w:r w:rsidR="000E63BC">
        <w:rPr>
          <w:rStyle w:val="acopre"/>
          <w:rFonts w:asciiTheme="majorBidi" w:hAnsiTheme="majorBidi" w:cstheme="majorBidi"/>
          <w:sz w:val="24"/>
          <w:szCs w:val="24"/>
          <w:lang w:val="en-GB"/>
        </w:rPr>
        <w:t xml:space="preserve"> </w:t>
      </w:r>
      <w:r w:rsidR="000E63BC">
        <w:rPr>
          <w:rStyle w:val="hgkelc"/>
          <w:rFonts w:ascii="Arial" w:hAnsi="Arial" w:cs="Arial"/>
          <w:color w:val="202124"/>
          <w:sz w:val="21"/>
          <w:szCs w:val="21"/>
          <w:lang w:val="x-none"/>
        </w:rPr>
        <w:t xml:space="preserve"> </w:t>
      </w:r>
      <w:r w:rsidR="000E63BC" w:rsidRPr="000E63BC">
        <w:rPr>
          <w:rStyle w:val="hgkelc"/>
          <w:rFonts w:asciiTheme="majorBidi" w:hAnsiTheme="majorBidi" w:cstheme="majorBidi"/>
          <w:color w:val="202124"/>
          <w:sz w:val="24"/>
          <w:szCs w:val="24"/>
          <w:lang w:val="x-none"/>
        </w:rPr>
        <w:t xml:space="preserve">the setting in </w:t>
      </w:r>
      <w:proofErr w:type="spellStart"/>
      <w:r w:rsidR="000E63BC" w:rsidRPr="000E63BC">
        <w:rPr>
          <w:rStyle w:val="hgkelc"/>
          <w:rFonts w:asciiTheme="majorBidi" w:hAnsiTheme="majorBidi" w:cstheme="majorBidi"/>
          <w:color w:val="202124"/>
          <w:sz w:val="24"/>
          <w:szCs w:val="24"/>
          <w:lang w:val="x-none"/>
        </w:rPr>
        <w:t>which</w:t>
      </w:r>
      <w:proofErr w:type="spellEnd"/>
      <w:r w:rsidR="000E63BC" w:rsidRPr="000E63BC">
        <w:rPr>
          <w:rStyle w:val="hgkelc"/>
          <w:rFonts w:asciiTheme="majorBidi" w:hAnsiTheme="majorBidi" w:cstheme="majorBidi"/>
          <w:color w:val="202124"/>
          <w:sz w:val="24"/>
          <w:szCs w:val="24"/>
          <w:lang w:val="x-none"/>
        </w:rPr>
        <w:t xml:space="preserve"> communication</w:t>
      </w:r>
      <w:r w:rsidR="000E63BC">
        <w:rPr>
          <w:rStyle w:val="hgkelc"/>
          <w:rFonts w:asciiTheme="majorBidi" w:hAnsiTheme="majorBidi" w:cstheme="majorBidi"/>
          <w:color w:val="202124"/>
          <w:sz w:val="24"/>
          <w:szCs w:val="24"/>
          <w:lang w:val="x-none"/>
        </w:rPr>
        <w:t xml:space="preserve"> </w:t>
      </w:r>
      <w:proofErr w:type="spellStart"/>
      <w:r w:rsidR="000E63BC">
        <w:rPr>
          <w:rStyle w:val="hgkelc"/>
          <w:rFonts w:asciiTheme="majorBidi" w:hAnsiTheme="majorBidi" w:cstheme="majorBidi"/>
          <w:color w:val="202124"/>
          <w:sz w:val="24"/>
          <w:szCs w:val="24"/>
          <w:lang w:val="x-none"/>
        </w:rPr>
        <w:t>takes</w:t>
      </w:r>
      <w:proofErr w:type="spellEnd"/>
      <w:r w:rsidR="000E63BC">
        <w:rPr>
          <w:rStyle w:val="hgkelc"/>
          <w:rFonts w:asciiTheme="majorBidi" w:hAnsiTheme="majorBidi" w:cstheme="majorBidi"/>
          <w:color w:val="202124"/>
          <w:sz w:val="24"/>
          <w:szCs w:val="24"/>
          <w:lang w:val="x-none"/>
        </w:rPr>
        <w:t xml:space="preserve"> place</w:t>
      </w:r>
      <w:r w:rsidR="006051D3" w:rsidRPr="006051D3">
        <w:rPr>
          <w:rStyle w:val="hgkelc"/>
          <w:rFonts w:asciiTheme="majorBidi" w:hAnsiTheme="majorBidi" w:cstheme="majorBidi"/>
          <w:color w:val="202124"/>
          <w:sz w:val="24"/>
          <w:szCs w:val="24"/>
          <w:lang w:val="en-GB"/>
        </w:rPr>
        <w:t>.</w:t>
      </w:r>
      <w:r w:rsidR="000E63BC" w:rsidRPr="000E63BC">
        <w:rPr>
          <w:rStyle w:val="acopre"/>
          <w:rFonts w:asciiTheme="majorBidi" w:hAnsiTheme="majorBidi" w:cstheme="majorBidi"/>
          <w:sz w:val="24"/>
          <w:szCs w:val="24"/>
          <w:lang w:val="en-GB"/>
        </w:rPr>
        <w:t xml:space="preserve"> </w:t>
      </w:r>
      <w:r w:rsidR="00CB0895" w:rsidRPr="00791BB6">
        <w:rPr>
          <w:rFonts w:asciiTheme="majorBidi" w:hAnsiTheme="majorBidi" w:cstheme="majorBidi"/>
          <w:color w:val="FF0000"/>
          <w:sz w:val="24"/>
          <w:szCs w:val="24"/>
          <w:lang w:val="en-GB"/>
        </w:rPr>
        <w:t xml:space="preserve"> </w:t>
      </w:r>
      <w:r w:rsidR="00CB0895" w:rsidRPr="00791BB6">
        <w:rPr>
          <w:rFonts w:asciiTheme="majorBidi" w:hAnsiTheme="majorBidi" w:cstheme="majorBidi"/>
          <w:sz w:val="24"/>
          <w:szCs w:val="24"/>
          <w:lang w:val="en-GB"/>
        </w:rPr>
        <w:t>In fact, Context  plays  an  important  role  in  determining  meaning  in  communication</w:t>
      </w:r>
      <w:r w:rsidR="006051D3">
        <w:rPr>
          <w:rFonts w:asciiTheme="majorBidi" w:hAnsiTheme="majorBidi" w:cstheme="majorBidi"/>
          <w:sz w:val="24"/>
          <w:szCs w:val="24"/>
          <w:lang w:val="en-GB"/>
        </w:rPr>
        <w:t xml:space="preserve"> and can influence what is said and how it is said</w:t>
      </w:r>
      <w:r w:rsidR="00CB0895" w:rsidRPr="00791BB6">
        <w:rPr>
          <w:rFonts w:asciiTheme="majorBidi" w:hAnsiTheme="majorBidi" w:cstheme="majorBidi"/>
          <w:sz w:val="24"/>
          <w:szCs w:val="24"/>
          <w:lang w:val="en-GB"/>
        </w:rPr>
        <w:t xml:space="preserve">.  Therefore, </w:t>
      </w:r>
      <w:proofErr w:type="gramStart"/>
      <w:r w:rsidR="00CB0895" w:rsidRPr="00791BB6">
        <w:rPr>
          <w:rFonts w:asciiTheme="majorBidi" w:hAnsiTheme="majorBidi" w:cstheme="majorBidi"/>
          <w:sz w:val="24"/>
          <w:szCs w:val="24"/>
          <w:lang w:val="en-GB"/>
        </w:rPr>
        <w:t>separate  words</w:t>
      </w:r>
      <w:proofErr w:type="gramEnd"/>
      <w:r w:rsidR="00CB0895" w:rsidRPr="00791BB6">
        <w:rPr>
          <w:rFonts w:asciiTheme="majorBidi" w:hAnsiTheme="majorBidi" w:cstheme="majorBidi"/>
          <w:sz w:val="24"/>
          <w:szCs w:val="24"/>
          <w:lang w:val="en-GB"/>
        </w:rPr>
        <w:t xml:space="preserve">  and sentences  alone are  not sufficient for  communication</w:t>
      </w:r>
      <w:r w:rsidR="00791BB6" w:rsidRPr="00791BB6">
        <w:rPr>
          <w:rFonts w:asciiTheme="majorBidi" w:hAnsiTheme="majorBidi" w:cstheme="majorBidi"/>
          <w:sz w:val="24"/>
          <w:szCs w:val="24"/>
          <w:lang w:val="en-GB"/>
        </w:rPr>
        <w:t>.</w:t>
      </w:r>
    </w:p>
    <w:p w14:paraId="4F2D5447" w14:textId="77777777" w:rsidR="00B676B0" w:rsidRDefault="00B676B0"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 xml:space="preserve">According to </w:t>
      </w:r>
      <w:proofErr w:type="spellStart"/>
      <w:r>
        <w:rPr>
          <w:rFonts w:asciiTheme="majorBidi" w:hAnsiTheme="majorBidi" w:cstheme="majorBidi"/>
          <w:sz w:val="24"/>
          <w:szCs w:val="24"/>
          <w:lang w:val="en-GB"/>
        </w:rPr>
        <w:t>Kramsch</w:t>
      </w:r>
      <w:proofErr w:type="spellEnd"/>
      <w:r>
        <w:rPr>
          <w:rFonts w:asciiTheme="majorBidi" w:hAnsiTheme="majorBidi" w:cstheme="majorBidi"/>
          <w:sz w:val="24"/>
          <w:szCs w:val="24"/>
          <w:lang w:val="en-GB"/>
        </w:rPr>
        <w:t xml:space="preserve"> (1993), learners of a foreign language need to concern themselves not only with the linguistics aspects of the language, but also with the contexts in which it can be used. This will help them to develop the ability to interpret the references that are being made in a communication situation. In the same way, the awareness of the relationship between language and its context is also necessary to use the language appropriately in different situations.</w:t>
      </w:r>
    </w:p>
    <w:p w14:paraId="19070D79" w14:textId="77777777" w:rsidR="00AE099F" w:rsidRDefault="00B5289E"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 xml:space="preserve">Culture is as important as context in teaching and learning a foreign language. </w:t>
      </w:r>
      <w:r w:rsidR="0067447A">
        <w:rPr>
          <w:rFonts w:asciiTheme="majorBidi" w:hAnsiTheme="majorBidi" w:cstheme="majorBidi"/>
          <w:sz w:val="24"/>
          <w:szCs w:val="24"/>
          <w:lang w:val="en-GB"/>
        </w:rPr>
        <w:t>Samovar et al.</w:t>
      </w:r>
      <w:r w:rsidR="00266DA4">
        <w:rPr>
          <w:rFonts w:asciiTheme="majorBidi" w:hAnsiTheme="majorBidi" w:cstheme="majorBidi"/>
          <w:sz w:val="24"/>
          <w:szCs w:val="24"/>
          <w:lang w:val="en-GB"/>
        </w:rPr>
        <w:t xml:space="preserve"> (1998, p. 36) define culture as </w:t>
      </w:r>
      <w:proofErr w:type="gramStart"/>
      <w:r w:rsidR="00266DA4">
        <w:rPr>
          <w:rFonts w:asciiTheme="majorBidi" w:hAnsiTheme="majorBidi" w:cstheme="majorBidi"/>
          <w:sz w:val="24"/>
          <w:szCs w:val="24"/>
          <w:lang w:val="en-GB"/>
        </w:rPr>
        <w:t>“ the</w:t>
      </w:r>
      <w:proofErr w:type="gramEnd"/>
      <w:r w:rsidR="00266DA4">
        <w:rPr>
          <w:rFonts w:asciiTheme="majorBidi" w:hAnsiTheme="majorBidi" w:cstheme="majorBidi"/>
          <w:sz w:val="24"/>
          <w:szCs w:val="24"/>
          <w:lang w:val="en-GB"/>
        </w:rPr>
        <w:t xml:space="preserve"> deposit of knowledge, experience, beliefs, values, actions, </w:t>
      </w:r>
      <w:proofErr w:type="spellStart"/>
      <w:r w:rsidR="00266DA4">
        <w:rPr>
          <w:rFonts w:asciiTheme="majorBidi" w:hAnsiTheme="majorBidi" w:cstheme="majorBidi"/>
          <w:sz w:val="24"/>
          <w:szCs w:val="24"/>
          <w:lang w:val="en-GB"/>
        </w:rPr>
        <w:t>atttitudes</w:t>
      </w:r>
      <w:proofErr w:type="spellEnd"/>
      <w:r w:rsidR="00266DA4">
        <w:rPr>
          <w:rFonts w:asciiTheme="majorBidi" w:hAnsiTheme="majorBidi" w:cstheme="majorBidi"/>
          <w:sz w:val="24"/>
          <w:szCs w:val="24"/>
          <w:lang w:val="en-GB"/>
        </w:rPr>
        <w:t xml:space="preserve">, meanings, hierarchies, religion, notions of time, roles, spatial relations, concepts of the universe, and artifacts acquired </w:t>
      </w:r>
      <w:r w:rsidR="00B01BA6">
        <w:rPr>
          <w:rFonts w:asciiTheme="majorBidi" w:hAnsiTheme="majorBidi" w:cstheme="majorBidi"/>
          <w:sz w:val="24"/>
          <w:szCs w:val="24"/>
          <w:lang w:val="en-GB"/>
        </w:rPr>
        <w:t xml:space="preserve">by a group of people in the course of generations…” This definition shows that culture consists of learned and shared knowledge, behaviours, beliefs, values and way of thinking of a group of </w:t>
      </w:r>
      <w:r w:rsidR="00AE099F">
        <w:rPr>
          <w:rFonts w:asciiTheme="majorBidi" w:hAnsiTheme="majorBidi" w:cstheme="majorBidi"/>
          <w:sz w:val="24"/>
          <w:szCs w:val="24"/>
          <w:lang w:val="en-GB"/>
        </w:rPr>
        <w:t>people which</w:t>
      </w:r>
      <w:r w:rsidR="00B01BA6">
        <w:rPr>
          <w:rFonts w:asciiTheme="majorBidi" w:hAnsiTheme="majorBidi" w:cstheme="majorBidi"/>
          <w:sz w:val="24"/>
          <w:szCs w:val="24"/>
          <w:lang w:val="en-GB"/>
        </w:rPr>
        <w:t xml:space="preserve"> are passed from generation to generation. </w:t>
      </w:r>
    </w:p>
    <w:p w14:paraId="3E9CA117" w14:textId="77777777" w:rsidR="00B676B0" w:rsidRDefault="00B01BA6"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In fact, c</w:t>
      </w:r>
      <w:r w:rsidR="00287BD3">
        <w:rPr>
          <w:rFonts w:asciiTheme="majorBidi" w:hAnsiTheme="majorBidi" w:cstheme="majorBidi"/>
          <w:sz w:val="24"/>
          <w:szCs w:val="24"/>
          <w:lang w:val="en-GB"/>
        </w:rPr>
        <w:t xml:space="preserve">ulture is not static; </w:t>
      </w:r>
      <w:r>
        <w:rPr>
          <w:rFonts w:asciiTheme="majorBidi" w:hAnsiTheme="majorBidi" w:cstheme="majorBidi"/>
          <w:sz w:val="24"/>
          <w:szCs w:val="24"/>
          <w:lang w:val="en-GB"/>
        </w:rPr>
        <w:t>it changes over time as a result of political, economic and historical events and developments, and as a result of interactions with and influences from other cultures. Culture can also change over time because of their members’ contestation of the meanings, nouns and values.</w:t>
      </w:r>
    </w:p>
    <w:p w14:paraId="19DCC9CC" w14:textId="77777777" w:rsidR="00127376" w:rsidRPr="00306C5F" w:rsidRDefault="00306C5F"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In language teaching, it has been widely recognized that culture is of great importance. Learners of a foreign language need not just knowledge and skills in the grammar of that language but also the ability to use the language in socially and culturally appropriate ways.</w:t>
      </w:r>
    </w:p>
    <w:p w14:paraId="463653CD" w14:textId="77777777" w:rsidR="00127376" w:rsidRDefault="00127376"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 xml:space="preserve">Therefore, </w:t>
      </w:r>
      <w:r w:rsidR="00476FE2">
        <w:rPr>
          <w:rFonts w:asciiTheme="majorBidi" w:hAnsiTheme="majorBidi" w:cstheme="majorBidi"/>
          <w:sz w:val="24"/>
          <w:szCs w:val="24"/>
          <w:lang w:val="en-GB"/>
        </w:rPr>
        <w:t>learning a foreign language means learning and exploring the different cultural meanings embedded in language, the contexts and the cultural references of a language</w:t>
      </w:r>
      <w:r w:rsidR="00306C5F">
        <w:rPr>
          <w:rFonts w:asciiTheme="majorBidi" w:hAnsiTheme="majorBidi" w:cstheme="majorBidi"/>
          <w:sz w:val="24"/>
          <w:szCs w:val="24"/>
          <w:lang w:val="en-GB"/>
        </w:rPr>
        <w:t>,</w:t>
      </w:r>
      <w:r w:rsidR="00476FE2">
        <w:rPr>
          <w:rFonts w:asciiTheme="majorBidi" w:hAnsiTheme="majorBidi" w:cstheme="majorBidi"/>
          <w:sz w:val="24"/>
          <w:szCs w:val="24"/>
          <w:lang w:val="en-GB"/>
        </w:rPr>
        <w:t xml:space="preserve"> and the different aspects of situational and cultural contexts that come into play whenever language is used</w:t>
      </w:r>
      <w:r w:rsidR="00476FE2" w:rsidRPr="00AA7E6E">
        <w:rPr>
          <w:rFonts w:asciiTheme="majorBidi" w:hAnsiTheme="majorBidi" w:cstheme="majorBidi"/>
          <w:sz w:val="24"/>
          <w:szCs w:val="24"/>
          <w:lang w:val="en-GB"/>
        </w:rPr>
        <w:t xml:space="preserve">. </w:t>
      </w:r>
      <w:r w:rsidR="00AA7E6E" w:rsidRPr="00AA7E6E">
        <w:rPr>
          <w:rFonts w:asciiTheme="majorBidi" w:hAnsiTheme="majorBidi" w:cstheme="majorBidi"/>
          <w:sz w:val="24"/>
          <w:szCs w:val="24"/>
          <w:lang w:val="en-GB"/>
        </w:rPr>
        <w:t>(Lund, 2006</w:t>
      </w:r>
      <w:r w:rsidR="005F380D">
        <w:rPr>
          <w:rFonts w:asciiTheme="majorBidi" w:hAnsiTheme="majorBidi" w:cstheme="majorBidi"/>
          <w:sz w:val="24"/>
          <w:szCs w:val="24"/>
          <w:lang w:val="en-GB"/>
        </w:rPr>
        <w:t>,</w:t>
      </w:r>
      <w:r w:rsidR="00476FE2" w:rsidRPr="00AA7E6E">
        <w:rPr>
          <w:rFonts w:asciiTheme="majorBidi" w:hAnsiTheme="majorBidi" w:cstheme="majorBidi"/>
          <w:sz w:val="24"/>
          <w:szCs w:val="24"/>
          <w:lang w:val="en-GB"/>
        </w:rPr>
        <w:t xml:space="preserve"> p</w:t>
      </w:r>
      <w:r w:rsidR="00AA7E6E">
        <w:rPr>
          <w:rFonts w:asciiTheme="majorBidi" w:hAnsiTheme="majorBidi" w:cstheme="majorBidi"/>
          <w:sz w:val="24"/>
          <w:szCs w:val="24"/>
          <w:lang w:val="en-GB"/>
        </w:rPr>
        <w:t>.</w:t>
      </w:r>
      <w:r w:rsidR="00476FE2" w:rsidRPr="00AA7E6E">
        <w:rPr>
          <w:rFonts w:asciiTheme="majorBidi" w:hAnsiTheme="majorBidi" w:cstheme="majorBidi"/>
          <w:sz w:val="24"/>
          <w:szCs w:val="24"/>
          <w:lang w:val="en-GB"/>
        </w:rPr>
        <w:t>35).</w:t>
      </w:r>
    </w:p>
    <w:p w14:paraId="2D39BE42" w14:textId="77777777" w:rsidR="003146F4" w:rsidRDefault="003146F4" w:rsidP="00287BD3">
      <w:pPr>
        <w:spacing w:line="360" w:lineRule="auto"/>
        <w:rPr>
          <w:rFonts w:asciiTheme="majorBidi" w:hAnsiTheme="majorBidi" w:cstheme="majorBidi"/>
          <w:sz w:val="24"/>
          <w:szCs w:val="24"/>
          <w:lang w:val="en-GB"/>
        </w:rPr>
      </w:pPr>
    </w:p>
    <w:p w14:paraId="1B44BB34" w14:textId="77777777" w:rsidR="00655B8B" w:rsidRPr="004A142D" w:rsidRDefault="003146F4" w:rsidP="004A142D">
      <w:pPr>
        <w:pStyle w:val="Paragraphedeliste"/>
        <w:numPr>
          <w:ilvl w:val="0"/>
          <w:numId w:val="3"/>
        </w:numPr>
        <w:spacing w:line="360" w:lineRule="auto"/>
        <w:rPr>
          <w:rFonts w:asciiTheme="majorBidi" w:hAnsiTheme="majorBidi" w:cstheme="majorBidi"/>
          <w:b/>
          <w:bCs/>
          <w:sz w:val="24"/>
          <w:szCs w:val="24"/>
          <w:lang w:val="en-GB"/>
        </w:rPr>
      </w:pPr>
      <w:r w:rsidRPr="004A142D">
        <w:rPr>
          <w:rFonts w:asciiTheme="majorBidi" w:hAnsiTheme="majorBidi" w:cstheme="majorBidi"/>
          <w:b/>
          <w:bCs/>
          <w:sz w:val="24"/>
          <w:szCs w:val="24"/>
          <w:lang w:val="en-GB"/>
        </w:rPr>
        <w:t>Language, culture and communication</w:t>
      </w:r>
    </w:p>
    <w:p w14:paraId="36CE6979" w14:textId="77777777" w:rsidR="002C06DA" w:rsidRDefault="00AE099F"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 xml:space="preserve">       </w:t>
      </w:r>
      <w:r w:rsidR="00655B8B">
        <w:rPr>
          <w:rFonts w:asciiTheme="majorBidi" w:hAnsiTheme="majorBidi" w:cstheme="majorBidi"/>
          <w:sz w:val="24"/>
          <w:szCs w:val="24"/>
          <w:lang w:val="en-GB"/>
        </w:rPr>
        <w:t>Language and culture are said to have a close connection between them. In fact, language is the most essential element in any culture since it is the one that describe and interpret the culture (Moran, 2001). It allows people to learn about, share ideas and participate in the development of culture (</w:t>
      </w:r>
      <w:proofErr w:type="spellStart"/>
      <w:r w:rsidR="00655B8B">
        <w:rPr>
          <w:rFonts w:asciiTheme="majorBidi" w:hAnsiTheme="majorBidi" w:cstheme="majorBidi"/>
          <w:sz w:val="24"/>
          <w:szCs w:val="24"/>
          <w:lang w:val="en-GB"/>
        </w:rPr>
        <w:t>Duranti</w:t>
      </w:r>
      <w:proofErr w:type="spellEnd"/>
      <w:r w:rsidR="00655B8B">
        <w:rPr>
          <w:rFonts w:asciiTheme="majorBidi" w:hAnsiTheme="majorBidi" w:cstheme="majorBidi"/>
          <w:sz w:val="24"/>
          <w:szCs w:val="24"/>
          <w:lang w:val="en-GB"/>
        </w:rPr>
        <w:t>, 1997). Language is also a method that facilitate the transmission of culture from generation to generation.</w:t>
      </w:r>
    </w:p>
    <w:p w14:paraId="27B1078C" w14:textId="77777777" w:rsidR="00655B8B" w:rsidRDefault="00655B8B"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 xml:space="preserve">According </w:t>
      </w:r>
      <w:r w:rsidRPr="00F567D1">
        <w:rPr>
          <w:rFonts w:asciiTheme="majorBidi" w:hAnsiTheme="majorBidi" w:cstheme="majorBidi"/>
          <w:sz w:val="24"/>
          <w:szCs w:val="24"/>
          <w:lang w:val="en-GB"/>
        </w:rPr>
        <w:t xml:space="preserve">to </w:t>
      </w:r>
      <w:r w:rsidR="00F567D1" w:rsidRPr="00F567D1">
        <w:rPr>
          <w:rFonts w:asciiTheme="majorBidi" w:hAnsiTheme="majorBidi" w:cstheme="majorBidi"/>
          <w:sz w:val="24"/>
          <w:szCs w:val="24"/>
          <w:lang w:val="en-GB"/>
        </w:rPr>
        <w:t>(Hsin, 2013</w:t>
      </w:r>
      <w:r>
        <w:rPr>
          <w:rFonts w:asciiTheme="majorBidi" w:hAnsiTheme="majorBidi" w:cstheme="majorBidi"/>
          <w:sz w:val="24"/>
          <w:szCs w:val="24"/>
          <w:lang w:val="en-GB"/>
        </w:rPr>
        <w:t xml:space="preserve">), both language and culture have a function of communication since both of them </w:t>
      </w:r>
      <w:r w:rsidR="00E167E9">
        <w:rPr>
          <w:rFonts w:asciiTheme="majorBidi" w:hAnsiTheme="majorBidi" w:cstheme="majorBidi"/>
          <w:sz w:val="24"/>
          <w:szCs w:val="24"/>
          <w:lang w:val="en-GB"/>
        </w:rPr>
        <w:t xml:space="preserve">carry meanings. Language is said to carry syntactic, semantic and pragmatic meanings while culture is said to carry cultural meanings that are expressed </w:t>
      </w:r>
      <w:r w:rsidR="000A639C">
        <w:rPr>
          <w:rFonts w:asciiTheme="majorBidi" w:hAnsiTheme="majorBidi" w:cstheme="majorBidi"/>
          <w:sz w:val="24"/>
          <w:szCs w:val="24"/>
          <w:lang w:val="en-GB"/>
        </w:rPr>
        <w:t>through patterns of behaviours</w:t>
      </w:r>
      <w:r w:rsidR="00E167E9">
        <w:rPr>
          <w:rFonts w:asciiTheme="majorBidi" w:hAnsiTheme="majorBidi" w:cstheme="majorBidi"/>
          <w:sz w:val="24"/>
          <w:szCs w:val="24"/>
          <w:lang w:val="en-GB"/>
        </w:rPr>
        <w:t>.</w:t>
      </w:r>
    </w:p>
    <w:p w14:paraId="4D7B4F5D" w14:textId="77777777" w:rsidR="00C356C4" w:rsidRDefault="000A639C" w:rsidP="00FC7A95">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So, teaching and learning English does not mean only teaching grammatical rules but also teaching target culture and the use of the target language in the situated context (Neuner, 1997). This lead</w:t>
      </w:r>
      <w:r w:rsidR="00AE099F">
        <w:rPr>
          <w:rFonts w:asciiTheme="majorBidi" w:hAnsiTheme="majorBidi" w:cstheme="majorBidi"/>
          <w:sz w:val="24"/>
          <w:szCs w:val="24"/>
          <w:lang w:val="en-GB"/>
        </w:rPr>
        <w:t>s</w:t>
      </w:r>
      <w:r>
        <w:rPr>
          <w:rFonts w:asciiTheme="majorBidi" w:hAnsiTheme="majorBidi" w:cstheme="majorBidi"/>
          <w:sz w:val="24"/>
          <w:szCs w:val="24"/>
          <w:lang w:val="en-GB"/>
        </w:rPr>
        <w:t xml:space="preserve"> to claim that </w:t>
      </w:r>
      <w:r w:rsidR="003134D9">
        <w:rPr>
          <w:rFonts w:asciiTheme="majorBidi" w:hAnsiTheme="majorBidi" w:cstheme="majorBidi"/>
          <w:sz w:val="24"/>
          <w:szCs w:val="24"/>
          <w:lang w:val="en-GB"/>
        </w:rPr>
        <w:t>developing language intercultural communicative competence is an absolute must for learners to communicate successfully and effectively across languages and cultures.</w:t>
      </w:r>
    </w:p>
    <w:p w14:paraId="0EA083E5" w14:textId="77777777" w:rsidR="002C06DA" w:rsidRDefault="004A142D" w:rsidP="004A142D">
      <w:pPr>
        <w:pStyle w:val="Paragraphedeliste"/>
        <w:numPr>
          <w:ilvl w:val="0"/>
          <w:numId w:val="3"/>
        </w:numPr>
        <w:spacing w:line="360" w:lineRule="auto"/>
        <w:rPr>
          <w:rFonts w:asciiTheme="majorBidi" w:hAnsiTheme="majorBidi" w:cstheme="majorBidi"/>
          <w:b/>
          <w:bCs/>
          <w:sz w:val="24"/>
          <w:szCs w:val="24"/>
          <w:lang w:val="en-GB"/>
        </w:rPr>
      </w:pPr>
      <w:r>
        <w:rPr>
          <w:rFonts w:asciiTheme="majorBidi" w:hAnsiTheme="majorBidi" w:cstheme="majorBidi"/>
          <w:b/>
          <w:bCs/>
          <w:sz w:val="24"/>
          <w:szCs w:val="24"/>
          <w:lang w:val="en-GB"/>
        </w:rPr>
        <w:t>Developing Intercultural Co</w:t>
      </w:r>
      <w:r w:rsidR="002C06DA" w:rsidRPr="004A142D">
        <w:rPr>
          <w:rFonts w:asciiTheme="majorBidi" w:hAnsiTheme="majorBidi" w:cstheme="majorBidi"/>
          <w:b/>
          <w:bCs/>
          <w:sz w:val="24"/>
          <w:szCs w:val="24"/>
          <w:lang w:val="en-GB"/>
        </w:rPr>
        <w:t>mpetence</w:t>
      </w:r>
    </w:p>
    <w:p w14:paraId="3EF0AB41" w14:textId="77777777"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One of the most significant changes over the past few decades has been the </w:t>
      </w:r>
    </w:p>
    <w:p w14:paraId="31E6A5E5" w14:textId="77777777"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recognition of the cultural dimension as a key component of language studies. This has </w:t>
      </w:r>
    </w:p>
    <w:p w14:paraId="78770E64" w14:textId="77777777"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transformed the nature of the experience of teaching and learning languages to a great </w:t>
      </w:r>
    </w:p>
    <w:p w14:paraId="0A70081E" w14:textId="77777777"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extent and the traditional aim of developing linguistic skills modeled on the norms of </w:t>
      </w:r>
    </w:p>
    <w:p w14:paraId="06F42F0F" w14:textId="77777777"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native speakers has lost ground.  According to the intercultural model, languages are </w:t>
      </w:r>
    </w:p>
    <w:p w14:paraId="60BE02DA" w14:textId="77777777"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related to the cultures, communities and societies that use them for communication and </w:t>
      </w:r>
    </w:p>
    <w:p w14:paraId="74804C12" w14:textId="77777777"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language learners should be encouraged to become competent intercultural speakers </w:t>
      </w:r>
    </w:p>
    <w:p w14:paraId="78F3376F" w14:textId="77777777"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(Garrido &amp; Alvarez 2006).  For this purpose, language teachers are expected to guide </w:t>
      </w:r>
    </w:p>
    <w:p w14:paraId="25A2A8EB" w14:textId="77777777"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students in the acquisition of various skills, contributing to the development of their </w:t>
      </w:r>
    </w:p>
    <w:p w14:paraId="6C370221" w14:textId="77777777"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knowledge and understanding of a target language and culture(s), and helping them </w:t>
      </w:r>
    </w:p>
    <w:p w14:paraId="1559A620" w14:textId="77777777"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reflect on their own culture as well.</w:t>
      </w:r>
    </w:p>
    <w:p w14:paraId="2B46D019" w14:textId="77777777" w:rsidR="002B2DF9" w:rsidRPr="002B2DF9" w:rsidRDefault="002B2DF9" w:rsidP="002B2DF9">
      <w:pPr>
        <w:spacing w:line="276" w:lineRule="auto"/>
        <w:ind w:left="60"/>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2B2DF9">
        <w:rPr>
          <w:rFonts w:asciiTheme="majorBidi" w:hAnsiTheme="majorBidi" w:cstheme="majorBidi"/>
          <w:sz w:val="24"/>
          <w:szCs w:val="24"/>
          <w:lang w:val="en-GB"/>
        </w:rPr>
        <w:t xml:space="preserve">One of the most significant changes over the past few decades has been the </w:t>
      </w:r>
    </w:p>
    <w:p w14:paraId="56AA2AF1" w14:textId="77777777" w:rsidR="002B2DF9" w:rsidRPr="002B2DF9" w:rsidRDefault="002B2DF9" w:rsidP="002B2DF9">
      <w:pPr>
        <w:spacing w:line="276" w:lineRule="auto"/>
        <w:ind w:left="60"/>
        <w:rPr>
          <w:rFonts w:asciiTheme="majorBidi" w:hAnsiTheme="majorBidi" w:cstheme="majorBidi"/>
          <w:sz w:val="24"/>
          <w:szCs w:val="24"/>
          <w:lang w:val="en-GB"/>
        </w:rPr>
      </w:pPr>
      <w:r w:rsidRPr="002B2DF9">
        <w:rPr>
          <w:rFonts w:asciiTheme="majorBidi" w:hAnsiTheme="majorBidi" w:cstheme="majorBidi"/>
          <w:sz w:val="24"/>
          <w:szCs w:val="24"/>
          <w:lang w:val="en-GB"/>
        </w:rPr>
        <w:t xml:space="preserve">recognition of the cultural dimension as a key component of language studies. This has </w:t>
      </w:r>
    </w:p>
    <w:p w14:paraId="593E53EA" w14:textId="77777777" w:rsidR="002B2DF9" w:rsidRPr="002B2DF9" w:rsidRDefault="002B2DF9" w:rsidP="002B2DF9">
      <w:pPr>
        <w:spacing w:line="276" w:lineRule="auto"/>
        <w:ind w:left="60"/>
        <w:rPr>
          <w:rFonts w:asciiTheme="majorBidi" w:hAnsiTheme="majorBidi" w:cstheme="majorBidi"/>
          <w:sz w:val="24"/>
          <w:szCs w:val="24"/>
          <w:lang w:val="en-GB"/>
        </w:rPr>
      </w:pPr>
      <w:r w:rsidRPr="002B2DF9">
        <w:rPr>
          <w:rFonts w:asciiTheme="majorBidi" w:hAnsiTheme="majorBidi" w:cstheme="majorBidi"/>
          <w:sz w:val="24"/>
          <w:szCs w:val="24"/>
          <w:lang w:val="en-GB"/>
        </w:rPr>
        <w:t xml:space="preserve">transformed the nature of the experience of teaching and learning languages to a great </w:t>
      </w:r>
    </w:p>
    <w:p w14:paraId="47261538" w14:textId="77777777" w:rsidR="002B2DF9" w:rsidRPr="002B2DF9" w:rsidRDefault="002B2DF9" w:rsidP="002B2DF9">
      <w:pPr>
        <w:spacing w:line="276" w:lineRule="auto"/>
        <w:ind w:left="60"/>
        <w:rPr>
          <w:rFonts w:asciiTheme="majorBidi" w:hAnsiTheme="majorBidi" w:cstheme="majorBidi"/>
          <w:sz w:val="24"/>
          <w:szCs w:val="24"/>
          <w:lang w:val="en-GB"/>
        </w:rPr>
      </w:pPr>
      <w:r w:rsidRPr="002B2DF9">
        <w:rPr>
          <w:rFonts w:asciiTheme="majorBidi" w:hAnsiTheme="majorBidi" w:cstheme="majorBidi"/>
          <w:sz w:val="24"/>
          <w:szCs w:val="24"/>
          <w:lang w:val="en-GB"/>
        </w:rPr>
        <w:t xml:space="preserve">extent and the traditional aim of developing linguistic skills </w:t>
      </w:r>
      <w:proofErr w:type="spellStart"/>
      <w:r w:rsidRPr="002B2DF9">
        <w:rPr>
          <w:rFonts w:asciiTheme="majorBidi" w:hAnsiTheme="majorBidi" w:cstheme="majorBidi"/>
          <w:sz w:val="24"/>
          <w:szCs w:val="24"/>
          <w:lang w:val="en-GB"/>
        </w:rPr>
        <w:t>modeled</w:t>
      </w:r>
      <w:proofErr w:type="spellEnd"/>
      <w:r w:rsidRPr="002B2DF9">
        <w:rPr>
          <w:rFonts w:asciiTheme="majorBidi" w:hAnsiTheme="majorBidi" w:cstheme="majorBidi"/>
          <w:sz w:val="24"/>
          <w:szCs w:val="24"/>
          <w:lang w:val="en-GB"/>
        </w:rPr>
        <w:t xml:space="preserve"> on the norms of </w:t>
      </w:r>
    </w:p>
    <w:p w14:paraId="1B08DDB0" w14:textId="77777777" w:rsidR="002B2DF9" w:rsidRPr="002B2DF9" w:rsidRDefault="002B2DF9" w:rsidP="002B2DF9">
      <w:pPr>
        <w:spacing w:line="276" w:lineRule="auto"/>
        <w:ind w:left="60"/>
        <w:rPr>
          <w:rFonts w:asciiTheme="majorBidi" w:hAnsiTheme="majorBidi" w:cstheme="majorBidi"/>
          <w:sz w:val="24"/>
          <w:szCs w:val="24"/>
          <w:lang w:val="en-GB"/>
        </w:rPr>
      </w:pPr>
      <w:r w:rsidRPr="002B2DF9">
        <w:rPr>
          <w:rFonts w:asciiTheme="majorBidi" w:hAnsiTheme="majorBidi" w:cstheme="majorBidi"/>
          <w:sz w:val="24"/>
          <w:szCs w:val="24"/>
          <w:lang w:val="en-GB"/>
        </w:rPr>
        <w:t xml:space="preserve">native speakers </w:t>
      </w:r>
      <w:proofErr w:type="gramStart"/>
      <w:r w:rsidRPr="002B2DF9">
        <w:rPr>
          <w:rFonts w:asciiTheme="majorBidi" w:hAnsiTheme="majorBidi" w:cstheme="majorBidi"/>
          <w:sz w:val="24"/>
          <w:szCs w:val="24"/>
          <w:lang w:val="en-GB"/>
        </w:rPr>
        <w:t>has</w:t>
      </w:r>
      <w:proofErr w:type="gramEnd"/>
      <w:r w:rsidRPr="002B2DF9">
        <w:rPr>
          <w:rFonts w:asciiTheme="majorBidi" w:hAnsiTheme="majorBidi" w:cstheme="majorBidi"/>
          <w:sz w:val="24"/>
          <w:szCs w:val="24"/>
          <w:lang w:val="en-GB"/>
        </w:rPr>
        <w:t xml:space="preserve"> lost ground.  According to the intercultural model, languages are </w:t>
      </w:r>
    </w:p>
    <w:p w14:paraId="3E2D6255" w14:textId="77777777" w:rsidR="002B2DF9" w:rsidRPr="002B2DF9" w:rsidRDefault="002B2DF9" w:rsidP="002B2DF9">
      <w:pPr>
        <w:spacing w:line="276" w:lineRule="auto"/>
        <w:ind w:left="60"/>
        <w:rPr>
          <w:rFonts w:asciiTheme="majorBidi" w:hAnsiTheme="majorBidi" w:cstheme="majorBidi"/>
          <w:sz w:val="24"/>
          <w:szCs w:val="24"/>
          <w:lang w:val="en-GB"/>
        </w:rPr>
      </w:pPr>
      <w:r w:rsidRPr="002B2DF9">
        <w:rPr>
          <w:rFonts w:asciiTheme="majorBidi" w:hAnsiTheme="majorBidi" w:cstheme="majorBidi"/>
          <w:sz w:val="24"/>
          <w:szCs w:val="24"/>
          <w:lang w:val="en-GB"/>
        </w:rPr>
        <w:t xml:space="preserve">related to the cultures, communities and societies that use them for communication and </w:t>
      </w:r>
    </w:p>
    <w:p w14:paraId="6E2235F6" w14:textId="77777777" w:rsidR="002B2DF9" w:rsidRPr="002B2DF9" w:rsidRDefault="002B2DF9" w:rsidP="002B2DF9">
      <w:pPr>
        <w:spacing w:line="276" w:lineRule="auto"/>
        <w:ind w:left="60"/>
        <w:rPr>
          <w:rFonts w:asciiTheme="majorBidi" w:hAnsiTheme="majorBidi" w:cstheme="majorBidi"/>
          <w:sz w:val="24"/>
          <w:szCs w:val="24"/>
          <w:lang w:val="en-GB"/>
        </w:rPr>
      </w:pPr>
      <w:r w:rsidRPr="002B2DF9">
        <w:rPr>
          <w:rFonts w:asciiTheme="majorBidi" w:hAnsiTheme="majorBidi" w:cstheme="majorBidi"/>
          <w:sz w:val="24"/>
          <w:szCs w:val="24"/>
          <w:lang w:val="en-GB"/>
        </w:rPr>
        <w:t xml:space="preserve">language learners should be encouraged to become competent intercultural speakers </w:t>
      </w:r>
    </w:p>
    <w:p w14:paraId="317D0B77" w14:textId="77777777" w:rsidR="002B2DF9" w:rsidRPr="002B2DF9" w:rsidRDefault="002B2DF9" w:rsidP="002B2DF9">
      <w:pPr>
        <w:spacing w:line="276" w:lineRule="auto"/>
        <w:ind w:left="60"/>
        <w:rPr>
          <w:rFonts w:asciiTheme="majorBidi" w:hAnsiTheme="majorBidi" w:cstheme="majorBidi"/>
          <w:sz w:val="24"/>
          <w:szCs w:val="24"/>
          <w:lang w:val="en-GB"/>
        </w:rPr>
      </w:pPr>
      <w:r w:rsidRPr="002B2DF9">
        <w:rPr>
          <w:rFonts w:asciiTheme="majorBidi" w:hAnsiTheme="majorBidi" w:cstheme="majorBidi"/>
          <w:sz w:val="24"/>
          <w:szCs w:val="24"/>
          <w:lang w:val="en-GB"/>
        </w:rPr>
        <w:t xml:space="preserve">(Garrido &amp; Alvarez 2006).  For this purpose, language teachers are expected to guide </w:t>
      </w:r>
    </w:p>
    <w:p w14:paraId="252D99B1" w14:textId="77777777" w:rsidR="002B2DF9" w:rsidRPr="002B2DF9" w:rsidRDefault="002B2DF9" w:rsidP="002B2DF9">
      <w:pPr>
        <w:spacing w:line="276" w:lineRule="auto"/>
        <w:ind w:left="60"/>
        <w:rPr>
          <w:rFonts w:asciiTheme="majorBidi" w:hAnsiTheme="majorBidi" w:cstheme="majorBidi"/>
          <w:sz w:val="24"/>
          <w:szCs w:val="24"/>
          <w:lang w:val="en-GB"/>
        </w:rPr>
      </w:pPr>
      <w:r w:rsidRPr="002B2DF9">
        <w:rPr>
          <w:rFonts w:asciiTheme="majorBidi" w:hAnsiTheme="majorBidi" w:cstheme="majorBidi"/>
          <w:sz w:val="24"/>
          <w:szCs w:val="24"/>
          <w:lang w:val="en-GB"/>
        </w:rPr>
        <w:t>students in th</w:t>
      </w:r>
      <w:r>
        <w:rPr>
          <w:rFonts w:asciiTheme="majorBidi" w:hAnsiTheme="majorBidi" w:cstheme="majorBidi"/>
          <w:sz w:val="24"/>
          <w:szCs w:val="24"/>
          <w:lang w:val="en-GB"/>
        </w:rPr>
        <w:t>e acquisition of various skills and</w:t>
      </w:r>
      <w:r w:rsidRPr="002B2DF9">
        <w:rPr>
          <w:rFonts w:asciiTheme="majorBidi" w:hAnsiTheme="majorBidi" w:cstheme="majorBidi"/>
          <w:sz w:val="24"/>
          <w:szCs w:val="24"/>
          <w:lang w:val="en-GB"/>
        </w:rPr>
        <w:t xml:space="preserve"> contributing to the development of </w:t>
      </w:r>
      <w:proofErr w:type="gramStart"/>
      <w:r w:rsidRPr="002B2DF9">
        <w:rPr>
          <w:rFonts w:asciiTheme="majorBidi" w:hAnsiTheme="majorBidi" w:cstheme="majorBidi"/>
          <w:sz w:val="24"/>
          <w:szCs w:val="24"/>
          <w:lang w:val="en-GB"/>
        </w:rPr>
        <w:t>their</w:t>
      </w:r>
      <w:proofErr w:type="gramEnd"/>
      <w:r w:rsidRPr="002B2DF9">
        <w:rPr>
          <w:rFonts w:asciiTheme="majorBidi" w:hAnsiTheme="majorBidi" w:cstheme="majorBidi"/>
          <w:sz w:val="24"/>
          <w:szCs w:val="24"/>
          <w:lang w:val="en-GB"/>
        </w:rPr>
        <w:t xml:space="preserve"> </w:t>
      </w:r>
    </w:p>
    <w:p w14:paraId="616DDD63" w14:textId="77777777" w:rsidR="002B2DF9" w:rsidRDefault="002B2DF9" w:rsidP="002B2DF9">
      <w:pPr>
        <w:spacing w:line="276" w:lineRule="auto"/>
        <w:ind w:left="60"/>
        <w:rPr>
          <w:rFonts w:asciiTheme="majorBidi" w:hAnsiTheme="majorBidi" w:cstheme="majorBidi"/>
          <w:sz w:val="24"/>
          <w:szCs w:val="24"/>
          <w:lang w:val="en-GB"/>
        </w:rPr>
      </w:pPr>
      <w:r w:rsidRPr="002B2DF9">
        <w:rPr>
          <w:rFonts w:asciiTheme="majorBidi" w:hAnsiTheme="majorBidi" w:cstheme="majorBidi"/>
          <w:sz w:val="24"/>
          <w:szCs w:val="24"/>
          <w:lang w:val="en-GB"/>
        </w:rPr>
        <w:t>knowledge and understanding of a target language a</w:t>
      </w:r>
      <w:r>
        <w:rPr>
          <w:rFonts w:asciiTheme="majorBidi" w:hAnsiTheme="majorBidi" w:cstheme="majorBidi"/>
          <w:sz w:val="24"/>
          <w:szCs w:val="24"/>
          <w:lang w:val="en-GB"/>
        </w:rPr>
        <w:t>nd culture.</w:t>
      </w:r>
    </w:p>
    <w:p w14:paraId="4ED300BF" w14:textId="77777777" w:rsidR="002B2DF9" w:rsidRDefault="002B2DF9" w:rsidP="002B2DF9">
      <w:pPr>
        <w:spacing w:line="276" w:lineRule="auto"/>
        <w:ind w:left="60"/>
        <w:rPr>
          <w:rFonts w:asciiTheme="majorBidi" w:hAnsiTheme="majorBidi" w:cstheme="majorBidi"/>
          <w:sz w:val="24"/>
          <w:szCs w:val="24"/>
          <w:lang w:val="en-GB"/>
        </w:rPr>
      </w:pPr>
    </w:p>
    <w:p w14:paraId="0FD07ACD" w14:textId="77777777" w:rsidR="002B2DF9" w:rsidRDefault="002B2DF9" w:rsidP="002B2DF9">
      <w:pPr>
        <w:spacing w:line="276" w:lineRule="auto"/>
        <w:ind w:left="60"/>
        <w:rPr>
          <w:rFonts w:asciiTheme="majorBidi" w:hAnsiTheme="majorBidi" w:cstheme="majorBidi"/>
          <w:sz w:val="24"/>
          <w:szCs w:val="24"/>
          <w:lang w:val="en-GB"/>
        </w:rPr>
      </w:pPr>
    </w:p>
    <w:p w14:paraId="4C03D507" w14:textId="77777777" w:rsidR="002B2DF9" w:rsidRPr="002B2DF9" w:rsidRDefault="002B2DF9" w:rsidP="002B2DF9">
      <w:pPr>
        <w:spacing w:line="360" w:lineRule="auto"/>
        <w:ind w:left="60"/>
        <w:rPr>
          <w:rFonts w:asciiTheme="majorBidi" w:hAnsiTheme="majorBidi" w:cstheme="majorBidi"/>
          <w:sz w:val="24"/>
          <w:szCs w:val="24"/>
          <w:lang w:val="en-GB"/>
        </w:rPr>
      </w:pPr>
    </w:p>
    <w:p w14:paraId="4A103D1E" w14:textId="77777777"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lastRenderedPageBreak/>
        <w:t xml:space="preserve">recognition of the cultural dimension as a key component of language studies. This has </w:t>
      </w:r>
    </w:p>
    <w:p w14:paraId="6C057DFD" w14:textId="77777777"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transformed the nature of the experience of teaching and learning languages to a great </w:t>
      </w:r>
    </w:p>
    <w:p w14:paraId="29BF47CD" w14:textId="77777777"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extent and the traditional aim of developing linguistic skills modeled on the norms of </w:t>
      </w:r>
    </w:p>
    <w:p w14:paraId="2A3244BD" w14:textId="77777777"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native speakers has lost ground.  According to the intercultural model, languages are </w:t>
      </w:r>
    </w:p>
    <w:p w14:paraId="6583C227" w14:textId="77777777"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related to the cultures, communities and societies that use them for communication and </w:t>
      </w:r>
    </w:p>
    <w:p w14:paraId="0ABC348D" w14:textId="77777777"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language learners should be encouraged to become competent intercultural speakers </w:t>
      </w:r>
    </w:p>
    <w:p w14:paraId="7138CBA7" w14:textId="77777777"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(Garrido &amp; Alvarez 2006).  For this purpose, language teachers are expected to guide </w:t>
      </w:r>
    </w:p>
    <w:p w14:paraId="2AE9BBFB" w14:textId="77777777"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students in the acquisition of various skills, contributing to the development of their </w:t>
      </w:r>
    </w:p>
    <w:p w14:paraId="63DD5ED4" w14:textId="77777777"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knowledge and understanding of a target language and culture(s), and helping them </w:t>
      </w:r>
    </w:p>
    <w:p w14:paraId="3E8BD244" w14:textId="77777777"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reflect on their own culture as well</w:t>
      </w:r>
    </w:p>
    <w:p w14:paraId="150E6016" w14:textId="77777777"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recognition of the cultural dimension as a key component of language studies. This has </w:t>
      </w:r>
    </w:p>
    <w:p w14:paraId="6388D640" w14:textId="77777777"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transformed the nature of the experience of teaching and learning languages to a great </w:t>
      </w:r>
    </w:p>
    <w:p w14:paraId="1390402D" w14:textId="77777777"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extent and the traditional aim of developing linguistic skills modeled on the norms of </w:t>
      </w:r>
    </w:p>
    <w:p w14:paraId="1FFAB98B" w14:textId="77777777"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native speakers has lost ground.  According to the intercultural model, languages are </w:t>
      </w:r>
    </w:p>
    <w:p w14:paraId="70ACD000" w14:textId="77777777"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related to the cultures, communities and societies that use them for communication and </w:t>
      </w:r>
    </w:p>
    <w:p w14:paraId="30B48D48" w14:textId="77777777"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language learners should be encouraged to become competent intercultural speakers </w:t>
      </w:r>
    </w:p>
    <w:p w14:paraId="199CD19C" w14:textId="77777777"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(Garrido &amp; Alvarez 2006).  For this purpose, language teachers are expected to guide </w:t>
      </w:r>
    </w:p>
    <w:p w14:paraId="302207F8" w14:textId="77777777"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students in the acquisition of various skills, contributing to the development of their </w:t>
      </w:r>
    </w:p>
    <w:p w14:paraId="249874B6" w14:textId="77777777"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knowledge and understanding of a target language and culture(s), and helping them </w:t>
      </w:r>
    </w:p>
    <w:p w14:paraId="07C225C4" w14:textId="77777777"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reflect on their own culture as well</w:t>
      </w:r>
    </w:p>
    <w:p w14:paraId="3E2F73CB" w14:textId="77777777" w:rsidR="002B2DF9" w:rsidRPr="002B2DF9" w:rsidRDefault="002B2DF9" w:rsidP="002B2DF9">
      <w:p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recognition of the cultural dimension as a key component of language studies. This has </w:t>
      </w:r>
    </w:p>
    <w:p w14:paraId="3D7A174D" w14:textId="77777777" w:rsidR="002B2DF9" w:rsidRPr="002B2DF9" w:rsidRDefault="002B2DF9" w:rsidP="002B2DF9">
      <w:p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transformed the nature of the experience of teaching and learning languages to a great </w:t>
      </w:r>
    </w:p>
    <w:p w14:paraId="0FDCB5AC" w14:textId="77777777" w:rsidR="002B2DF9" w:rsidRPr="002B2DF9" w:rsidRDefault="002B2DF9" w:rsidP="002B2DF9">
      <w:p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extent and the traditional aim of developing linguistic skills modeled on the norms of </w:t>
      </w:r>
    </w:p>
    <w:p w14:paraId="21325304" w14:textId="77777777" w:rsidR="002B2DF9" w:rsidRPr="002B2DF9" w:rsidRDefault="002B2DF9" w:rsidP="002B2DF9">
      <w:p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native speakers has lost ground.  According to the intercultural model, languages are </w:t>
      </w:r>
    </w:p>
    <w:p w14:paraId="22A77787" w14:textId="77777777" w:rsidR="002B2DF9" w:rsidRPr="002B2DF9" w:rsidRDefault="002B2DF9" w:rsidP="002B2DF9">
      <w:p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related to the cultures, communities and societies that use them for communication and </w:t>
      </w:r>
    </w:p>
    <w:p w14:paraId="0DA13CEE" w14:textId="77777777" w:rsidR="002B2DF9" w:rsidRPr="002B2DF9" w:rsidRDefault="002B2DF9" w:rsidP="002B2DF9">
      <w:p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language learners should be encouraged to become competent intercultural speakers </w:t>
      </w:r>
    </w:p>
    <w:p w14:paraId="7DAB237D" w14:textId="77777777" w:rsidR="002B2DF9" w:rsidRPr="002B2DF9" w:rsidRDefault="002B2DF9" w:rsidP="002B2DF9">
      <w:p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(Garrido &amp; Alvarez 2006).  For this purpose, language teachers are expected to guide </w:t>
      </w:r>
    </w:p>
    <w:p w14:paraId="297D78FC" w14:textId="77777777" w:rsidR="002B2DF9" w:rsidRPr="002B2DF9" w:rsidRDefault="002B2DF9" w:rsidP="002B2DF9">
      <w:p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students in the acquisition of various skills, contributing to the development of their </w:t>
      </w:r>
    </w:p>
    <w:p w14:paraId="4D9717B7" w14:textId="77777777" w:rsidR="002B2DF9" w:rsidRPr="002B2DF9" w:rsidRDefault="002B2DF9" w:rsidP="002B2DF9">
      <w:p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knowledge and understanding of a target language and culture(s), and helping them </w:t>
      </w:r>
    </w:p>
    <w:p w14:paraId="38759BDA" w14:textId="77777777" w:rsidR="002B2DF9" w:rsidRPr="002B2DF9" w:rsidRDefault="002B2DF9" w:rsidP="002B2DF9">
      <w:p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reflect on their own culture as well</w:t>
      </w:r>
    </w:p>
    <w:p w14:paraId="12E8C1E8" w14:textId="77777777" w:rsidR="002B2DF9" w:rsidRPr="002B2DF9" w:rsidRDefault="002B2DF9" w:rsidP="002B2DF9">
      <w:p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recognition of the cultural dimension as a key component of language studies. This has </w:t>
      </w:r>
    </w:p>
    <w:p w14:paraId="06638E3E" w14:textId="77777777" w:rsidR="002B2DF9" w:rsidRPr="002B2DF9" w:rsidRDefault="002B2DF9" w:rsidP="002B2DF9">
      <w:p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transformed the nature of the experience of teaching and learning languages to a great </w:t>
      </w:r>
    </w:p>
    <w:p w14:paraId="34549367" w14:textId="77777777" w:rsidR="002B2DF9" w:rsidRPr="002B2DF9" w:rsidRDefault="002B2DF9" w:rsidP="002B2DF9">
      <w:p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extent and the traditional aim of developing linguistic skills modeled on the norms of </w:t>
      </w:r>
    </w:p>
    <w:p w14:paraId="2BA796B5" w14:textId="77777777" w:rsidR="002B2DF9" w:rsidRPr="002B2DF9" w:rsidRDefault="002B2DF9" w:rsidP="002B2DF9">
      <w:p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native speakers has lost ground.  According to the intercultural model, languages are </w:t>
      </w:r>
    </w:p>
    <w:p w14:paraId="574D71BF" w14:textId="77777777" w:rsidR="002B2DF9" w:rsidRPr="002B2DF9" w:rsidRDefault="002B2DF9" w:rsidP="002B2DF9">
      <w:p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related to the cultures, communities and societies that use them for communication and </w:t>
      </w:r>
    </w:p>
    <w:p w14:paraId="51119DFA" w14:textId="77777777" w:rsidR="002B2DF9" w:rsidRPr="002B2DF9" w:rsidRDefault="002B2DF9" w:rsidP="002B2DF9">
      <w:p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language learners should be encouraged to become competent intercultural speakers </w:t>
      </w:r>
    </w:p>
    <w:p w14:paraId="2BE667BF" w14:textId="77777777" w:rsidR="002B2DF9" w:rsidRPr="002B2DF9" w:rsidRDefault="002B2DF9" w:rsidP="002B2DF9">
      <w:p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(Garrido &amp; Alvarez 2006).  For this purpose, language teachers are expected to guide </w:t>
      </w:r>
    </w:p>
    <w:p w14:paraId="4126E1C1" w14:textId="77777777" w:rsidR="002B2DF9" w:rsidRPr="002B2DF9" w:rsidRDefault="002B2DF9" w:rsidP="002B2DF9">
      <w:p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students in the acquisition of various skills, contributing to the development of their </w:t>
      </w:r>
    </w:p>
    <w:p w14:paraId="0BAF7B03" w14:textId="77777777" w:rsidR="002B2DF9" w:rsidRPr="002B2DF9" w:rsidRDefault="002B2DF9" w:rsidP="002B2DF9">
      <w:p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knowledge and understanding of a target language and culture(s), and helping them </w:t>
      </w:r>
    </w:p>
    <w:p w14:paraId="660EEA05" w14:textId="77777777" w:rsidR="002B2DF9" w:rsidRPr="002B2DF9" w:rsidRDefault="002B2DF9" w:rsidP="002B2DF9">
      <w:p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reflect on their own culture as well</w:t>
      </w:r>
    </w:p>
    <w:p w14:paraId="6534AA0A" w14:textId="77777777" w:rsidR="002B2DF9" w:rsidRPr="002B2DF9" w:rsidRDefault="002B2DF9" w:rsidP="002B2DF9">
      <w:pPr>
        <w:spacing w:line="360" w:lineRule="auto"/>
        <w:ind w:left="60"/>
        <w:rPr>
          <w:rFonts w:asciiTheme="majorBidi" w:hAnsiTheme="majorBidi" w:cstheme="majorBidi"/>
          <w:b/>
          <w:bCs/>
          <w:sz w:val="24"/>
          <w:szCs w:val="24"/>
          <w:lang w:val="en-GB"/>
        </w:rPr>
      </w:pPr>
    </w:p>
    <w:p w14:paraId="306C34E0" w14:textId="77777777" w:rsidR="004A142D" w:rsidRPr="004A142D" w:rsidRDefault="00AE099F" w:rsidP="004A142D">
      <w:pPr>
        <w:spacing w:line="360" w:lineRule="auto"/>
        <w:ind w:left="60"/>
        <w:rPr>
          <w:rFonts w:asciiTheme="majorBidi" w:hAnsiTheme="majorBidi" w:cstheme="majorBidi"/>
          <w:b/>
          <w:bCs/>
          <w:sz w:val="24"/>
          <w:szCs w:val="24"/>
          <w:lang w:val="en-GB"/>
        </w:rPr>
      </w:pPr>
      <w:r>
        <w:rPr>
          <w:rFonts w:asciiTheme="majorBidi" w:hAnsiTheme="majorBidi" w:cstheme="majorBidi"/>
          <w:b/>
          <w:bCs/>
          <w:sz w:val="24"/>
          <w:szCs w:val="24"/>
          <w:lang w:val="en-GB"/>
        </w:rPr>
        <w:t>3.1 W</w:t>
      </w:r>
      <w:r w:rsidR="004A142D">
        <w:rPr>
          <w:rFonts w:asciiTheme="majorBidi" w:hAnsiTheme="majorBidi" w:cstheme="majorBidi"/>
          <w:b/>
          <w:bCs/>
          <w:sz w:val="24"/>
          <w:szCs w:val="24"/>
          <w:lang w:val="en-GB"/>
        </w:rPr>
        <w:t xml:space="preserve">hat is Intercultural </w:t>
      </w:r>
      <w:r w:rsidR="00E64AB7">
        <w:rPr>
          <w:rFonts w:asciiTheme="majorBidi" w:hAnsiTheme="majorBidi" w:cstheme="majorBidi"/>
          <w:b/>
          <w:bCs/>
          <w:sz w:val="24"/>
          <w:szCs w:val="24"/>
          <w:lang w:val="en-GB"/>
        </w:rPr>
        <w:t>Competence?</w:t>
      </w:r>
    </w:p>
    <w:p w14:paraId="423536CA" w14:textId="77777777" w:rsidR="00A657FE" w:rsidRPr="00A657FE" w:rsidRDefault="00AE099F"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 xml:space="preserve">       </w:t>
      </w:r>
      <w:r w:rsidR="00A657FE">
        <w:rPr>
          <w:rFonts w:asciiTheme="majorBidi" w:hAnsiTheme="majorBidi" w:cstheme="majorBidi"/>
          <w:sz w:val="24"/>
          <w:szCs w:val="24"/>
          <w:lang w:val="en-GB"/>
        </w:rPr>
        <w:t>In order to develop the intercultural dimension in language teaching, the teacher should give learners intercultural competence as w</w:t>
      </w:r>
      <w:r w:rsidR="00791BB6">
        <w:rPr>
          <w:rFonts w:asciiTheme="majorBidi" w:hAnsiTheme="majorBidi" w:cstheme="majorBidi"/>
          <w:sz w:val="24"/>
          <w:szCs w:val="24"/>
          <w:lang w:val="en-GB"/>
        </w:rPr>
        <w:t xml:space="preserve">ell as linguistic competence. This </w:t>
      </w:r>
      <w:proofErr w:type="gramStart"/>
      <w:r w:rsidR="00791BB6">
        <w:rPr>
          <w:rFonts w:asciiTheme="majorBidi" w:hAnsiTheme="majorBidi" w:cstheme="majorBidi"/>
          <w:sz w:val="24"/>
          <w:szCs w:val="24"/>
          <w:lang w:val="en-GB"/>
        </w:rPr>
        <w:t>will  prepare</w:t>
      </w:r>
      <w:proofErr w:type="gramEnd"/>
      <w:r w:rsidR="00791BB6">
        <w:rPr>
          <w:rFonts w:asciiTheme="majorBidi" w:hAnsiTheme="majorBidi" w:cstheme="majorBidi"/>
          <w:sz w:val="24"/>
          <w:szCs w:val="24"/>
          <w:lang w:val="en-GB"/>
        </w:rPr>
        <w:t xml:space="preserve"> learners</w:t>
      </w:r>
      <w:r w:rsidR="00A657FE">
        <w:rPr>
          <w:rFonts w:asciiTheme="majorBidi" w:hAnsiTheme="majorBidi" w:cstheme="majorBidi"/>
          <w:sz w:val="24"/>
          <w:szCs w:val="24"/>
          <w:lang w:val="en-GB"/>
        </w:rPr>
        <w:t xml:space="preserve"> for interaction wi</w:t>
      </w:r>
      <w:r w:rsidR="00791BB6">
        <w:rPr>
          <w:rFonts w:asciiTheme="majorBidi" w:hAnsiTheme="majorBidi" w:cstheme="majorBidi"/>
          <w:sz w:val="24"/>
          <w:szCs w:val="24"/>
          <w:lang w:val="en-GB"/>
        </w:rPr>
        <w:t>th people of other cultures,</w:t>
      </w:r>
      <w:r w:rsidR="00A657FE">
        <w:rPr>
          <w:rFonts w:asciiTheme="majorBidi" w:hAnsiTheme="majorBidi" w:cstheme="majorBidi"/>
          <w:sz w:val="24"/>
          <w:szCs w:val="24"/>
          <w:lang w:val="en-GB"/>
        </w:rPr>
        <w:t xml:space="preserve"> to enable them to understand and accept people from other cultures as individuals with other distinctive per</w:t>
      </w:r>
      <w:r w:rsidR="00791BB6">
        <w:rPr>
          <w:rFonts w:asciiTheme="majorBidi" w:hAnsiTheme="majorBidi" w:cstheme="majorBidi"/>
          <w:sz w:val="24"/>
          <w:szCs w:val="24"/>
          <w:lang w:val="en-GB"/>
        </w:rPr>
        <w:t>spectives, value and behaviours,</w:t>
      </w:r>
      <w:r w:rsidR="00A657FE">
        <w:rPr>
          <w:rFonts w:asciiTheme="majorBidi" w:hAnsiTheme="majorBidi" w:cstheme="majorBidi"/>
          <w:sz w:val="24"/>
          <w:szCs w:val="24"/>
          <w:lang w:val="en-GB"/>
        </w:rPr>
        <w:t xml:space="preserve"> and to help them to see that such interactions is an enriching experience. (</w:t>
      </w:r>
      <w:r w:rsidR="00F567D1">
        <w:rPr>
          <w:rFonts w:asciiTheme="majorBidi" w:hAnsiTheme="majorBidi" w:cstheme="majorBidi"/>
          <w:sz w:val="24"/>
          <w:szCs w:val="24"/>
          <w:lang w:val="en-GB"/>
        </w:rPr>
        <w:t>Byram et al.</w:t>
      </w:r>
      <w:r w:rsidR="0067447A">
        <w:rPr>
          <w:rFonts w:asciiTheme="majorBidi" w:hAnsiTheme="majorBidi" w:cstheme="majorBidi"/>
          <w:sz w:val="24"/>
          <w:szCs w:val="24"/>
          <w:lang w:val="en-GB"/>
        </w:rPr>
        <w:t>,</w:t>
      </w:r>
      <w:proofErr w:type="gramStart"/>
      <w:r w:rsidR="00F567D1">
        <w:rPr>
          <w:rFonts w:asciiTheme="majorBidi" w:hAnsiTheme="majorBidi" w:cstheme="majorBidi"/>
          <w:sz w:val="24"/>
          <w:szCs w:val="24"/>
          <w:lang w:val="en-GB"/>
        </w:rPr>
        <w:t>2002</w:t>
      </w:r>
      <w:r w:rsidR="00A657FE">
        <w:rPr>
          <w:rFonts w:asciiTheme="majorBidi" w:hAnsiTheme="majorBidi" w:cstheme="majorBidi"/>
          <w:sz w:val="24"/>
          <w:szCs w:val="24"/>
          <w:lang w:val="en-GB"/>
        </w:rPr>
        <w:t xml:space="preserve"> )</w:t>
      </w:r>
      <w:proofErr w:type="gramEnd"/>
    </w:p>
    <w:p w14:paraId="0E83ACD1" w14:textId="77777777" w:rsidR="00CB0895" w:rsidRPr="00CB0895" w:rsidRDefault="00A657FE" w:rsidP="00791BB6">
      <w:pPr>
        <w:spacing w:line="360" w:lineRule="auto"/>
        <w:rPr>
          <w:rFonts w:asciiTheme="majorBidi" w:hAnsiTheme="majorBidi" w:cstheme="majorBidi"/>
          <w:sz w:val="24"/>
          <w:szCs w:val="24"/>
          <w:lang w:val="en-GB"/>
        </w:rPr>
      </w:pPr>
      <w:r>
        <w:rPr>
          <w:rFonts w:asciiTheme="majorBidi" w:hAnsiTheme="majorBidi" w:cstheme="majorBidi"/>
          <w:sz w:val="24"/>
          <w:szCs w:val="24"/>
          <w:lang w:val="en-GB"/>
        </w:rPr>
        <w:t xml:space="preserve">Intercultural competence can be defined as </w:t>
      </w:r>
      <w:proofErr w:type="gramStart"/>
      <w:r w:rsidR="00FE0CE7">
        <w:rPr>
          <w:rFonts w:asciiTheme="majorBidi" w:hAnsiTheme="majorBidi" w:cstheme="majorBidi"/>
          <w:sz w:val="24"/>
          <w:szCs w:val="24"/>
          <w:lang w:val="en-GB"/>
        </w:rPr>
        <w:t>“</w:t>
      </w:r>
      <w:r w:rsidR="00CB0895" w:rsidRPr="00CB0895">
        <w:rPr>
          <w:rFonts w:asciiTheme="majorBidi" w:hAnsiTheme="majorBidi" w:cstheme="majorBidi"/>
          <w:sz w:val="24"/>
          <w:szCs w:val="24"/>
          <w:lang w:val="en-GB"/>
        </w:rPr>
        <w:t xml:space="preserve"> the</w:t>
      </w:r>
      <w:proofErr w:type="gramEnd"/>
      <w:r w:rsidR="00CB0895" w:rsidRPr="00CB0895">
        <w:rPr>
          <w:rFonts w:asciiTheme="majorBidi" w:hAnsiTheme="majorBidi" w:cstheme="majorBidi"/>
          <w:sz w:val="24"/>
          <w:szCs w:val="24"/>
          <w:lang w:val="en-GB"/>
        </w:rPr>
        <w:t xml:space="preserve"> ability to develop targeted knowledge, skills and attitudes that lead to visible behaviour and communication that are both effective and appropriate in</w:t>
      </w:r>
      <w:r w:rsidR="00FE0CE7">
        <w:rPr>
          <w:rFonts w:asciiTheme="majorBidi" w:hAnsiTheme="majorBidi" w:cstheme="majorBidi"/>
          <w:sz w:val="24"/>
          <w:szCs w:val="24"/>
          <w:lang w:val="en-GB"/>
        </w:rPr>
        <w:t xml:space="preserve"> intercultural interactions.” </w:t>
      </w:r>
      <w:r w:rsidR="005F380D">
        <w:rPr>
          <w:rFonts w:asciiTheme="majorBidi" w:hAnsiTheme="majorBidi" w:cstheme="majorBidi"/>
          <w:sz w:val="24"/>
          <w:szCs w:val="24"/>
          <w:lang w:val="en-GB"/>
        </w:rPr>
        <w:t>(</w:t>
      </w:r>
      <w:r w:rsidR="00FE0CE7">
        <w:rPr>
          <w:rFonts w:asciiTheme="majorBidi" w:hAnsiTheme="majorBidi" w:cstheme="majorBidi"/>
          <w:sz w:val="24"/>
          <w:szCs w:val="24"/>
          <w:lang w:val="en-GB"/>
        </w:rPr>
        <w:t>Deardorff</w:t>
      </w:r>
      <w:r w:rsidR="005F380D">
        <w:rPr>
          <w:rFonts w:asciiTheme="majorBidi" w:hAnsiTheme="majorBidi" w:cstheme="majorBidi"/>
          <w:sz w:val="24"/>
          <w:szCs w:val="24"/>
          <w:lang w:val="en-GB"/>
        </w:rPr>
        <w:t>,</w:t>
      </w:r>
      <w:r w:rsidR="00FE0CE7">
        <w:rPr>
          <w:rFonts w:asciiTheme="majorBidi" w:hAnsiTheme="majorBidi" w:cstheme="majorBidi"/>
          <w:sz w:val="24"/>
          <w:szCs w:val="24"/>
          <w:lang w:val="en-GB"/>
        </w:rPr>
        <w:t xml:space="preserve"> </w:t>
      </w:r>
      <w:r w:rsidR="00FE0CE7" w:rsidRPr="00FE0CE7">
        <w:rPr>
          <w:rFonts w:asciiTheme="majorBidi" w:hAnsiTheme="majorBidi" w:cstheme="majorBidi"/>
          <w:sz w:val="24"/>
          <w:szCs w:val="24"/>
          <w:lang w:val="en-GB"/>
        </w:rPr>
        <w:t>2006</w:t>
      </w:r>
      <w:r w:rsidR="00FE0CE7">
        <w:rPr>
          <w:rFonts w:asciiTheme="majorBidi" w:hAnsiTheme="majorBidi" w:cstheme="majorBidi"/>
          <w:sz w:val="24"/>
          <w:szCs w:val="24"/>
          <w:lang w:val="en-GB"/>
        </w:rPr>
        <w:t>, p.243</w:t>
      </w:r>
      <w:r w:rsidR="00FE0CE7" w:rsidRPr="00FE0CE7">
        <w:rPr>
          <w:rFonts w:asciiTheme="majorBidi" w:hAnsiTheme="majorBidi" w:cstheme="majorBidi"/>
          <w:sz w:val="24"/>
          <w:szCs w:val="24"/>
          <w:lang w:val="en-GB"/>
        </w:rPr>
        <w:t xml:space="preserve">) </w:t>
      </w:r>
      <w:r w:rsidR="00CB0895" w:rsidRPr="00CB0895">
        <w:rPr>
          <w:rFonts w:asciiTheme="majorBidi" w:hAnsiTheme="majorBidi" w:cstheme="majorBidi"/>
          <w:sz w:val="24"/>
          <w:szCs w:val="24"/>
          <w:lang w:val="en-GB"/>
        </w:rPr>
        <w:t xml:space="preserve"> </w:t>
      </w:r>
    </w:p>
    <w:p w14:paraId="6C8981B3" w14:textId="77777777" w:rsidR="00CB0895" w:rsidRDefault="00CB0895" w:rsidP="00791BB6">
      <w:pPr>
        <w:spacing w:line="360" w:lineRule="auto"/>
        <w:ind w:left="60"/>
        <w:rPr>
          <w:rFonts w:asciiTheme="majorBidi" w:hAnsiTheme="majorBidi" w:cstheme="majorBidi"/>
          <w:sz w:val="24"/>
          <w:szCs w:val="24"/>
          <w:lang w:val="en-GB"/>
        </w:rPr>
      </w:pPr>
    </w:p>
    <w:p w14:paraId="72419D92" w14:textId="77777777" w:rsidR="002C06DA" w:rsidRDefault="00617DC6"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 xml:space="preserve">According </w:t>
      </w:r>
      <w:r w:rsidR="000E16F4">
        <w:rPr>
          <w:rFonts w:asciiTheme="majorBidi" w:hAnsiTheme="majorBidi" w:cstheme="majorBidi"/>
          <w:sz w:val="24"/>
          <w:szCs w:val="24"/>
          <w:lang w:val="en-GB"/>
        </w:rPr>
        <w:t>Huber and Reynolds (2014)</w:t>
      </w:r>
      <w:r>
        <w:rPr>
          <w:rFonts w:asciiTheme="majorBidi" w:hAnsiTheme="majorBidi" w:cstheme="majorBidi"/>
          <w:sz w:val="24"/>
          <w:szCs w:val="24"/>
          <w:lang w:val="en-GB"/>
        </w:rPr>
        <w:t xml:space="preserve"> intercultural competence</w:t>
      </w:r>
      <w:r w:rsidR="002C06DA">
        <w:rPr>
          <w:rFonts w:asciiTheme="majorBidi" w:hAnsiTheme="majorBidi" w:cstheme="majorBidi"/>
          <w:sz w:val="24"/>
          <w:szCs w:val="24"/>
          <w:lang w:val="en-GB"/>
        </w:rPr>
        <w:t xml:space="preserve"> is a combination of attitudes, knowledge, understanding and skills applied through </w:t>
      </w:r>
      <w:r w:rsidR="00287BD3">
        <w:rPr>
          <w:rFonts w:asciiTheme="majorBidi" w:hAnsiTheme="majorBidi" w:cstheme="majorBidi"/>
          <w:sz w:val="24"/>
          <w:szCs w:val="24"/>
          <w:lang w:val="en-GB"/>
        </w:rPr>
        <w:t>action that</w:t>
      </w:r>
      <w:r w:rsidR="002C06DA">
        <w:rPr>
          <w:rFonts w:asciiTheme="majorBidi" w:hAnsiTheme="majorBidi" w:cstheme="majorBidi"/>
          <w:sz w:val="24"/>
          <w:szCs w:val="24"/>
          <w:lang w:val="en-GB"/>
        </w:rPr>
        <w:t xml:space="preserve"> enables one to:</w:t>
      </w:r>
    </w:p>
    <w:p w14:paraId="5A46D975" w14:textId="77777777" w:rsidR="002C06DA" w:rsidRDefault="002C06DA" w:rsidP="002F7BAE">
      <w:pPr>
        <w:pStyle w:val="Paragraphedeliste"/>
        <w:numPr>
          <w:ilvl w:val="0"/>
          <w:numId w:val="1"/>
        </w:numPr>
        <w:spacing w:line="360" w:lineRule="auto"/>
        <w:rPr>
          <w:rFonts w:asciiTheme="majorBidi" w:hAnsiTheme="majorBidi" w:cstheme="majorBidi"/>
          <w:sz w:val="24"/>
          <w:szCs w:val="24"/>
          <w:lang w:val="en-GB"/>
        </w:rPr>
      </w:pPr>
      <w:r>
        <w:rPr>
          <w:rFonts w:asciiTheme="majorBidi" w:hAnsiTheme="majorBidi" w:cstheme="majorBidi"/>
          <w:sz w:val="24"/>
          <w:szCs w:val="24"/>
          <w:lang w:val="en-GB"/>
        </w:rPr>
        <w:t>Understand and respect people who are perceived to have different cultural affiliation from oneself</w:t>
      </w:r>
    </w:p>
    <w:p w14:paraId="6B113B3D" w14:textId="77777777" w:rsidR="002C06DA" w:rsidRDefault="002C06DA" w:rsidP="002F7BAE">
      <w:pPr>
        <w:pStyle w:val="Paragraphedeliste"/>
        <w:numPr>
          <w:ilvl w:val="0"/>
          <w:numId w:val="1"/>
        </w:numPr>
        <w:spacing w:line="360" w:lineRule="auto"/>
        <w:rPr>
          <w:rFonts w:asciiTheme="majorBidi" w:hAnsiTheme="majorBidi" w:cstheme="majorBidi"/>
          <w:sz w:val="24"/>
          <w:szCs w:val="24"/>
          <w:lang w:val="en-GB"/>
        </w:rPr>
      </w:pPr>
      <w:r>
        <w:rPr>
          <w:rFonts w:asciiTheme="majorBidi" w:hAnsiTheme="majorBidi" w:cstheme="majorBidi"/>
          <w:sz w:val="24"/>
          <w:szCs w:val="24"/>
          <w:lang w:val="en-GB"/>
        </w:rPr>
        <w:t>Respond a</w:t>
      </w:r>
      <w:r w:rsidR="00A47921">
        <w:rPr>
          <w:rFonts w:asciiTheme="majorBidi" w:hAnsiTheme="majorBidi" w:cstheme="majorBidi"/>
          <w:sz w:val="24"/>
          <w:szCs w:val="24"/>
          <w:lang w:val="en-GB"/>
        </w:rPr>
        <w:t>ppropriately</w:t>
      </w:r>
      <w:r>
        <w:rPr>
          <w:rFonts w:asciiTheme="majorBidi" w:hAnsiTheme="majorBidi" w:cstheme="majorBidi"/>
          <w:sz w:val="24"/>
          <w:szCs w:val="24"/>
          <w:lang w:val="en-GB"/>
        </w:rPr>
        <w:t xml:space="preserve"> when interacting and communicating with such people</w:t>
      </w:r>
      <w:r w:rsidR="00A47921">
        <w:rPr>
          <w:rFonts w:asciiTheme="majorBidi" w:hAnsiTheme="majorBidi" w:cstheme="majorBidi"/>
          <w:sz w:val="24"/>
          <w:szCs w:val="24"/>
          <w:lang w:val="en-GB"/>
        </w:rPr>
        <w:t>. That is, being able to show a knowledge of the socially appropriate communicative behaviour in a specific situation.</w:t>
      </w:r>
    </w:p>
    <w:p w14:paraId="0F1A75EB" w14:textId="77777777" w:rsidR="00A47921" w:rsidRDefault="00A47921" w:rsidP="002F7BAE">
      <w:pPr>
        <w:pStyle w:val="Paragraphedeliste"/>
        <w:numPr>
          <w:ilvl w:val="0"/>
          <w:numId w:val="1"/>
        </w:numPr>
        <w:spacing w:line="360" w:lineRule="auto"/>
        <w:rPr>
          <w:rFonts w:asciiTheme="majorBidi" w:hAnsiTheme="majorBidi" w:cstheme="majorBidi"/>
          <w:sz w:val="24"/>
          <w:szCs w:val="24"/>
          <w:lang w:val="en-GB"/>
        </w:rPr>
      </w:pPr>
      <w:r>
        <w:rPr>
          <w:rFonts w:asciiTheme="majorBidi" w:hAnsiTheme="majorBidi" w:cstheme="majorBidi"/>
          <w:sz w:val="24"/>
          <w:szCs w:val="24"/>
          <w:lang w:val="en-GB"/>
        </w:rPr>
        <w:t>Respond effectively when interacting and communicating with such people. In other words, respond in a way that enables all involved to be able to achieve their objectives in the interaction</w:t>
      </w:r>
    </w:p>
    <w:p w14:paraId="052A7B70" w14:textId="77777777" w:rsidR="00A47921" w:rsidRDefault="00A47921" w:rsidP="002F7BAE">
      <w:pPr>
        <w:pStyle w:val="Paragraphedeliste"/>
        <w:numPr>
          <w:ilvl w:val="0"/>
          <w:numId w:val="1"/>
        </w:numPr>
        <w:spacing w:line="360" w:lineRule="auto"/>
        <w:rPr>
          <w:rFonts w:asciiTheme="majorBidi" w:hAnsiTheme="majorBidi" w:cstheme="majorBidi"/>
          <w:sz w:val="24"/>
          <w:szCs w:val="24"/>
          <w:lang w:val="en-GB"/>
        </w:rPr>
      </w:pPr>
      <w:r>
        <w:rPr>
          <w:rFonts w:asciiTheme="majorBidi" w:hAnsiTheme="majorBidi" w:cstheme="majorBidi"/>
          <w:sz w:val="24"/>
          <w:szCs w:val="24"/>
          <w:lang w:val="en-GB"/>
        </w:rPr>
        <w:t>Establish positive relationships with such people.</w:t>
      </w:r>
    </w:p>
    <w:p w14:paraId="49CE1A9B" w14:textId="77777777" w:rsidR="0089282D" w:rsidRPr="002B2DF9" w:rsidRDefault="002B2DF9" w:rsidP="002B2DF9">
      <w:pPr>
        <w:spacing w:line="360" w:lineRule="auto"/>
        <w:ind w:left="60"/>
        <w:rPr>
          <w:rFonts w:asciiTheme="majorBidi" w:hAnsiTheme="majorBidi" w:cstheme="majorBidi"/>
          <w:b/>
          <w:bCs/>
          <w:sz w:val="24"/>
          <w:szCs w:val="24"/>
          <w:lang w:val="en-GB"/>
        </w:rPr>
      </w:pPr>
      <w:r>
        <w:rPr>
          <w:rFonts w:asciiTheme="majorBidi" w:hAnsiTheme="majorBidi" w:cstheme="majorBidi"/>
          <w:b/>
          <w:bCs/>
          <w:sz w:val="24"/>
          <w:szCs w:val="24"/>
          <w:lang w:val="en-GB"/>
        </w:rPr>
        <w:t>3.2.</w:t>
      </w:r>
      <w:r w:rsidR="004A142D" w:rsidRPr="002B2DF9">
        <w:rPr>
          <w:rFonts w:asciiTheme="majorBidi" w:hAnsiTheme="majorBidi" w:cstheme="majorBidi"/>
          <w:b/>
          <w:bCs/>
          <w:sz w:val="24"/>
          <w:szCs w:val="24"/>
          <w:lang w:val="en-GB"/>
        </w:rPr>
        <w:t xml:space="preserve"> The Components of Intercultural C</w:t>
      </w:r>
      <w:r w:rsidR="0089282D" w:rsidRPr="002B2DF9">
        <w:rPr>
          <w:rFonts w:asciiTheme="majorBidi" w:hAnsiTheme="majorBidi" w:cstheme="majorBidi"/>
          <w:b/>
          <w:bCs/>
          <w:sz w:val="24"/>
          <w:szCs w:val="24"/>
          <w:lang w:val="en-GB"/>
        </w:rPr>
        <w:t>ompetence</w:t>
      </w:r>
    </w:p>
    <w:p w14:paraId="02DF7884" w14:textId="77777777" w:rsidR="0089282D" w:rsidRDefault="00AE099F" w:rsidP="005B0C98">
      <w:pPr>
        <w:spacing w:line="360" w:lineRule="auto"/>
        <w:rPr>
          <w:rFonts w:asciiTheme="majorBidi" w:hAnsiTheme="majorBidi" w:cstheme="majorBidi"/>
          <w:sz w:val="24"/>
          <w:szCs w:val="24"/>
          <w:lang w:val="en-GB"/>
        </w:rPr>
      </w:pPr>
      <w:r>
        <w:rPr>
          <w:rFonts w:asciiTheme="majorBidi" w:hAnsiTheme="majorBidi" w:cstheme="majorBidi"/>
          <w:sz w:val="24"/>
          <w:szCs w:val="24"/>
          <w:lang w:val="en-GB"/>
        </w:rPr>
        <w:t xml:space="preserve">       </w:t>
      </w:r>
      <w:r w:rsidR="00287BD3">
        <w:rPr>
          <w:rFonts w:asciiTheme="majorBidi" w:hAnsiTheme="majorBidi" w:cstheme="majorBidi"/>
          <w:sz w:val="24"/>
          <w:szCs w:val="24"/>
          <w:lang w:val="en-GB"/>
        </w:rPr>
        <w:t>I</w:t>
      </w:r>
      <w:r w:rsidR="005B0C98">
        <w:rPr>
          <w:rFonts w:asciiTheme="majorBidi" w:hAnsiTheme="majorBidi" w:cstheme="majorBidi"/>
          <w:sz w:val="24"/>
          <w:szCs w:val="24"/>
          <w:lang w:val="en-GB"/>
        </w:rPr>
        <w:t xml:space="preserve">n language teaching, the role of the teacher is to develop attitudes, skills, and knowledge of a particular culture or country as much as to develop </w:t>
      </w:r>
      <w:r w:rsidR="004672E7">
        <w:rPr>
          <w:rFonts w:asciiTheme="majorBidi" w:hAnsiTheme="majorBidi" w:cstheme="majorBidi"/>
          <w:sz w:val="24"/>
          <w:szCs w:val="24"/>
          <w:lang w:val="en-GB"/>
        </w:rPr>
        <w:t xml:space="preserve">relevant actions needed in any intercultural interaction. </w:t>
      </w:r>
      <w:r w:rsidR="000E16F4">
        <w:rPr>
          <w:rFonts w:asciiTheme="majorBidi" w:hAnsiTheme="majorBidi" w:cstheme="majorBidi"/>
          <w:sz w:val="24"/>
          <w:szCs w:val="24"/>
          <w:lang w:val="en-GB"/>
        </w:rPr>
        <w:t xml:space="preserve">Huber and Reynolds </w:t>
      </w:r>
      <w:r w:rsidR="005B0C98" w:rsidRPr="00F03426">
        <w:rPr>
          <w:rFonts w:asciiTheme="majorBidi" w:hAnsiTheme="majorBidi" w:cstheme="majorBidi"/>
          <w:sz w:val="24"/>
          <w:szCs w:val="24"/>
          <w:lang w:val="en-GB"/>
        </w:rPr>
        <w:t>(</w:t>
      </w:r>
      <w:r w:rsidR="00F03426">
        <w:rPr>
          <w:rFonts w:asciiTheme="majorBidi" w:hAnsiTheme="majorBidi" w:cstheme="majorBidi"/>
          <w:sz w:val="24"/>
          <w:szCs w:val="24"/>
          <w:lang w:val="en-GB"/>
        </w:rPr>
        <w:t xml:space="preserve">2014, </w:t>
      </w:r>
      <w:r w:rsidR="005B0C98" w:rsidRPr="00F03426">
        <w:rPr>
          <w:rFonts w:asciiTheme="majorBidi" w:hAnsiTheme="majorBidi" w:cstheme="majorBidi"/>
          <w:sz w:val="24"/>
          <w:szCs w:val="24"/>
          <w:lang w:val="en-GB"/>
        </w:rPr>
        <w:t>pp</w:t>
      </w:r>
      <w:r w:rsidR="00F03426">
        <w:rPr>
          <w:rFonts w:asciiTheme="majorBidi" w:hAnsiTheme="majorBidi" w:cstheme="majorBidi"/>
          <w:sz w:val="24"/>
          <w:szCs w:val="24"/>
          <w:lang w:val="en-GB"/>
        </w:rPr>
        <w:t>.</w:t>
      </w:r>
      <w:r w:rsidR="000E16F4" w:rsidRPr="00F03426">
        <w:rPr>
          <w:rFonts w:asciiTheme="majorBidi" w:hAnsiTheme="majorBidi" w:cstheme="majorBidi"/>
          <w:sz w:val="24"/>
          <w:szCs w:val="24"/>
          <w:lang w:val="en-GB"/>
        </w:rPr>
        <w:t xml:space="preserve"> 19-21</w:t>
      </w:r>
      <w:r w:rsidR="005B0C98" w:rsidRPr="00F03426">
        <w:rPr>
          <w:rFonts w:asciiTheme="majorBidi" w:hAnsiTheme="majorBidi" w:cstheme="majorBidi"/>
          <w:sz w:val="24"/>
          <w:szCs w:val="24"/>
          <w:lang w:val="en-GB"/>
        </w:rPr>
        <w:t xml:space="preserve">) </w:t>
      </w:r>
      <w:r w:rsidR="005B0C98">
        <w:rPr>
          <w:rFonts w:asciiTheme="majorBidi" w:hAnsiTheme="majorBidi" w:cstheme="majorBidi"/>
          <w:sz w:val="24"/>
          <w:szCs w:val="24"/>
          <w:lang w:val="en-GB"/>
        </w:rPr>
        <w:t xml:space="preserve">explains the four </w:t>
      </w:r>
      <w:r w:rsidR="0089282D">
        <w:rPr>
          <w:rFonts w:asciiTheme="majorBidi" w:hAnsiTheme="majorBidi" w:cstheme="majorBidi"/>
          <w:sz w:val="24"/>
          <w:szCs w:val="24"/>
          <w:lang w:val="en-GB"/>
        </w:rPr>
        <w:t xml:space="preserve">components of intercultural competence </w:t>
      </w:r>
      <w:r w:rsidR="005B0C98">
        <w:rPr>
          <w:rFonts w:asciiTheme="majorBidi" w:hAnsiTheme="majorBidi" w:cstheme="majorBidi"/>
          <w:sz w:val="24"/>
          <w:szCs w:val="24"/>
          <w:lang w:val="en-GB"/>
        </w:rPr>
        <w:t>which are:</w:t>
      </w:r>
    </w:p>
    <w:p w14:paraId="521F0903" w14:textId="77777777" w:rsidR="0089282D" w:rsidRDefault="0089282D" w:rsidP="002F7BAE">
      <w:pPr>
        <w:pStyle w:val="Paragraphedeliste"/>
        <w:numPr>
          <w:ilvl w:val="0"/>
          <w:numId w:val="1"/>
        </w:numPr>
        <w:spacing w:line="360" w:lineRule="auto"/>
        <w:rPr>
          <w:rFonts w:asciiTheme="majorBidi" w:hAnsiTheme="majorBidi" w:cstheme="majorBidi"/>
          <w:sz w:val="24"/>
          <w:szCs w:val="24"/>
          <w:lang w:val="en-GB"/>
        </w:rPr>
      </w:pPr>
      <w:r w:rsidRPr="000B3706">
        <w:rPr>
          <w:rFonts w:asciiTheme="majorBidi" w:hAnsiTheme="majorBidi" w:cstheme="majorBidi"/>
          <w:b/>
          <w:bCs/>
          <w:sz w:val="24"/>
          <w:szCs w:val="24"/>
          <w:lang w:val="en-GB"/>
        </w:rPr>
        <w:t>Attitudes</w:t>
      </w:r>
      <w:r>
        <w:rPr>
          <w:rFonts w:asciiTheme="majorBidi" w:hAnsiTheme="majorBidi" w:cstheme="majorBidi"/>
          <w:sz w:val="24"/>
          <w:szCs w:val="24"/>
          <w:lang w:val="en-GB"/>
        </w:rPr>
        <w:t>: include</w:t>
      </w:r>
    </w:p>
    <w:p w14:paraId="0BA9A69D" w14:textId="77777777" w:rsidR="0089282D" w:rsidRDefault="004672E7"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w:t>
      </w:r>
      <w:r w:rsidR="0089282D">
        <w:rPr>
          <w:rFonts w:asciiTheme="majorBidi" w:hAnsiTheme="majorBidi" w:cstheme="majorBidi"/>
          <w:sz w:val="24"/>
          <w:szCs w:val="24"/>
          <w:lang w:val="en-GB"/>
        </w:rPr>
        <w:t>Respecting people who have different cultural affiliations from your own.</w:t>
      </w:r>
    </w:p>
    <w:p w14:paraId="06699C72" w14:textId="77777777" w:rsidR="0089282D" w:rsidRDefault="004672E7"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w:t>
      </w:r>
      <w:r w:rsidR="0089282D">
        <w:rPr>
          <w:rFonts w:asciiTheme="majorBidi" w:hAnsiTheme="majorBidi" w:cstheme="majorBidi"/>
          <w:sz w:val="24"/>
          <w:szCs w:val="24"/>
          <w:lang w:val="en-GB"/>
        </w:rPr>
        <w:t>Valuing cultural diversity of views and practices.</w:t>
      </w:r>
    </w:p>
    <w:p w14:paraId="1CA378DD" w14:textId="77777777" w:rsidR="0089282D" w:rsidRDefault="004672E7" w:rsidP="00287BD3">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w:t>
      </w:r>
      <w:r w:rsidR="0089282D">
        <w:rPr>
          <w:rFonts w:asciiTheme="majorBidi" w:hAnsiTheme="majorBidi" w:cstheme="majorBidi"/>
          <w:sz w:val="24"/>
          <w:szCs w:val="24"/>
          <w:lang w:val="en-GB"/>
        </w:rPr>
        <w:t>Risk-oriented, i.e. motivated to communicate in unfamiliar contexts, willing to make mistakes and learn from them.</w:t>
      </w:r>
    </w:p>
    <w:p w14:paraId="466079A5" w14:textId="77777777" w:rsidR="0089282D" w:rsidRDefault="004672E7"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w:t>
      </w:r>
      <w:r w:rsidR="0089282D">
        <w:rPr>
          <w:rFonts w:asciiTheme="majorBidi" w:hAnsiTheme="majorBidi" w:cstheme="majorBidi"/>
          <w:sz w:val="24"/>
          <w:szCs w:val="24"/>
          <w:lang w:val="en-GB"/>
        </w:rPr>
        <w:t>Being curious and having the desire to learn, to explore, understand and analyse a new culture</w:t>
      </w:r>
    </w:p>
    <w:p w14:paraId="7E279417" w14:textId="77777777" w:rsidR="0089282D" w:rsidRDefault="004672E7"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w:t>
      </w:r>
      <w:r w:rsidR="0089282D">
        <w:rPr>
          <w:rFonts w:asciiTheme="majorBidi" w:hAnsiTheme="majorBidi" w:cstheme="majorBidi"/>
          <w:sz w:val="24"/>
          <w:szCs w:val="24"/>
          <w:lang w:val="en-GB"/>
        </w:rPr>
        <w:t>Being open-minded. That is, being receptive to new ideas and having the ability to be open and unprejudiced when meeting people from a different culture.</w:t>
      </w:r>
    </w:p>
    <w:p w14:paraId="4F693ECD" w14:textId="77777777" w:rsidR="0089282D" w:rsidRDefault="004672E7"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w:t>
      </w:r>
      <w:r w:rsidR="0089282D">
        <w:rPr>
          <w:rFonts w:asciiTheme="majorBidi" w:hAnsiTheme="majorBidi" w:cstheme="majorBidi"/>
          <w:sz w:val="24"/>
          <w:szCs w:val="24"/>
          <w:lang w:val="en-GB"/>
        </w:rPr>
        <w:t>Being willing to empathize with people with different cultural affiliations. That is, having the capacity to identify with the feelings, thoughts and behaviours of people from a different culture.</w:t>
      </w:r>
    </w:p>
    <w:p w14:paraId="139B0F79" w14:textId="77777777" w:rsidR="0089282D" w:rsidRDefault="004672E7"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w:t>
      </w:r>
      <w:r w:rsidR="00D87364">
        <w:rPr>
          <w:rFonts w:asciiTheme="majorBidi" w:hAnsiTheme="majorBidi" w:cstheme="majorBidi"/>
          <w:sz w:val="24"/>
          <w:szCs w:val="24"/>
          <w:lang w:val="en-GB"/>
        </w:rPr>
        <w:t>Being willing to seek out opportunities to engage and cooperate with individuals who have different cultural orientations and perspectives.</w:t>
      </w:r>
    </w:p>
    <w:p w14:paraId="3EAD55FF" w14:textId="77777777" w:rsidR="00AE099F" w:rsidRDefault="00AE099F" w:rsidP="002F7BAE">
      <w:pPr>
        <w:spacing w:line="360" w:lineRule="auto"/>
        <w:ind w:left="60"/>
        <w:rPr>
          <w:rFonts w:asciiTheme="majorBidi" w:hAnsiTheme="majorBidi" w:cstheme="majorBidi"/>
          <w:sz w:val="24"/>
          <w:szCs w:val="24"/>
          <w:lang w:val="en-GB"/>
        </w:rPr>
      </w:pPr>
    </w:p>
    <w:p w14:paraId="1AC8E497" w14:textId="77777777" w:rsidR="007F1C4F" w:rsidRDefault="007F1C4F" w:rsidP="002F7BAE">
      <w:pPr>
        <w:pStyle w:val="Paragraphedeliste"/>
        <w:numPr>
          <w:ilvl w:val="0"/>
          <w:numId w:val="1"/>
        </w:numPr>
        <w:spacing w:line="360" w:lineRule="auto"/>
        <w:rPr>
          <w:rFonts w:asciiTheme="majorBidi" w:hAnsiTheme="majorBidi" w:cstheme="majorBidi"/>
          <w:sz w:val="24"/>
          <w:szCs w:val="24"/>
          <w:lang w:val="en-GB"/>
        </w:rPr>
      </w:pPr>
      <w:r w:rsidRPr="000B3706">
        <w:rPr>
          <w:rFonts w:asciiTheme="majorBidi" w:hAnsiTheme="majorBidi" w:cstheme="majorBidi"/>
          <w:b/>
          <w:bCs/>
          <w:sz w:val="24"/>
          <w:szCs w:val="24"/>
          <w:lang w:val="en-GB"/>
        </w:rPr>
        <w:t>Knowledge and understanding</w:t>
      </w:r>
      <w:r>
        <w:rPr>
          <w:rFonts w:asciiTheme="majorBidi" w:hAnsiTheme="majorBidi" w:cstheme="majorBidi"/>
          <w:sz w:val="24"/>
          <w:szCs w:val="24"/>
          <w:lang w:val="en-GB"/>
        </w:rPr>
        <w:t>:</w:t>
      </w:r>
    </w:p>
    <w:p w14:paraId="27F63D3D" w14:textId="77777777" w:rsidR="007F1C4F" w:rsidRDefault="004672E7"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w:t>
      </w:r>
      <w:r w:rsidR="007F1C4F">
        <w:rPr>
          <w:rFonts w:asciiTheme="majorBidi" w:hAnsiTheme="majorBidi" w:cstheme="majorBidi"/>
          <w:sz w:val="24"/>
          <w:szCs w:val="24"/>
          <w:lang w:val="en-GB"/>
        </w:rPr>
        <w:t>Kno</w:t>
      </w:r>
      <w:r w:rsidR="000A6297">
        <w:rPr>
          <w:rFonts w:asciiTheme="majorBidi" w:hAnsiTheme="majorBidi" w:cstheme="majorBidi"/>
          <w:sz w:val="24"/>
          <w:szCs w:val="24"/>
          <w:lang w:val="en-GB"/>
        </w:rPr>
        <w:t>wledge of self</w:t>
      </w:r>
      <w:r w:rsidR="00287BD3">
        <w:rPr>
          <w:rFonts w:asciiTheme="majorBidi" w:hAnsiTheme="majorBidi" w:cstheme="majorBidi"/>
          <w:sz w:val="24"/>
          <w:szCs w:val="24"/>
          <w:lang w:val="en-GB"/>
        </w:rPr>
        <w:t xml:space="preserve"> (</w:t>
      </w:r>
      <w:r w:rsidR="000A6297">
        <w:rPr>
          <w:rFonts w:asciiTheme="majorBidi" w:hAnsiTheme="majorBidi" w:cstheme="majorBidi"/>
          <w:sz w:val="24"/>
          <w:szCs w:val="24"/>
          <w:lang w:val="en-GB"/>
        </w:rPr>
        <w:t>cultural self-a</w:t>
      </w:r>
      <w:r w:rsidR="00287BD3">
        <w:rPr>
          <w:rFonts w:asciiTheme="majorBidi" w:hAnsiTheme="majorBidi" w:cstheme="majorBidi"/>
          <w:sz w:val="24"/>
          <w:szCs w:val="24"/>
          <w:lang w:val="en-GB"/>
        </w:rPr>
        <w:t>wareness)</w:t>
      </w:r>
      <w:r w:rsidR="007F1C4F">
        <w:rPr>
          <w:rFonts w:asciiTheme="majorBidi" w:hAnsiTheme="majorBidi" w:cstheme="majorBidi"/>
          <w:sz w:val="24"/>
          <w:szCs w:val="24"/>
          <w:lang w:val="en-GB"/>
        </w:rPr>
        <w:t xml:space="preserve"> that is, having the capacity to identify your own cultural patterns</w:t>
      </w:r>
    </w:p>
    <w:p w14:paraId="2C981278" w14:textId="77777777" w:rsidR="007F1C4F" w:rsidRDefault="004672E7"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w:t>
      </w:r>
      <w:r w:rsidR="007F1C4F">
        <w:rPr>
          <w:rFonts w:asciiTheme="majorBidi" w:hAnsiTheme="majorBidi" w:cstheme="majorBidi"/>
          <w:sz w:val="24"/>
          <w:szCs w:val="24"/>
          <w:lang w:val="en-GB"/>
        </w:rPr>
        <w:t xml:space="preserve">Knowledge of </w:t>
      </w:r>
      <w:r w:rsidR="009E3584">
        <w:rPr>
          <w:rFonts w:asciiTheme="majorBidi" w:hAnsiTheme="majorBidi" w:cstheme="majorBidi"/>
          <w:sz w:val="24"/>
          <w:szCs w:val="24"/>
          <w:lang w:val="en-GB"/>
        </w:rPr>
        <w:t>others</w:t>
      </w:r>
      <w:r w:rsidR="00287BD3">
        <w:rPr>
          <w:rFonts w:asciiTheme="majorBidi" w:hAnsiTheme="majorBidi" w:cstheme="majorBidi"/>
          <w:sz w:val="24"/>
          <w:szCs w:val="24"/>
          <w:lang w:val="en-GB"/>
        </w:rPr>
        <w:t xml:space="preserve"> </w:t>
      </w:r>
      <w:r w:rsidR="007F1C4F">
        <w:rPr>
          <w:rFonts w:asciiTheme="majorBidi" w:hAnsiTheme="majorBidi" w:cstheme="majorBidi"/>
          <w:sz w:val="24"/>
          <w:szCs w:val="24"/>
          <w:lang w:val="en-GB"/>
        </w:rPr>
        <w:t xml:space="preserve"> </w:t>
      </w:r>
      <w:r w:rsidR="00287BD3">
        <w:rPr>
          <w:rFonts w:asciiTheme="majorBidi" w:hAnsiTheme="majorBidi" w:cstheme="majorBidi"/>
          <w:sz w:val="24"/>
          <w:szCs w:val="24"/>
          <w:lang w:val="en-GB"/>
        </w:rPr>
        <w:t>(</w:t>
      </w:r>
      <w:r w:rsidR="007F1C4F">
        <w:rPr>
          <w:rFonts w:asciiTheme="majorBidi" w:hAnsiTheme="majorBidi" w:cstheme="majorBidi"/>
          <w:sz w:val="24"/>
          <w:szCs w:val="24"/>
          <w:lang w:val="en-GB"/>
        </w:rPr>
        <w:t>cultural-general a</w:t>
      </w:r>
      <w:r w:rsidR="00287BD3">
        <w:rPr>
          <w:rFonts w:asciiTheme="majorBidi" w:hAnsiTheme="majorBidi" w:cstheme="majorBidi"/>
          <w:sz w:val="24"/>
          <w:szCs w:val="24"/>
          <w:lang w:val="en-GB"/>
        </w:rPr>
        <w:t>nd cultural –specific knowledge)</w:t>
      </w:r>
      <w:r w:rsidR="007F1C4F">
        <w:rPr>
          <w:rFonts w:asciiTheme="majorBidi" w:hAnsiTheme="majorBidi" w:cstheme="majorBidi"/>
          <w:sz w:val="24"/>
          <w:szCs w:val="24"/>
          <w:lang w:val="en-GB"/>
        </w:rPr>
        <w:t xml:space="preserve"> that is, having the understanding that people from other culture think and act differently because they value </w:t>
      </w:r>
      <w:r w:rsidR="0022316C">
        <w:rPr>
          <w:rFonts w:asciiTheme="majorBidi" w:hAnsiTheme="majorBidi" w:cstheme="majorBidi"/>
          <w:sz w:val="24"/>
          <w:szCs w:val="24"/>
          <w:lang w:val="en-GB"/>
        </w:rPr>
        <w:t>and believe different things and have been socialized to act differently.</w:t>
      </w:r>
    </w:p>
    <w:p w14:paraId="6109601B" w14:textId="77777777" w:rsidR="0022316C" w:rsidRDefault="004672E7"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w:t>
      </w:r>
      <w:r w:rsidR="0022316C">
        <w:rPr>
          <w:rFonts w:asciiTheme="majorBidi" w:hAnsiTheme="majorBidi" w:cstheme="majorBidi"/>
          <w:sz w:val="24"/>
          <w:szCs w:val="24"/>
          <w:lang w:val="en-GB"/>
        </w:rPr>
        <w:t>Knowledge of beliefs, values, practices …etc</w:t>
      </w:r>
      <w:r w:rsidR="000A6297">
        <w:rPr>
          <w:rFonts w:asciiTheme="majorBidi" w:hAnsiTheme="majorBidi" w:cstheme="majorBidi"/>
          <w:sz w:val="24"/>
          <w:szCs w:val="24"/>
          <w:lang w:val="en-GB"/>
        </w:rPr>
        <w:t>.</w:t>
      </w:r>
      <w:r w:rsidR="0022316C">
        <w:rPr>
          <w:rFonts w:asciiTheme="majorBidi" w:hAnsiTheme="majorBidi" w:cstheme="majorBidi"/>
          <w:sz w:val="24"/>
          <w:szCs w:val="24"/>
          <w:lang w:val="en-GB"/>
        </w:rPr>
        <w:t xml:space="preserve"> that may be used by people who have particular cultural orientations</w:t>
      </w:r>
    </w:p>
    <w:p w14:paraId="3FB8D5D5" w14:textId="77777777" w:rsidR="0022316C" w:rsidRDefault="004672E7"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w:t>
      </w:r>
      <w:r w:rsidR="0022316C">
        <w:rPr>
          <w:rFonts w:asciiTheme="majorBidi" w:hAnsiTheme="majorBidi" w:cstheme="majorBidi"/>
          <w:sz w:val="24"/>
          <w:szCs w:val="24"/>
          <w:lang w:val="en-GB"/>
        </w:rPr>
        <w:t>An underst</w:t>
      </w:r>
      <w:r w:rsidR="007D51B2">
        <w:rPr>
          <w:rFonts w:asciiTheme="majorBidi" w:hAnsiTheme="majorBidi" w:cstheme="majorBidi"/>
          <w:sz w:val="24"/>
          <w:szCs w:val="24"/>
          <w:lang w:val="en-GB"/>
        </w:rPr>
        <w:t>anding of how culture can affect</w:t>
      </w:r>
      <w:r w:rsidR="0022316C">
        <w:rPr>
          <w:rFonts w:asciiTheme="majorBidi" w:hAnsiTheme="majorBidi" w:cstheme="majorBidi"/>
          <w:sz w:val="24"/>
          <w:szCs w:val="24"/>
          <w:lang w:val="en-GB"/>
        </w:rPr>
        <w:t xml:space="preserve"> communication and la</w:t>
      </w:r>
      <w:r w:rsidR="00326738">
        <w:rPr>
          <w:rFonts w:asciiTheme="majorBidi" w:hAnsiTheme="majorBidi" w:cstheme="majorBidi"/>
          <w:sz w:val="24"/>
          <w:szCs w:val="24"/>
          <w:lang w:val="en-GB"/>
        </w:rPr>
        <w:t>nguage. For example, people from Nordic countries are often said to speak more directly than native English speakers who tend to use more polite language. Scandinavians in the U.K have reported causing offence to English people by failing to say ‘please’ and ‘t</w:t>
      </w:r>
      <w:r w:rsidR="000A6297">
        <w:rPr>
          <w:rFonts w:asciiTheme="majorBidi" w:hAnsiTheme="majorBidi" w:cstheme="majorBidi"/>
          <w:sz w:val="24"/>
          <w:szCs w:val="24"/>
          <w:lang w:val="en-GB"/>
        </w:rPr>
        <w:t>h</w:t>
      </w:r>
      <w:r w:rsidR="00326738">
        <w:rPr>
          <w:rFonts w:asciiTheme="majorBidi" w:hAnsiTheme="majorBidi" w:cstheme="majorBidi"/>
          <w:sz w:val="24"/>
          <w:szCs w:val="24"/>
          <w:lang w:val="en-GB"/>
        </w:rPr>
        <w:t>ank you’ enough.</w:t>
      </w:r>
    </w:p>
    <w:p w14:paraId="30F0270B" w14:textId="77777777" w:rsidR="00326738" w:rsidRDefault="004672E7" w:rsidP="007C76EF">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w:t>
      </w:r>
      <w:r w:rsidR="00326738">
        <w:rPr>
          <w:rFonts w:asciiTheme="majorBidi" w:hAnsiTheme="majorBidi" w:cstheme="majorBidi"/>
          <w:sz w:val="24"/>
          <w:szCs w:val="24"/>
          <w:lang w:val="en-GB"/>
        </w:rPr>
        <w:t>Some knowledge of the cultures, history and general way of living of communities and nations.</w:t>
      </w:r>
    </w:p>
    <w:p w14:paraId="0816A299" w14:textId="77777777" w:rsidR="00BE2769" w:rsidRDefault="00BE2769" w:rsidP="002F7BAE">
      <w:pPr>
        <w:pStyle w:val="Paragraphedeliste"/>
        <w:numPr>
          <w:ilvl w:val="0"/>
          <w:numId w:val="1"/>
        </w:numPr>
        <w:spacing w:line="360" w:lineRule="auto"/>
        <w:rPr>
          <w:rFonts w:asciiTheme="majorBidi" w:hAnsiTheme="majorBidi" w:cstheme="majorBidi"/>
          <w:sz w:val="24"/>
          <w:szCs w:val="24"/>
          <w:lang w:val="en-GB"/>
        </w:rPr>
      </w:pPr>
      <w:r w:rsidRPr="000B3706">
        <w:rPr>
          <w:rFonts w:asciiTheme="majorBidi" w:hAnsiTheme="majorBidi" w:cstheme="majorBidi"/>
          <w:b/>
          <w:bCs/>
          <w:sz w:val="24"/>
          <w:szCs w:val="24"/>
          <w:lang w:val="en-GB"/>
        </w:rPr>
        <w:t>Skills</w:t>
      </w:r>
      <w:r w:rsidR="000A6297">
        <w:rPr>
          <w:rFonts w:asciiTheme="majorBidi" w:hAnsiTheme="majorBidi" w:cstheme="majorBidi"/>
          <w:sz w:val="24"/>
          <w:szCs w:val="24"/>
          <w:lang w:val="en-GB"/>
        </w:rPr>
        <w:t xml:space="preserve"> include</w:t>
      </w:r>
    </w:p>
    <w:p w14:paraId="676873A3" w14:textId="77777777" w:rsidR="000A6297" w:rsidRDefault="004672E7"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w:t>
      </w:r>
      <w:r w:rsidR="000A6297">
        <w:rPr>
          <w:rFonts w:asciiTheme="majorBidi" w:hAnsiTheme="majorBidi" w:cstheme="majorBidi"/>
          <w:sz w:val="24"/>
          <w:szCs w:val="24"/>
          <w:lang w:val="en-GB"/>
        </w:rPr>
        <w:t>Skills in communication: having the ability to transmit information, thoughts or feelings in ways that can be accurately received and understood.</w:t>
      </w:r>
    </w:p>
    <w:p w14:paraId="2D292CED" w14:textId="77777777" w:rsidR="000A6297" w:rsidRDefault="004672E7"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w:t>
      </w:r>
      <w:r w:rsidR="000A6297">
        <w:rPr>
          <w:rFonts w:asciiTheme="majorBidi" w:hAnsiTheme="majorBidi" w:cstheme="majorBidi"/>
          <w:sz w:val="24"/>
          <w:szCs w:val="24"/>
          <w:lang w:val="en-GB"/>
        </w:rPr>
        <w:t>Active listening: having the ability to focus, show interest, and remain neutral and non-judgemental. In other words, having the ability to listen and respond to another person in ways that improve mutual understanding.</w:t>
      </w:r>
    </w:p>
    <w:p w14:paraId="1FAD4B7A" w14:textId="77777777" w:rsidR="000A6297" w:rsidRDefault="004672E7"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w:t>
      </w:r>
      <w:r w:rsidR="000A6297">
        <w:rPr>
          <w:rFonts w:asciiTheme="majorBidi" w:hAnsiTheme="majorBidi" w:cstheme="majorBidi"/>
          <w:sz w:val="24"/>
          <w:szCs w:val="24"/>
          <w:lang w:val="en-GB"/>
        </w:rPr>
        <w:t>Interpretation: having the ability to explain accurately the meaning of another’s verbal and non-verbal communication.</w:t>
      </w:r>
    </w:p>
    <w:p w14:paraId="563556D1" w14:textId="77777777" w:rsidR="000A6297" w:rsidRDefault="004672E7"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w:t>
      </w:r>
      <w:r w:rsidR="000A6297">
        <w:rPr>
          <w:rFonts w:asciiTheme="majorBidi" w:hAnsiTheme="majorBidi" w:cstheme="majorBidi"/>
          <w:sz w:val="24"/>
          <w:szCs w:val="24"/>
          <w:lang w:val="en-GB"/>
        </w:rPr>
        <w:t>Perspective-taking: having the ability to view a situation or understand a concept from a different point of view.</w:t>
      </w:r>
    </w:p>
    <w:p w14:paraId="5750856A" w14:textId="77777777" w:rsidR="00A463D7" w:rsidRDefault="004672E7"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w:t>
      </w:r>
      <w:r w:rsidR="00A463D7">
        <w:rPr>
          <w:rFonts w:asciiTheme="majorBidi" w:hAnsiTheme="majorBidi" w:cstheme="majorBidi"/>
          <w:sz w:val="24"/>
          <w:szCs w:val="24"/>
          <w:lang w:val="en-GB"/>
        </w:rPr>
        <w:t>Skills in adapting your behaviour to new cultural environments. For example, avoiding verbal and non-verbal behaviours that may be viewed as impolite by people who have different cultural affiliations.</w:t>
      </w:r>
    </w:p>
    <w:p w14:paraId="471B0627" w14:textId="77777777" w:rsidR="00A463D7" w:rsidRDefault="004672E7"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w:t>
      </w:r>
      <w:r w:rsidR="00A463D7">
        <w:rPr>
          <w:rFonts w:asciiTheme="majorBidi" w:hAnsiTheme="majorBidi" w:cstheme="majorBidi"/>
          <w:sz w:val="24"/>
          <w:szCs w:val="24"/>
          <w:lang w:val="en-GB"/>
        </w:rPr>
        <w:t>Analysing</w:t>
      </w:r>
      <w:r>
        <w:rPr>
          <w:rFonts w:asciiTheme="majorBidi" w:hAnsiTheme="majorBidi" w:cstheme="majorBidi"/>
          <w:sz w:val="24"/>
          <w:szCs w:val="24"/>
          <w:lang w:val="en-GB"/>
        </w:rPr>
        <w:t>:</w:t>
      </w:r>
      <w:r w:rsidR="00A463D7">
        <w:rPr>
          <w:rFonts w:asciiTheme="majorBidi" w:hAnsiTheme="majorBidi" w:cstheme="majorBidi"/>
          <w:sz w:val="24"/>
          <w:szCs w:val="24"/>
          <w:lang w:val="en-GB"/>
        </w:rPr>
        <w:t xml:space="preserve"> the ability to analyse the hidden meaning of other people’s actions, values and beliefs.</w:t>
      </w:r>
    </w:p>
    <w:p w14:paraId="72C7ED6B" w14:textId="77777777" w:rsidR="008212B4" w:rsidRPr="000B3706" w:rsidRDefault="008212B4" w:rsidP="002F7BAE">
      <w:pPr>
        <w:pStyle w:val="Paragraphedeliste"/>
        <w:numPr>
          <w:ilvl w:val="0"/>
          <w:numId w:val="1"/>
        </w:numPr>
        <w:spacing w:line="360" w:lineRule="auto"/>
        <w:rPr>
          <w:rFonts w:asciiTheme="majorBidi" w:hAnsiTheme="majorBidi" w:cstheme="majorBidi"/>
          <w:b/>
          <w:bCs/>
          <w:sz w:val="24"/>
          <w:szCs w:val="24"/>
          <w:lang w:val="en-GB"/>
        </w:rPr>
      </w:pPr>
      <w:r w:rsidRPr="000B3706">
        <w:rPr>
          <w:rFonts w:asciiTheme="majorBidi" w:hAnsiTheme="majorBidi" w:cstheme="majorBidi"/>
          <w:b/>
          <w:bCs/>
          <w:sz w:val="24"/>
          <w:szCs w:val="24"/>
          <w:lang w:val="en-GB"/>
        </w:rPr>
        <w:t>Actions</w:t>
      </w:r>
    </w:p>
    <w:p w14:paraId="7AEC073F" w14:textId="77777777" w:rsidR="001E644A" w:rsidRDefault="008212B4"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 xml:space="preserve">While attitudes, knowledge, understanding and skills are all necessary components of intercultural competence, they are insufficient for learners. Learners </w:t>
      </w:r>
      <w:r w:rsidR="001E644A">
        <w:rPr>
          <w:rFonts w:asciiTheme="majorBidi" w:hAnsiTheme="majorBidi" w:cstheme="majorBidi"/>
          <w:sz w:val="24"/>
          <w:szCs w:val="24"/>
          <w:lang w:val="en-GB"/>
        </w:rPr>
        <w:t>sometimes acquire</w:t>
      </w:r>
      <w:r>
        <w:rPr>
          <w:rFonts w:asciiTheme="majorBidi" w:hAnsiTheme="majorBidi" w:cstheme="majorBidi"/>
          <w:sz w:val="24"/>
          <w:szCs w:val="24"/>
          <w:lang w:val="en-GB"/>
        </w:rPr>
        <w:t xml:space="preserve"> knowledge and attitudes but t</w:t>
      </w:r>
      <w:r w:rsidR="005E37F3">
        <w:rPr>
          <w:rFonts w:asciiTheme="majorBidi" w:hAnsiTheme="majorBidi" w:cstheme="majorBidi"/>
          <w:sz w:val="24"/>
          <w:szCs w:val="24"/>
          <w:lang w:val="en-GB"/>
        </w:rPr>
        <w:t>hey fail to put into practice. I</w:t>
      </w:r>
      <w:r>
        <w:rPr>
          <w:rFonts w:asciiTheme="majorBidi" w:hAnsiTheme="majorBidi" w:cstheme="majorBidi"/>
          <w:sz w:val="24"/>
          <w:szCs w:val="24"/>
          <w:lang w:val="en-GB"/>
        </w:rPr>
        <w:t>n this respect, actions are of great importance</w:t>
      </w:r>
      <w:r w:rsidR="001E644A">
        <w:rPr>
          <w:rFonts w:asciiTheme="majorBidi" w:hAnsiTheme="majorBidi" w:cstheme="majorBidi"/>
          <w:sz w:val="24"/>
          <w:szCs w:val="24"/>
          <w:lang w:val="en-GB"/>
        </w:rPr>
        <w:t>.</w:t>
      </w:r>
    </w:p>
    <w:p w14:paraId="4BDEF2F3" w14:textId="77777777" w:rsidR="001E644A" w:rsidRDefault="001E644A"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Some relevant actions are:</w:t>
      </w:r>
    </w:p>
    <w:p w14:paraId="431B1FE1" w14:textId="77777777" w:rsidR="001E644A" w:rsidRDefault="004672E7"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w:t>
      </w:r>
      <w:r w:rsidR="001E644A">
        <w:rPr>
          <w:rFonts w:asciiTheme="majorBidi" w:hAnsiTheme="majorBidi" w:cstheme="majorBidi"/>
          <w:sz w:val="24"/>
          <w:szCs w:val="24"/>
          <w:lang w:val="en-GB"/>
        </w:rPr>
        <w:t>Seeking opportunities to engage with people who have different cultures.</w:t>
      </w:r>
    </w:p>
    <w:p w14:paraId="02A2DF25" w14:textId="77777777" w:rsidR="001E644A" w:rsidRDefault="004672E7"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w:t>
      </w:r>
      <w:r w:rsidR="001E644A">
        <w:rPr>
          <w:rFonts w:asciiTheme="majorBidi" w:hAnsiTheme="majorBidi" w:cstheme="majorBidi"/>
          <w:sz w:val="24"/>
          <w:szCs w:val="24"/>
          <w:lang w:val="en-GB"/>
        </w:rPr>
        <w:t>Co-operating with individuals who have different cultural orientations on shared activities and ventures,</w:t>
      </w:r>
      <w:r w:rsidR="005E37F3">
        <w:rPr>
          <w:rFonts w:asciiTheme="majorBidi" w:hAnsiTheme="majorBidi" w:cstheme="majorBidi"/>
          <w:sz w:val="24"/>
          <w:szCs w:val="24"/>
          <w:lang w:val="en-GB"/>
        </w:rPr>
        <w:t xml:space="preserve"> and</w:t>
      </w:r>
      <w:r w:rsidR="001E644A">
        <w:rPr>
          <w:rFonts w:asciiTheme="majorBidi" w:hAnsiTheme="majorBidi" w:cstheme="majorBidi"/>
          <w:sz w:val="24"/>
          <w:szCs w:val="24"/>
          <w:lang w:val="en-GB"/>
        </w:rPr>
        <w:t xml:space="preserve"> discussing differences in views and perspectives.</w:t>
      </w:r>
    </w:p>
    <w:p w14:paraId="3D575134" w14:textId="77777777" w:rsidR="00AF460D" w:rsidRDefault="004A142D" w:rsidP="002F7BAE">
      <w:pPr>
        <w:spacing w:line="360" w:lineRule="auto"/>
        <w:ind w:left="60"/>
        <w:rPr>
          <w:rFonts w:asciiTheme="majorBidi" w:hAnsiTheme="majorBidi" w:cstheme="majorBidi"/>
          <w:b/>
          <w:bCs/>
          <w:sz w:val="24"/>
          <w:szCs w:val="24"/>
          <w:lang w:val="en-GB"/>
        </w:rPr>
      </w:pPr>
      <w:r>
        <w:rPr>
          <w:rFonts w:asciiTheme="majorBidi" w:hAnsiTheme="majorBidi" w:cstheme="majorBidi"/>
          <w:b/>
          <w:bCs/>
          <w:sz w:val="24"/>
          <w:szCs w:val="24"/>
          <w:lang w:val="en-GB"/>
        </w:rPr>
        <w:t xml:space="preserve">3.3. </w:t>
      </w:r>
      <w:r w:rsidR="00AF460D" w:rsidRPr="00AF460D">
        <w:rPr>
          <w:rFonts w:asciiTheme="majorBidi" w:hAnsiTheme="majorBidi" w:cstheme="majorBidi"/>
          <w:b/>
          <w:bCs/>
          <w:sz w:val="24"/>
          <w:szCs w:val="24"/>
          <w:lang w:val="en-GB"/>
        </w:rPr>
        <w:t xml:space="preserve">Methods for </w:t>
      </w:r>
      <w:r w:rsidR="00014E0A">
        <w:rPr>
          <w:rFonts w:asciiTheme="majorBidi" w:hAnsiTheme="majorBidi" w:cstheme="majorBidi"/>
          <w:b/>
          <w:bCs/>
          <w:sz w:val="24"/>
          <w:szCs w:val="24"/>
          <w:lang w:val="en-GB"/>
        </w:rPr>
        <w:t xml:space="preserve">the </w:t>
      </w:r>
      <w:r w:rsidR="00AF460D" w:rsidRPr="00AF460D">
        <w:rPr>
          <w:rFonts w:asciiTheme="majorBidi" w:hAnsiTheme="majorBidi" w:cstheme="majorBidi"/>
          <w:b/>
          <w:bCs/>
          <w:sz w:val="24"/>
          <w:szCs w:val="24"/>
          <w:lang w:val="en-GB"/>
        </w:rPr>
        <w:t>Development of Intercultural Competence</w:t>
      </w:r>
    </w:p>
    <w:p w14:paraId="59D30BA9" w14:textId="77777777" w:rsidR="00684B52" w:rsidRPr="00684B52" w:rsidRDefault="000E16F4"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According to Huber and Reynolds (2014)</w:t>
      </w:r>
      <w:r w:rsidR="00684B52">
        <w:rPr>
          <w:rFonts w:asciiTheme="majorBidi" w:hAnsiTheme="majorBidi" w:cstheme="majorBidi"/>
          <w:sz w:val="24"/>
          <w:szCs w:val="24"/>
          <w:lang w:val="en-GB"/>
        </w:rPr>
        <w:t xml:space="preserve"> the methods that are used for development of intercultural competence are:</w:t>
      </w:r>
    </w:p>
    <w:p w14:paraId="10734616" w14:textId="77777777" w:rsidR="00AF460D" w:rsidRPr="000B3706" w:rsidRDefault="000B3706" w:rsidP="000B3706">
      <w:pPr>
        <w:spacing w:line="360" w:lineRule="auto"/>
        <w:ind w:left="60"/>
        <w:rPr>
          <w:rFonts w:asciiTheme="majorBidi" w:hAnsiTheme="majorBidi" w:cstheme="majorBidi"/>
          <w:sz w:val="24"/>
          <w:szCs w:val="24"/>
          <w:lang w:val="en-GB"/>
        </w:rPr>
      </w:pPr>
      <w:r>
        <w:rPr>
          <w:rFonts w:asciiTheme="majorBidi" w:hAnsiTheme="majorBidi" w:cstheme="majorBidi"/>
          <w:b/>
          <w:bCs/>
          <w:sz w:val="24"/>
          <w:szCs w:val="24"/>
          <w:lang w:val="en-GB"/>
        </w:rPr>
        <w:t>*</w:t>
      </w:r>
      <w:r w:rsidR="00AF460D" w:rsidRPr="000B3706">
        <w:rPr>
          <w:rFonts w:asciiTheme="majorBidi" w:hAnsiTheme="majorBidi" w:cstheme="majorBidi"/>
          <w:b/>
          <w:bCs/>
          <w:sz w:val="24"/>
          <w:szCs w:val="24"/>
          <w:lang w:val="en-GB"/>
        </w:rPr>
        <w:t xml:space="preserve">Cognitive </w:t>
      </w:r>
      <w:r w:rsidR="006E41DD" w:rsidRPr="000B3706">
        <w:rPr>
          <w:rFonts w:asciiTheme="majorBidi" w:hAnsiTheme="majorBidi" w:cstheme="majorBidi"/>
          <w:b/>
          <w:bCs/>
          <w:sz w:val="24"/>
          <w:szCs w:val="24"/>
          <w:lang w:val="en-GB"/>
        </w:rPr>
        <w:t>m</w:t>
      </w:r>
      <w:r w:rsidR="00AF460D" w:rsidRPr="000B3706">
        <w:rPr>
          <w:rFonts w:asciiTheme="majorBidi" w:hAnsiTheme="majorBidi" w:cstheme="majorBidi"/>
          <w:b/>
          <w:bCs/>
          <w:sz w:val="24"/>
          <w:szCs w:val="24"/>
          <w:lang w:val="en-GB"/>
        </w:rPr>
        <w:t xml:space="preserve">ethods: </w:t>
      </w:r>
      <w:r w:rsidR="00AF460D" w:rsidRPr="000B3706">
        <w:rPr>
          <w:rFonts w:asciiTheme="majorBidi" w:hAnsiTheme="majorBidi" w:cstheme="majorBidi"/>
          <w:sz w:val="24"/>
          <w:szCs w:val="24"/>
          <w:lang w:val="en-GB"/>
        </w:rPr>
        <w:t xml:space="preserve">they can be used to collect knowledge </w:t>
      </w:r>
      <w:r w:rsidR="006E41DD" w:rsidRPr="000B3706">
        <w:rPr>
          <w:rFonts w:asciiTheme="majorBidi" w:hAnsiTheme="majorBidi" w:cstheme="majorBidi"/>
          <w:sz w:val="24"/>
          <w:szCs w:val="24"/>
          <w:lang w:val="en-GB"/>
        </w:rPr>
        <w:t>about cultural diversity: behavioural norms, social and political structures, history, religion and so on. This information could be provided, for example, through lectures, seminars and group discussion.</w:t>
      </w:r>
    </w:p>
    <w:p w14:paraId="31547EDA" w14:textId="77777777" w:rsidR="006E41DD" w:rsidRDefault="000B3706" w:rsidP="002F7BAE">
      <w:pPr>
        <w:spacing w:line="360" w:lineRule="auto"/>
        <w:ind w:left="60"/>
        <w:rPr>
          <w:rFonts w:asciiTheme="majorBidi" w:hAnsiTheme="majorBidi" w:cstheme="majorBidi"/>
          <w:sz w:val="24"/>
          <w:szCs w:val="24"/>
          <w:lang w:val="en-GB"/>
        </w:rPr>
      </w:pPr>
      <w:r>
        <w:rPr>
          <w:rFonts w:asciiTheme="majorBidi" w:hAnsiTheme="majorBidi" w:cstheme="majorBidi"/>
          <w:b/>
          <w:bCs/>
          <w:sz w:val="24"/>
          <w:szCs w:val="24"/>
          <w:lang w:val="en-GB"/>
        </w:rPr>
        <w:t>*</w:t>
      </w:r>
      <w:r w:rsidR="006E41DD">
        <w:rPr>
          <w:rFonts w:asciiTheme="majorBidi" w:hAnsiTheme="majorBidi" w:cstheme="majorBidi"/>
          <w:b/>
          <w:bCs/>
          <w:sz w:val="24"/>
          <w:szCs w:val="24"/>
          <w:lang w:val="en-GB"/>
        </w:rPr>
        <w:t>Self</w:t>
      </w:r>
      <w:r w:rsidR="006E41DD" w:rsidRPr="000B3706">
        <w:rPr>
          <w:rFonts w:asciiTheme="majorBidi" w:hAnsiTheme="majorBidi" w:cstheme="majorBidi"/>
          <w:b/>
          <w:bCs/>
          <w:sz w:val="24"/>
          <w:szCs w:val="24"/>
          <w:lang w:val="en-GB"/>
        </w:rPr>
        <w:t>-insight methods</w:t>
      </w:r>
      <w:r w:rsidR="006E41DD">
        <w:rPr>
          <w:rFonts w:asciiTheme="majorBidi" w:hAnsiTheme="majorBidi" w:cstheme="majorBidi"/>
          <w:sz w:val="24"/>
          <w:szCs w:val="24"/>
          <w:lang w:val="en-GB"/>
        </w:rPr>
        <w:t>: these methods enable students to learn about themselves, for example, for their possible reactions to other people with different cultural backgrounds.</w:t>
      </w:r>
    </w:p>
    <w:p w14:paraId="11934844" w14:textId="77777777" w:rsidR="006E41DD" w:rsidRDefault="000B3706" w:rsidP="002F7BAE">
      <w:pPr>
        <w:spacing w:line="360" w:lineRule="auto"/>
        <w:ind w:left="60"/>
        <w:rPr>
          <w:rFonts w:asciiTheme="majorBidi" w:hAnsiTheme="majorBidi" w:cstheme="majorBidi"/>
          <w:sz w:val="24"/>
          <w:szCs w:val="24"/>
          <w:lang w:val="en-GB"/>
        </w:rPr>
      </w:pPr>
      <w:r>
        <w:rPr>
          <w:rFonts w:asciiTheme="majorBidi" w:hAnsiTheme="majorBidi" w:cstheme="majorBidi"/>
          <w:b/>
          <w:bCs/>
          <w:sz w:val="24"/>
          <w:szCs w:val="24"/>
          <w:lang w:val="en-GB"/>
        </w:rPr>
        <w:t>*</w:t>
      </w:r>
      <w:r w:rsidR="006E41DD">
        <w:rPr>
          <w:rFonts w:asciiTheme="majorBidi" w:hAnsiTheme="majorBidi" w:cstheme="majorBidi"/>
          <w:b/>
          <w:bCs/>
          <w:sz w:val="24"/>
          <w:szCs w:val="24"/>
          <w:lang w:val="en-GB"/>
        </w:rPr>
        <w:t>Behavioural methods:</w:t>
      </w:r>
      <w:r w:rsidR="006E41DD">
        <w:rPr>
          <w:rFonts w:asciiTheme="majorBidi" w:hAnsiTheme="majorBidi" w:cstheme="majorBidi"/>
          <w:sz w:val="24"/>
          <w:szCs w:val="24"/>
          <w:lang w:val="en-GB"/>
        </w:rPr>
        <w:t xml:space="preserve"> could be considered as an extension of the cognitive method. The main objective of these methods is to help obtain effective behaviours and to replace inappropriate ones.</w:t>
      </w:r>
    </w:p>
    <w:p w14:paraId="5A480EBA" w14:textId="77777777" w:rsidR="006E41DD" w:rsidRDefault="000B3706" w:rsidP="002F7BAE">
      <w:pPr>
        <w:spacing w:line="360" w:lineRule="auto"/>
        <w:ind w:left="60"/>
        <w:rPr>
          <w:rFonts w:asciiTheme="majorBidi" w:hAnsiTheme="majorBidi" w:cstheme="majorBidi"/>
          <w:sz w:val="24"/>
          <w:szCs w:val="24"/>
          <w:lang w:val="en-GB"/>
        </w:rPr>
      </w:pPr>
      <w:r>
        <w:rPr>
          <w:rFonts w:asciiTheme="majorBidi" w:hAnsiTheme="majorBidi" w:cstheme="majorBidi"/>
          <w:b/>
          <w:bCs/>
          <w:sz w:val="24"/>
          <w:szCs w:val="24"/>
          <w:lang w:val="en-GB"/>
        </w:rPr>
        <w:t>*</w:t>
      </w:r>
      <w:r w:rsidR="006E41DD">
        <w:rPr>
          <w:rFonts w:asciiTheme="majorBidi" w:hAnsiTheme="majorBidi" w:cstheme="majorBidi"/>
          <w:b/>
          <w:bCs/>
          <w:sz w:val="24"/>
          <w:szCs w:val="24"/>
          <w:lang w:val="en-GB"/>
        </w:rPr>
        <w:t>Experimental methods (learning by doing):</w:t>
      </w:r>
      <w:r w:rsidR="006E41DD">
        <w:rPr>
          <w:rFonts w:asciiTheme="majorBidi" w:hAnsiTheme="majorBidi" w:cstheme="majorBidi"/>
          <w:sz w:val="24"/>
          <w:szCs w:val="24"/>
          <w:lang w:val="en-GB"/>
        </w:rPr>
        <w:t xml:space="preserve"> include methods of experience, comparison, analysis, reflection and cooperative activities.</w:t>
      </w:r>
    </w:p>
    <w:p w14:paraId="1969CDFD" w14:textId="77777777" w:rsidR="006E41DD" w:rsidRDefault="006E41DD" w:rsidP="002F7BAE">
      <w:pPr>
        <w:pStyle w:val="Paragraphedeliste"/>
        <w:numPr>
          <w:ilvl w:val="0"/>
          <w:numId w:val="2"/>
        </w:numPr>
        <w:spacing w:line="360" w:lineRule="auto"/>
        <w:rPr>
          <w:rFonts w:asciiTheme="majorBidi" w:hAnsiTheme="majorBidi" w:cstheme="majorBidi"/>
          <w:sz w:val="24"/>
          <w:szCs w:val="24"/>
          <w:lang w:val="en-GB"/>
        </w:rPr>
      </w:pPr>
      <w:r>
        <w:rPr>
          <w:rFonts w:asciiTheme="majorBidi" w:hAnsiTheme="majorBidi" w:cstheme="majorBidi"/>
          <w:b/>
          <w:bCs/>
          <w:sz w:val="24"/>
          <w:szCs w:val="24"/>
          <w:lang w:val="en-GB"/>
        </w:rPr>
        <w:t>Experience:</w:t>
      </w:r>
      <w:r>
        <w:rPr>
          <w:rFonts w:asciiTheme="majorBidi" w:hAnsiTheme="majorBidi" w:cstheme="majorBidi"/>
          <w:sz w:val="24"/>
          <w:szCs w:val="24"/>
          <w:lang w:val="en-GB"/>
        </w:rPr>
        <w:t xml:space="preserve"> learning through experience develops attitudes of curiosity, respect and openness, </w:t>
      </w:r>
      <w:r w:rsidR="008550EF">
        <w:rPr>
          <w:rFonts w:asciiTheme="majorBidi" w:hAnsiTheme="majorBidi" w:cstheme="majorBidi"/>
          <w:sz w:val="24"/>
          <w:szCs w:val="24"/>
          <w:lang w:val="en-GB"/>
        </w:rPr>
        <w:t xml:space="preserve">and </w:t>
      </w:r>
      <w:r>
        <w:rPr>
          <w:rFonts w:asciiTheme="majorBidi" w:hAnsiTheme="majorBidi" w:cstheme="majorBidi"/>
          <w:sz w:val="24"/>
          <w:szCs w:val="24"/>
          <w:lang w:val="en-GB"/>
        </w:rPr>
        <w:t>provides knowledge about other cultures</w:t>
      </w:r>
      <w:r w:rsidR="008550EF">
        <w:rPr>
          <w:rFonts w:asciiTheme="majorBidi" w:hAnsiTheme="majorBidi" w:cstheme="majorBidi"/>
          <w:sz w:val="24"/>
          <w:szCs w:val="24"/>
          <w:lang w:val="en-GB"/>
        </w:rPr>
        <w:t>. Best results can be achieved by the use of this method when experience is obtained directly through communicating and acting with people from different cultures.</w:t>
      </w:r>
    </w:p>
    <w:p w14:paraId="0B102347" w14:textId="77777777" w:rsidR="0007162E" w:rsidRDefault="008550EF" w:rsidP="002F7BAE">
      <w:pPr>
        <w:pStyle w:val="Paragraphedeliste"/>
        <w:numPr>
          <w:ilvl w:val="0"/>
          <w:numId w:val="2"/>
        </w:numPr>
        <w:spacing w:line="360" w:lineRule="auto"/>
        <w:rPr>
          <w:rFonts w:asciiTheme="majorBidi" w:hAnsiTheme="majorBidi" w:cstheme="majorBidi"/>
          <w:sz w:val="24"/>
          <w:szCs w:val="24"/>
          <w:lang w:val="en-GB"/>
        </w:rPr>
      </w:pPr>
      <w:r>
        <w:rPr>
          <w:rFonts w:asciiTheme="majorBidi" w:hAnsiTheme="majorBidi" w:cstheme="majorBidi"/>
          <w:b/>
          <w:bCs/>
          <w:sz w:val="24"/>
          <w:szCs w:val="24"/>
          <w:lang w:val="en-GB"/>
        </w:rPr>
        <w:t>Comparison:</w:t>
      </w:r>
      <w:r>
        <w:rPr>
          <w:rFonts w:asciiTheme="majorBidi" w:hAnsiTheme="majorBidi" w:cstheme="majorBidi"/>
          <w:sz w:val="24"/>
          <w:szCs w:val="24"/>
          <w:lang w:val="en-GB"/>
        </w:rPr>
        <w:t xml:space="preserve"> </w:t>
      </w:r>
      <w:r w:rsidR="0007162E">
        <w:rPr>
          <w:rFonts w:asciiTheme="majorBidi" w:hAnsiTheme="majorBidi" w:cstheme="majorBidi"/>
          <w:sz w:val="24"/>
          <w:szCs w:val="24"/>
          <w:lang w:val="en-GB"/>
        </w:rPr>
        <w:t xml:space="preserve">when using this method, the learner may compare what is uncommon with what is common and evaluate the uncommon as different and not as worse. Differences, in this case, could be seen in a non-judgemental manner. </w:t>
      </w:r>
    </w:p>
    <w:p w14:paraId="05260F66" w14:textId="77777777" w:rsidR="00D17BC4" w:rsidRDefault="0007162E" w:rsidP="002F7BAE">
      <w:pPr>
        <w:pStyle w:val="Paragraphedeliste"/>
        <w:spacing w:line="360" w:lineRule="auto"/>
        <w:ind w:left="420"/>
        <w:rPr>
          <w:rFonts w:asciiTheme="majorBidi" w:hAnsiTheme="majorBidi" w:cstheme="majorBidi"/>
          <w:sz w:val="24"/>
          <w:szCs w:val="24"/>
          <w:lang w:val="en-GB"/>
        </w:rPr>
      </w:pPr>
      <w:r w:rsidRPr="0007162E">
        <w:rPr>
          <w:rFonts w:asciiTheme="majorBidi" w:hAnsiTheme="majorBidi" w:cstheme="majorBidi"/>
          <w:sz w:val="24"/>
          <w:szCs w:val="24"/>
          <w:lang w:val="en-GB"/>
        </w:rPr>
        <w:t>The skill</w:t>
      </w:r>
      <w:r>
        <w:rPr>
          <w:rFonts w:asciiTheme="majorBidi" w:hAnsiTheme="majorBidi" w:cstheme="majorBidi"/>
          <w:sz w:val="24"/>
          <w:szCs w:val="24"/>
          <w:lang w:val="en-GB"/>
        </w:rPr>
        <w:t xml:space="preserve"> of comparison </w:t>
      </w:r>
      <w:r w:rsidR="00D17BC4">
        <w:rPr>
          <w:rFonts w:asciiTheme="majorBidi" w:hAnsiTheme="majorBidi" w:cstheme="majorBidi"/>
          <w:sz w:val="24"/>
          <w:szCs w:val="24"/>
          <w:lang w:val="en-GB"/>
        </w:rPr>
        <w:t>gives knowledge and understanding of people with different cultures and develops attitudes of respect and openness.</w:t>
      </w:r>
    </w:p>
    <w:p w14:paraId="20295CCD" w14:textId="77777777" w:rsidR="00D17BC4" w:rsidRPr="00D21D3A" w:rsidRDefault="00D17BC4" w:rsidP="002F7BAE">
      <w:pPr>
        <w:pStyle w:val="Paragraphedeliste"/>
        <w:numPr>
          <w:ilvl w:val="0"/>
          <w:numId w:val="2"/>
        </w:numPr>
        <w:spacing w:line="360" w:lineRule="auto"/>
        <w:rPr>
          <w:rFonts w:asciiTheme="majorBidi" w:hAnsiTheme="majorBidi" w:cstheme="majorBidi"/>
          <w:b/>
          <w:bCs/>
          <w:sz w:val="24"/>
          <w:szCs w:val="24"/>
          <w:lang w:val="en-GB"/>
        </w:rPr>
      </w:pPr>
      <w:r w:rsidRPr="00D17BC4">
        <w:rPr>
          <w:rFonts w:asciiTheme="majorBidi" w:hAnsiTheme="majorBidi" w:cstheme="majorBidi"/>
          <w:b/>
          <w:bCs/>
          <w:sz w:val="24"/>
          <w:szCs w:val="24"/>
          <w:lang w:val="en-GB"/>
        </w:rPr>
        <w:t>Analysis</w:t>
      </w:r>
      <w:r>
        <w:rPr>
          <w:rFonts w:asciiTheme="majorBidi" w:hAnsiTheme="majorBidi" w:cstheme="majorBidi"/>
          <w:b/>
          <w:bCs/>
          <w:sz w:val="24"/>
          <w:szCs w:val="24"/>
          <w:lang w:val="en-GB"/>
        </w:rPr>
        <w:t xml:space="preserve">: </w:t>
      </w:r>
      <w:r>
        <w:rPr>
          <w:rFonts w:asciiTheme="majorBidi" w:hAnsiTheme="majorBidi" w:cstheme="majorBidi"/>
          <w:sz w:val="24"/>
          <w:szCs w:val="24"/>
          <w:lang w:val="en-GB"/>
        </w:rPr>
        <w:t xml:space="preserve">the learner may analyse the hidden meaning of other people actions and search for an explanation of the difference between these actions and his actions. This method can </w:t>
      </w:r>
      <w:proofErr w:type="gramStart"/>
      <w:r>
        <w:rPr>
          <w:rFonts w:asciiTheme="majorBidi" w:hAnsiTheme="majorBidi" w:cstheme="majorBidi"/>
          <w:sz w:val="24"/>
          <w:szCs w:val="24"/>
          <w:lang w:val="en-GB"/>
        </w:rPr>
        <w:t>applied ,</w:t>
      </w:r>
      <w:proofErr w:type="gramEnd"/>
      <w:r>
        <w:rPr>
          <w:rFonts w:asciiTheme="majorBidi" w:hAnsiTheme="majorBidi" w:cstheme="majorBidi"/>
          <w:sz w:val="24"/>
          <w:szCs w:val="24"/>
          <w:lang w:val="en-GB"/>
        </w:rPr>
        <w:t xml:space="preserve"> for example during the discussions, observations and when questioning one’s own actions.</w:t>
      </w:r>
    </w:p>
    <w:p w14:paraId="6DD9E668" w14:textId="77777777" w:rsidR="00D21D3A" w:rsidRDefault="00D21D3A" w:rsidP="002F7BAE">
      <w:pPr>
        <w:pStyle w:val="Paragraphedeliste"/>
        <w:spacing w:line="360" w:lineRule="auto"/>
        <w:ind w:left="420"/>
        <w:rPr>
          <w:rFonts w:asciiTheme="majorBidi" w:hAnsiTheme="majorBidi" w:cstheme="majorBidi"/>
          <w:sz w:val="24"/>
          <w:szCs w:val="24"/>
          <w:lang w:val="en-GB"/>
        </w:rPr>
      </w:pPr>
      <w:r w:rsidRPr="00D21D3A">
        <w:rPr>
          <w:rFonts w:asciiTheme="majorBidi" w:hAnsiTheme="majorBidi" w:cstheme="majorBidi"/>
          <w:sz w:val="24"/>
          <w:szCs w:val="24"/>
          <w:lang w:val="en-GB"/>
        </w:rPr>
        <w:t>Analysis can develop curiosity, the skills of analysing and interpreting and provides knowledge about cultural contexts.</w:t>
      </w:r>
    </w:p>
    <w:p w14:paraId="5B691DFD" w14:textId="77777777" w:rsidR="00D21D3A" w:rsidRDefault="00D21D3A" w:rsidP="002F7BAE">
      <w:pPr>
        <w:pStyle w:val="Paragraphedeliste"/>
        <w:numPr>
          <w:ilvl w:val="0"/>
          <w:numId w:val="2"/>
        </w:numPr>
        <w:spacing w:line="360" w:lineRule="auto"/>
        <w:rPr>
          <w:rFonts w:asciiTheme="majorBidi" w:hAnsiTheme="majorBidi" w:cstheme="majorBidi"/>
          <w:sz w:val="24"/>
          <w:szCs w:val="24"/>
          <w:lang w:val="en-GB"/>
        </w:rPr>
      </w:pPr>
      <w:r w:rsidRPr="000D0ADE">
        <w:rPr>
          <w:rFonts w:asciiTheme="majorBidi" w:hAnsiTheme="majorBidi" w:cstheme="majorBidi"/>
          <w:b/>
          <w:bCs/>
          <w:sz w:val="24"/>
          <w:szCs w:val="24"/>
          <w:lang w:val="en-GB"/>
        </w:rPr>
        <w:t>Reflection</w:t>
      </w:r>
      <w:r>
        <w:rPr>
          <w:rFonts w:asciiTheme="majorBidi" w:hAnsiTheme="majorBidi" w:cstheme="majorBidi"/>
          <w:sz w:val="24"/>
          <w:szCs w:val="24"/>
          <w:lang w:val="en-GB"/>
        </w:rPr>
        <w:t xml:space="preserve">: </w:t>
      </w:r>
      <w:r w:rsidR="009C2FED">
        <w:rPr>
          <w:rFonts w:asciiTheme="majorBidi" w:hAnsiTheme="majorBidi" w:cstheme="majorBidi"/>
          <w:sz w:val="24"/>
          <w:szCs w:val="24"/>
          <w:lang w:val="en-GB"/>
        </w:rPr>
        <w:t>is a way of allowing students to step back from their learning experience to help them develop critical thinking skills and improve on future performance by analysing their experience</w:t>
      </w:r>
      <w:r w:rsidR="000D0ADE">
        <w:rPr>
          <w:rFonts w:asciiTheme="majorBidi" w:hAnsiTheme="majorBidi" w:cstheme="majorBidi"/>
          <w:sz w:val="24"/>
          <w:szCs w:val="24"/>
          <w:lang w:val="en-GB"/>
        </w:rPr>
        <w:t>.</w:t>
      </w:r>
    </w:p>
    <w:p w14:paraId="6AB056A3" w14:textId="77777777" w:rsidR="000D0ADE" w:rsidRDefault="000D0ADE" w:rsidP="002F7BAE">
      <w:pPr>
        <w:pStyle w:val="Paragraphedeliste"/>
        <w:numPr>
          <w:ilvl w:val="0"/>
          <w:numId w:val="2"/>
        </w:numPr>
        <w:spacing w:line="360" w:lineRule="auto"/>
        <w:rPr>
          <w:rFonts w:asciiTheme="majorBidi" w:hAnsiTheme="majorBidi" w:cstheme="majorBidi"/>
          <w:sz w:val="24"/>
          <w:szCs w:val="24"/>
          <w:lang w:val="en-GB"/>
        </w:rPr>
      </w:pPr>
      <w:r>
        <w:rPr>
          <w:rFonts w:asciiTheme="majorBidi" w:hAnsiTheme="majorBidi" w:cstheme="majorBidi"/>
          <w:b/>
          <w:bCs/>
          <w:sz w:val="24"/>
          <w:szCs w:val="24"/>
          <w:lang w:val="en-GB"/>
        </w:rPr>
        <w:t>Cooperative activity</w:t>
      </w:r>
      <w:r w:rsidRPr="000D0ADE">
        <w:rPr>
          <w:rFonts w:asciiTheme="majorBidi" w:hAnsiTheme="majorBidi" w:cstheme="majorBidi"/>
          <w:sz w:val="24"/>
          <w:szCs w:val="24"/>
          <w:lang w:val="en-GB"/>
        </w:rPr>
        <w:t>:</w:t>
      </w:r>
      <w:r>
        <w:rPr>
          <w:rFonts w:asciiTheme="majorBidi" w:hAnsiTheme="majorBidi" w:cstheme="majorBidi"/>
          <w:sz w:val="24"/>
          <w:szCs w:val="24"/>
          <w:lang w:val="en-GB"/>
        </w:rPr>
        <w:t xml:space="preserve"> the learner must be involved in cooperative activities with people who have different cultural background. Engaging with others acting together helps in the development of attitudes of respect, develops the skills of listening, observing and analysing, and lead to empathy. </w:t>
      </w:r>
    </w:p>
    <w:p w14:paraId="09F8A25B" w14:textId="77777777" w:rsidR="00254326" w:rsidRDefault="00254326" w:rsidP="002F7BAE">
      <w:pPr>
        <w:spacing w:line="360" w:lineRule="auto"/>
        <w:ind w:left="60"/>
        <w:rPr>
          <w:rFonts w:asciiTheme="majorBidi" w:hAnsiTheme="majorBidi" w:cstheme="majorBidi"/>
          <w:sz w:val="24"/>
          <w:szCs w:val="24"/>
          <w:lang w:val="en-GB"/>
        </w:rPr>
      </w:pPr>
    </w:p>
    <w:p w14:paraId="22792932" w14:textId="77777777" w:rsidR="00254326" w:rsidRPr="00FD1DF3" w:rsidRDefault="00FD1DF3" w:rsidP="00FD1DF3">
      <w:pPr>
        <w:spacing w:line="360" w:lineRule="auto"/>
        <w:ind w:left="60"/>
        <w:rPr>
          <w:rFonts w:asciiTheme="majorBidi" w:hAnsiTheme="majorBidi" w:cstheme="majorBidi"/>
          <w:b/>
          <w:bCs/>
          <w:sz w:val="24"/>
          <w:szCs w:val="24"/>
          <w:lang w:val="en-GB"/>
        </w:rPr>
      </w:pPr>
      <w:r>
        <w:rPr>
          <w:rFonts w:asciiTheme="majorBidi" w:hAnsiTheme="majorBidi" w:cstheme="majorBidi"/>
          <w:b/>
          <w:bCs/>
          <w:sz w:val="24"/>
          <w:szCs w:val="24"/>
          <w:lang w:val="en-GB"/>
        </w:rPr>
        <w:t>3.4.</w:t>
      </w:r>
      <w:r w:rsidR="004A142D" w:rsidRPr="00FD1DF3">
        <w:rPr>
          <w:rFonts w:asciiTheme="majorBidi" w:hAnsiTheme="majorBidi" w:cstheme="majorBidi"/>
          <w:b/>
          <w:bCs/>
          <w:sz w:val="24"/>
          <w:szCs w:val="24"/>
          <w:lang w:val="en-GB"/>
        </w:rPr>
        <w:t xml:space="preserve"> </w:t>
      </w:r>
      <w:r w:rsidR="00501A06" w:rsidRPr="00FD1DF3">
        <w:rPr>
          <w:rFonts w:asciiTheme="majorBidi" w:hAnsiTheme="majorBidi" w:cstheme="majorBidi"/>
          <w:b/>
          <w:bCs/>
          <w:sz w:val="24"/>
          <w:szCs w:val="24"/>
          <w:lang w:val="en-GB"/>
        </w:rPr>
        <w:t>Tools for the Development of Intercultural competence</w:t>
      </w:r>
    </w:p>
    <w:p w14:paraId="1D2E161E" w14:textId="77777777" w:rsidR="00684B52" w:rsidRPr="00684B52" w:rsidRDefault="000E16F4"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Huber and Reynolds</w:t>
      </w:r>
      <w:r w:rsidR="00642A85">
        <w:rPr>
          <w:rFonts w:asciiTheme="majorBidi" w:hAnsiTheme="majorBidi" w:cstheme="majorBidi"/>
          <w:sz w:val="24"/>
          <w:szCs w:val="24"/>
          <w:lang w:val="en-GB"/>
        </w:rPr>
        <w:t xml:space="preserve"> </w:t>
      </w:r>
      <w:r w:rsidR="00684B52" w:rsidRPr="00684B52">
        <w:rPr>
          <w:rFonts w:asciiTheme="majorBidi" w:hAnsiTheme="majorBidi" w:cstheme="majorBidi"/>
          <w:sz w:val="24"/>
          <w:szCs w:val="24"/>
          <w:lang w:val="en-GB"/>
        </w:rPr>
        <w:t>(</w:t>
      </w:r>
      <w:r>
        <w:rPr>
          <w:rFonts w:asciiTheme="majorBidi" w:hAnsiTheme="majorBidi" w:cstheme="majorBidi"/>
          <w:sz w:val="24"/>
          <w:szCs w:val="24"/>
          <w:lang w:val="en-GB"/>
        </w:rPr>
        <w:t>ibid</w:t>
      </w:r>
      <w:r w:rsidR="00684B52" w:rsidRPr="00684B52">
        <w:rPr>
          <w:rFonts w:asciiTheme="majorBidi" w:hAnsiTheme="majorBidi" w:cstheme="majorBidi"/>
          <w:sz w:val="24"/>
          <w:szCs w:val="24"/>
          <w:lang w:val="en-GB"/>
        </w:rPr>
        <w:t>)</w:t>
      </w:r>
      <w:r w:rsidR="00260F5D">
        <w:rPr>
          <w:rFonts w:asciiTheme="majorBidi" w:hAnsiTheme="majorBidi" w:cstheme="majorBidi"/>
          <w:sz w:val="24"/>
          <w:szCs w:val="24"/>
          <w:lang w:val="en-GB"/>
        </w:rPr>
        <w:t xml:space="preserve"> </w:t>
      </w:r>
      <w:proofErr w:type="gramStart"/>
      <w:r w:rsidR="00260F5D">
        <w:rPr>
          <w:rFonts w:asciiTheme="majorBidi" w:hAnsiTheme="majorBidi" w:cstheme="majorBidi"/>
          <w:sz w:val="24"/>
          <w:szCs w:val="24"/>
          <w:lang w:val="en-GB"/>
        </w:rPr>
        <w:t>p</w:t>
      </w:r>
      <w:r w:rsidR="00684B52" w:rsidRPr="00684B52">
        <w:rPr>
          <w:rFonts w:asciiTheme="majorBidi" w:hAnsiTheme="majorBidi" w:cstheme="majorBidi"/>
          <w:sz w:val="24"/>
          <w:szCs w:val="24"/>
          <w:lang w:val="en-GB"/>
        </w:rPr>
        <w:t>rovides</w:t>
      </w:r>
      <w:proofErr w:type="gramEnd"/>
      <w:r w:rsidR="00684B52" w:rsidRPr="00684B52">
        <w:rPr>
          <w:rFonts w:asciiTheme="majorBidi" w:hAnsiTheme="majorBidi" w:cstheme="majorBidi"/>
          <w:sz w:val="24"/>
          <w:szCs w:val="24"/>
          <w:lang w:val="en-GB"/>
        </w:rPr>
        <w:t xml:space="preserve"> some tools that can be used by teachers to develop intercultural competence</w:t>
      </w:r>
      <w:r w:rsidR="00260F5D">
        <w:rPr>
          <w:rFonts w:asciiTheme="majorBidi" w:hAnsiTheme="majorBidi" w:cstheme="majorBidi"/>
          <w:sz w:val="24"/>
          <w:szCs w:val="24"/>
          <w:lang w:val="en-GB"/>
        </w:rPr>
        <w:t>; they</w:t>
      </w:r>
      <w:r w:rsidR="00684B52" w:rsidRPr="00684B52">
        <w:rPr>
          <w:rFonts w:asciiTheme="majorBidi" w:hAnsiTheme="majorBidi" w:cstheme="majorBidi"/>
          <w:sz w:val="24"/>
          <w:szCs w:val="24"/>
          <w:lang w:val="en-GB"/>
        </w:rPr>
        <w:t xml:space="preserve"> are:</w:t>
      </w:r>
    </w:p>
    <w:p w14:paraId="0C134429" w14:textId="77777777" w:rsidR="00501A06" w:rsidRDefault="000B3706" w:rsidP="000B3706">
      <w:pPr>
        <w:pStyle w:val="Paragraphedeliste"/>
        <w:spacing w:line="360" w:lineRule="auto"/>
        <w:ind w:left="420"/>
        <w:rPr>
          <w:rFonts w:asciiTheme="majorBidi" w:hAnsiTheme="majorBidi" w:cstheme="majorBidi"/>
          <w:sz w:val="24"/>
          <w:szCs w:val="24"/>
          <w:lang w:val="en-GB"/>
        </w:rPr>
      </w:pPr>
      <w:r>
        <w:rPr>
          <w:rFonts w:asciiTheme="majorBidi" w:hAnsiTheme="majorBidi" w:cstheme="majorBidi"/>
          <w:b/>
          <w:bCs/>
          <w:sz w:val="24"/>
          <w:szCs w:val="24"/>
          <w:lang w:val="en-GB"/>
        </w:rPr>
        <w:t>*</w:t>
      </w:r>
      <w:r w:rsidR="00501A06" w:rsidRPr="00401238">
        <w:rPr>
          <w:rFonts w:asciiTheme="majorBidi" w:hAnsiTheme="majorBidi" w:cstheme="majorBidi"/>
          <w:b/>
          <w:bCs/>
          <w:sz w:val="24"/>
          <w:szCs w:val="24"/>
          <w:lang w:val="en-GB"/>
        </w:rPr>
        <w:t>Verbal or written description</w:t>
      </w:r>
      <w:r w:rsidR="00501A06">
        <w:rPr>
          <w:rFonts w:asciiTheme="majorBidi" w:hAnsiTheme="majorBidi" w:cstheme="majorBidi"/>
          <w:sz w:val="24"/>
          <w:szCs w:val="24"/>
          <w:lang w:val="en-GB"/>
        </w:rPr>
        <w:t>: the description must be supplemented by a verbal or written description of the same event or behaviour of others who see these from different perspectives. Teachers need to discuss with learners why people tend to see the same phenomena, events or actions differently and what happens if we misjudge people on the basis of first impression. For example, historical events are often described differently by two historians living in different countries and writing in different languages.</w:t>
      </w:r>
    </w:p>
    <w:p w14:paraId="5A2A8267" w14:textId="77777777" w:rsidR="00501A06" w:rsidRDefault="00501A06" w:rsidP="002F7BAE">
      <w:pPr>
        <w:pStyle w:val="Paragraphedeliste"/>
        <w:spacing w:line="360" w:lineRule="auto"/>
        <w:ind w:left="420"/>
        <w:rPr>
          <w:rFonts w:asciiTheme="majorBidi" w:hAnsiTheme="majorBidi" w:cstheme="majorBidi"/>
          <w:sz w:val="24"/>
          <w:szCs w:val="24"/>
          <w:lang w:val="en-GB"/>
        </w:rPr>
      </w:pPr>
      <w:r>
        <w:rPr>
          <w:rFonts w:asciiTheme="majorBidi" w:hAnsiTheme="majorBidi" w:cstheme="majorBidi"/>
          <w:sz w:val="24"/>
          <w:szCs w:val="24"/>
          <w:lang w:val="en-GB"/>
        </w:rPr>
        <w:t xml:space="preserve">This activity </w:t>
      </w:r>
      <w:r w:rsidR="00401238">
        <w:rPr>
          <w:rFonts w:asciiTheme="majorBidi" w:hAnsiTheme="majorBidi" w:cstheme="majorBidi"/>
          <w:sz w:val="24"/>
          <w:szCs w:val="24"/>
          <w:lang w:val="en-GB"/>
        </w:rPr>
        <w:t>develops the learner’s observation skill and promote his ability to analyse from different perspectives.</w:t>
      </w:r>
    </w:p>
    <w:p w14:paraId="2BD99B63" w14:textId="77777777" w:rsidR="00401238" w:rsidRDefault="000B3706" w:rsidP="000B3706">
      <w:pPr>
        <w:pStyle w:val="Paragraphedeliste"/>
        <w:spacing w:line="360" w:lineRule="auto"/>
        <w:ind w:left="420"/>
        <w:rPr>
          <w:rFonts w:asciiTheme="majorBidi" w:hAnsiTheme="majorBidi" w:cstheme="majorBidi"/>
          <w:sz w:val="24"/>
          <w:szCs w:val="24"/>
          <w:lang w:val="en-GB"/>
        </w:rPr>
      </w:pPr>
      <w:r>
        <w:rPr>
          <w:rFonts w:asciiTheme="majorBidi" w:hAnsiTheme="majorBidi" w:cstheme="majorBidi"/>
          <w:b/>
          <w:bCs/>
          <w:sz w:val="24"/>
          <w:szCs w:val="24"/>
          <w:lang w:val="en-GB"/>
        </w:rPr>
        <w:t>*</w:t>
      </w:r>
      <w:r w:rsidR="00401238" w:rsidRPr="00731C08">
        <w:rPr>
          <w:rFonts w:asciiTheme="majorBidi" w:hAnsiTheme="majorBidi" w:cstheme="majorBidi"/>
          <w:b/>
          <w:bCs/>
          <w:sz w:val="24"/>
          <w:szCs w:val="24"/>
          <w:lang w:val="en-GB"/>
        </w:rPr>
        <w:t>Role plays and simulations</w:t>
      </w:r>
      <w:r w:rsidR="00401238">
        <w:rPr>
          <w:rFonts w:asciiTheme="majorBidi" w:hAnsiTheme="majorBidi" w:cstheme="majorBidi"/>
          <w:sz w:val="24"/>
          <w:szCs w:val="24"/>
          <w:lang w:val="en-GB"/>
        </w:rPr>
        <w:t xml:space="preserve">: </w:t>
      </w:r>
      <w:r w:rsidR="00265081">
        <w:rPr>
          <w:rFonts w:asciiTheme="majorBidi" w:hAnsiTheme="majorBidi" w:cstheme="majorBidi"/>
          <w:sz w:val="24"/>
          <w:szCs w:val="24"/>
          <w:lang w:val="en-GB"/>
        </w:rPr>
        <w:t>this tool develops learners’ intercultural competence through acting very differently from usual ways and norms</w:t>
      </w:r>
      <w:r w:rsidR="003A569D">
        <w:rPr>
          <w:rFonts w:asciiTheme="majorBidi" w:hAnsiTheme="majorBidi" w:cstheme="majorBidi"/>
          <w:sz w:val="24"/>
          <w:szCs w:val="24"/>
          <w:lang w:val="en-GB"/>
        </w:rPr>
        <w:t>, and taking a new identity. T</w:t>
      </w:r>
      <w:r w:rsidR="00265081">
        <w:rPr>
          <w:rFonts w:asciiTheme="majorBidi" w:hAnsiTheme="majorBidi" w:cstheme="majorBidi"/>
          <w:sz w:val="24"/>
          <w:szCs w:val="24"/>
          <w:lang w:val="en-GB"/>
        </w:rPr>
        <w:t>he benefits of this tool is that learners can experience what it is like to be different</w:t>
      </w:r>
      <w:r w:rsidR="003A569D">
        <w:rPr>
          <w:rFonts w:asciiTheme="majorBidi" w:hAnsiTheme="majorBidi" w:cstheme="majorBidi"/>
          <w:sz w:val="24"/>
          <w:szCs w:val="24"/>
          <w:lang w:val="en-GB"/>
        </w:rPr>
        <w:t>. They can also discover that although people may show differences in every aspect, these differences do not make them less valuable. As a result, these activities build knowledge about similarities and differences, verbal and non-verbal communicative conventions; they can also develop attitudes of openness, curiosity and skills of adapting.</w:t>
      </w:r>
      <w:r w:rsidR="00265081">
        <w:rPr>
          <w:rFonts w:asciiTheme="majorBidi" w:hAnsiTheme="majorBidi" w:cstheme="majorBidi"/>
          <w:sz w:val="24"/>
          <w:szCs w:val="24"/>
          <w:lang w:val="en-GB"/>
        </w:rPr>
        <w:t xml:space="preserve"> </w:t>
      </w:r>
    </w:p>
    <w:p w14:paraId="562AE301" w14:textId="77777777" w:rsidR="003A569D" w:rsidRDefault="000B3706" w:rsidP="000B3706">
      <w:pPr>
        <w:pStyle w:val="Paragraphedeliste"/>
        <w:spacing w:line="360" w:lineRule="auto"/>
        <w:ind w:left="420"/>
        <w:rPr>
          <w:rFonts w:asciiTheme="majorBidi" w:hAnsiTheme="majorBidi" w:cstheme="majorBidi"/>
          <w:sz w:val="24"/>
          <w:szCs w:val="24"/>
          <w:lang w:val="en-GB"/>
        </w:rPr>
      </w:pPr>
      <w:r>
        <w:rPr>
          <w:rFonts w:asciiTheme="majorBidi" w:hAnsiTheme="majorBidi" w:cstheme="majorBidi"/>
          <w:b/>
          <w:bCs/>
          <w:sz w:val="24"/>
          <w:szCs w:val="24"/>
          <w:lang w:val="en-GB"/>
        </w:rPr>
        <w:t>*</w:t>
      </w:r>
      <w:r w:rsidR="003A569D" w:rsidRPr="00584904">
        <w:rPr>
          <w:rFonts w:asciiTheme="majorBidi" w:hAnsiTheme="majorBidi" w:cstheme="majorBidi"/>
          <w:b/>
          <w:bCs/>
          <w:sz w:val="24"/>
          <w:szCs w:val="24"/>
          <w:lang w:val="en-GB"/>
        </w:rPr>
        <w:t>Ethnographic tasks</w:t>
      </w:r>
      <w:r w:rsidR="003A569D">
        <w:rPr>
          <w:rFonts w:asciiTheme="majorBidi" w:hAnsiTheme="majorBidi" w:cstheme="majorBidi"/>
          <w:sz w:val="24"/>
          <w:szCs w:val="24"/>
          <w:lang w:val="en-GB"/>
        </w:rPr>
        <w:t xml:space="preserve">: </w:t>
      </w:r>
      <w:r w:rsidR="00A13DBA">
        <w:rPr>
          <w:rFonts w:asciiTheme="majorBidi" w:hAnsiTheme="majorBidi" w:cstheme="majorBidi"/>
          <w:sz w:val="24"/>
          <w:szCs w:val="24"/>
          <w:lang w:val="en-GB"/>
        </w:rPr>
        <w:t>the tasks can be given to learners to e</w:t>
      </w:r>
      <w:r w:rsidR="00C97F1C">
        <w:rPr>
          <w:rFonts w:asciiTheme="majorBidi" w:hAnsiTheme="majorBidi" w:cstheme="majorBidi"/>
          <w:sz w:val="24"/>
          <w:szCs w:val="24"/>
          <w:lang w:val="en-GB"/>
        </w:rPr>
        <w:t>x</w:t>
      </w:r>
      <w:r w:rsidR="00A13DBA">
        <w:rPr>
          <w:rFonts w:asciiTheme="majorBidi" w:hAnsiTheme="majorBidi" w:cstheme="majorBidi"/>
          <w:sz w:val="24"/>
          <w:szCs w:val="24"/>
          <w:lang w:val="en-GB"/>
        </w:rPr>
        <w:t>plore the real life in the real world by using the observation and an interview. These can help to develop deep understanding of culture, skills of observation and listening, and ethno relative view.</w:t>
      </w:r>
    </w:p>
    <w:p w14:paraId="4653867D" w14:textId="77777777" w:rsidR="006C0128" w:rsidRPr="006C0128" w:rsidRDefault="006C0128" w:rsidP="000B3706">
      <w:pPr>
        <w:pStyle w:val="Paragraphedeliste"/>
        <w:spacing w:line="360" w:lineRule="auto"/>
        <w:ind w:left="420"/>
        <w:rPr>
          <w:rFonts w:asciiTheme="majorBidi" w:hAnsiTheme="majorBidi" w:cstheme="majorBidi"/>
          <w:sz w:val="24"/>
          <w:szCs w:val="24"/>
          <w:lang w:val="en-GB"/>
        </w:rPr>
      </w:pPr>
      <w:r w:rsidRPr="006C0128">
        <w:rPr>
          <w:rFonts w:asciiTheme="majorBidi" w:hAnsiTheme="majorBidi" w:cstheme="majorBidi"/>
          <w:sz w:val="24"/>
          <w:szCs w:val="24"/>
          <w:lang w:val="en-US"/>
        </w:rPr>
        <w:t>Ethnography is a researc</w:t>
      </w:r>
      <w:r>
        <w:rPr>
          <w:rFonts w:asciiTheme="majorBidi" w:hAnsiTheme="majorBidi" w:cstheme="majorBidi"/>
          <w:sz w:val="24"/>
          <w:szCs w:val="24"/>
          <w:lang w:val="en-US"/>
        </w:rPr>
        <w:t>h method where the researcher</w:t>
      </w:r>
      <w:r w:rsidRPr="006C0128">
        <w:rPr>
          <w:rFonts w:asciiTheme="majorBidi" w:hAnsiTheme="majorBidi" w:cstheme="majorBidi"/>
          <w:sz w:val="24"/>
          <w:szCs w:val="24"/>
          <w:lang w:val="en-US"/>
        </w:rPr>
        <w:t xml:space="preserve"> spend</w:t>
      </w:r>
      <w:r>
        <w:rPr>
          <w:rFonts w:asciiTheme="majorBidi" w:hAnsiTheme="majorBidi" w:cstheme="majorBidi"/>
          <w:sz w:val="24"/>
          <w:szCs w:val="24"/>
          <w:lang w:val="en-US"/>
        </w:rPr>
        <w:t>s</w:t>
      </w:r>
      <w:r w:rsidRPr="006C0128">
        <w:rPr>
          <w:rFonts w:asciiTheme="majorBidi" w:hAnsiTheme="majorBidi" w:cstheme="majorBidi"/>
          <w:sz w:val="24"/>
          <w:szCs w:val="24"/>
          <w:lang w:val="en-US"/>
        </w:rPr>
        <w:t xml:space="preserve"> a length</w:t>
      </w:r>
      <w:r>
        <w:rPr>
          <w:rFonts w:asciiTheme="majorBidi" w:hAnsiTheme="majorBidi" w:cstheme="majorBidi"/>
          <w:sz w:val="24"/>
          <w:szCs w:val="24"/>
          <w:lang w:val="en-US"/>
        </w:rPr>
        <w:t>y period of time</w:t>
      </w:r>
      <w:r w:rsidRPr="006C0128">
        <w:rPr>
          <w:rFonts w:asciiTheme="majorBidi" w:hAnsiTheme="majorBidi" w:cstheme="majorBidi"/>
          <w:sz w:val="24"/>
          <w:szCs w:val="24"/>
          <w:lang w:val="en-US"/>
        </w:rPr>
        <w:t xml:space="preserve"> within a community, with the purpose of describing the culture of that community from an inside perspective, traditionally through the production of an ethnography.  The tools ethnographers use include participant observations, informal conversations, interviews, photographs, videos, and other visual data.  They then analyze this data to describe the particular culture or cultural practice as it is viewed by members of the community (as opposed to outsiders).  </w:t>
      </w:r>
    </w:p>
    <w:p w14:paraId="0D5B3D2F" w14:textId="77777777" w:rsidR="004E4C83" w:rsidRDefault="000B3706" w:rsidP="000B3706">
      <w:pPr>
        <w:pStyle w:val="Paragraphedeliste"/>
        <w:spacing w:line="360" w:lineRule="auto"/>
        <w:ind w:left="420"/>
        <w:rPr>
          <w:rFonts w:asciiTheme="majorBidi" w:hAnsiTheme="majorBidi" w:cstheme="majorBidi"/>
          <w:sz w:val="24"/>
          <w:szCs w:val="24"/>
          <w:lang w:val="en-GB"/>
        </w:rPr>
      </w:pPr>
      <w:r>
        <w:rPr>
          <w:rFonts w:asciiTheme="majorBidi" w:hAnsiTheme="majorBidi" w:cstheme="majorBidi"/>
          <w:b/>
          <w:bCs/>
          <w:sz w:val="24"/>
          <w:szCs w:val="24"/>
          <w:lang w:val="en-GB"/>
        </w:rPr>
        <w:t>*</w:t>
      </w:r>
      <w:r w:rsidR="00A13DBA">
        <w:rPr>
          <w:rFonts w:asciiTheme="majorBidi" w:hAnsiTheme="majorBidi" w:cstheme="majorBidi"/>
          <w:b/>
          <w:bCs/>
          <w:sz w:val="24"/>
          <w:szCs w:val="24"/>
          <w:lang w:val="en-GB"/>
        </w:rPr>
        <w:t>Presentations</w:t>
      </w:r>
      <w:r w:rsidR="00A13DBA" w:rsidRPr="00A13DBA">
        <w:rPr>
          <w:rFonts w:asciiTheme="majorBidi" w:hAnsiTheme="majorBidi" w:cstheme="majorBidi"/>
          <w:sz w:val="24"/>
          <w:szCs w:val="24"/>
          <w:lang w:val="en-GB"/>
        </w:rPr>
        <w:t>:</w:t>
      </w:r>
      <w:r w:rsidR="00A13DBA">
        <w:rPr>
          <w:rFonts w:asciiTheme="majorBidi" w:hAnsiTheme="majorBidi" w:cstheme="majorBidi"/>
          <w:sz w:val="24"/>
          <w:szCs w:val="24"/>
          <w:lang w:val="en-GB"/>
        </w:rPr>
        <w:t xml:space="preserve"> presentations about one’s own country and the countries of others could be helpful for the development of intercultural competence. The aim is to raise interest for the country the learners live in and to increase the motivation to deepen knowledge about other countries. Learners can discover </w:t>
      </w:r>
      <w:r w:rsidR="004E4C83">
        <w:rPr>
          <w:rFonts w:asciiTheme="majorBidi" w:hAnsiTheme="majorBidi" w:cstheme="majorBidi"/>
          <w:sz w:val="24"/>
          <w:szCs w:val="24"/>
          <w:lang w:val="en-GB"/>
        </w:rPr>
        <w:t>cultural differences between their</w:t>
      </w:r>
      <w:r w:rsidR="00A13DBA">
        <w:rPr>
          <w:rFonts w:asciiTheme="majorBidi" w:hAnsiTheme="majorBidi" w:cstheme="majorBidi"/>
          <w:sz w:val="24"/>
          <w:szCs w:val="24"/>
          <w:lang w:val="en-GB"/>
        </w:rPr>
        <w:t xml:space="preserve"> culture and others cultures by comparing</w:t>
      </w:r>
      <w:r w:rsidR="004E4C83">
        <w:rPr>
          <w:rFonts w:asciiTheme="majorBidi" w:hAnsiTheme="majorBidi" w:cstheme="majorBidi"/>
          <w:sz w:val="24"/>
          <w:szCs w:val="24"/>
          <w:lang w:val="en-GB"/>
        </w:rPr>
        <w:t>, for instance, an aspect of their</w:t>
      </w:r>
      <w:r w:rsidR="00A13DBA">
        <w:rPr>
          <w:rFonts w:asciiTheme="majorBidi" w:hAnsiTheme="majorBidi" w:cstheme="majorBidi"/>
          <w:sz w:val="24"/>
          <w:szCs w:val="24"/>
          <w:lang w:val="en-GB"/>
        </w:rPr>
        <w:t xml:space="preserve"> culture with that of a foreign culture. </w:t>
      </w:r>
    </w:p>
    <w:p w14:paraId="0046EA67" w14:textId="77777777" w:rsidR="00A13DBA" w:rsidRDefault="00A13DBA" w:rsidP="002F7BAE">
      <w:pPr>
        <w:pStyle w:val="Paragraphedeliste"/>
        <w:spacing w:line="360" w:lineRule="auto"/>
        <w:ind w:left="420"/>
        <w:rPr>
          <w:rFonts w:asciiTheme="majorBidi" w:hAnsiTheme="majorBidi" w:cstheme="majorBidi"/>
          <w:sz w:val="24"/>
          <w:szCs w:val="24"/>
          <w:lang w:val="en-GB"/>
        </w:rPr>
      </w:pPr>
      <w:r w:rsidRPr="004E4C83">
        <w:rPr>
          <w:rFonts w:asciiTheme="majorBidi" w:hAnsiTheme="majorBidi" w:cstheme="majorBidi"/>
          <w:sz w:val="24"/>
          <w:szCs w:val="24"/>
          <w:lang w:val="en-GB"/>
        </w:rPr>
        <w:t xml:space="preserve"> </w:t>
      </w:r>
      <w:r w:rsidR="004E4C83">
        <w:rPr>
          <w:rFonts w:asciiTheme="majorBidi" w:hAnsiTheme="majorBidi" w:cstheme="majorBidi"/>
          <w:sz w:val="24"/>
          <w:szCs w:val="24"/>
          <w:lang w:val="en-GB"/>
        </w:rPr>
        <w:t>P</w:t>
      </w:r>
      <w:r w:rsidRPr="004E4C83">
        <w:rPr>
          <w:rFonts w:asciiTheme="majorBidi" w:hAnsiTheme="majorBidi" w:cstheme="majorBidi"/>
          <w:sz w:val="24"/>
          <w:szCs w:val="24"/>
          <w:lang w:val="en-GB"/>
        </w:rPr>
        <w:t>resentations can be illustrated by using CDs, videos and animations.</w:t>
      </w:r>
    </w:p>
    <w:p w14:paraId="3B9B18FB" w14:textId="77777777" w:rsidR="00B16FAD" w:rsidRPr="004E4C83" w:rsidRDefault="000B3706" w:rsidP="000B3706">
      <w:pPr>
        <w:pStyle w:val="Paragraphedeliste"/>
        <w:spacing w:line="360" w:lineRule="auto"/>
        <w:ind w:left="420"/>
        <w:rPr>
          <w:rFonts w:asciiTheme="majorBidi" w:hAnsiTheme="majorBidi" w:cstheme="majorBidi"/>
          <w:sz w:val="24"/>
          <w:szCs w:val="24"/>
          <w:lang w:val="en-GB"/>
        </w:rPr>
      </w:pPr>
      <w:r>
        <w:rPr>
          <w:rFonts w:asciiTheme="majorBidi" w:hAnsiTheme="majorBidi" w:cstheme="majorBidi"/>
          <w:b/>
          <w:bCs/>
          <w:sz w:val="24"/>
          <w:szCs w:val="24"/>
          <w:lang w:val="en-GB"/>
        </w:rPr>
        <w:t>*</w:t>
      </w:r>
      <w:r w:rsidR="00B16FAD" w:rsidRPr="00B16FAD">
        <w:rPr>
          <w:rFonts w:asciiTheme="majorBidi" w:hAnsiTheme="majorBidi" w:cstheme="majorBidi"/>
          <w:b/>
          <w:bCs/>
          <w:sz w:val="24"/>
          <w:szCs w:val="24"/>
          <w:lang w:val="en-GB"/>
        </w:rPr>
        <w:t>Social media and other online tools</w:t>
      </w:r>
      <w:r w:rsidR="00B16FAD">
        <w:rPr>
          <w:rFonts w:asciiTheme="majorBidi" w:hAnsiTheme="majorBidi" w:cstheme="majorBidi"/>
          <w:sz w:val="24"/>
          <w:szCs w:val="24"/>
          <w:lang w:val="en-GB"/>
        </w:rPr>
        <w:t xml:space="preserve">: </w:t>
      </w:r>
      <w:r w:rsidR="007D6E1E">
        <w:rPr>
          <w:rFonts w:asciiTheme="majorBidi" w:hAnsiTheme="majorBidi" w:cstheme="majorBidi"/>
          <w:sz w:val="24"/>
          <w:szCs w:val="24"/>
          <w:lang w:val="en-GB"/>
        </w:rPr>
        <w:t xml:space="preserve">social media like platforms, chat rooms and public forums represent powerful tools for teachers to develop intercultural competence in any learning context. </w:t>
      </w:r>
      <w:r w:rsidR="00146B81">
        <w:rPr>
          <w:rFonts w:asciiTheme="majorBidi" w:hAnsiTheme="majorBidi" w:cstheme="majorBidi"/>
          <w:sz w:val="24"/>
          <w:szCs w:val="24"/>
          <w:lang w:val="en-GB"/>
        </w:rPr>
        <w:t>As issues of religion, social class, ethnicity and gender often become salient in these interactions, interculturally competent communication in these contexts must imply both cultural awareness and sensitivity so that the views and comments exchanged are respectful even if they reflect disagreements.</w:t>
      </w:r>
    </w:p>
    <w:p w14:paraId="481A2B6D" w14:textId="77777777" w:rsidR="00791BB6" w:rsidRDefault="00791BB6" w:rsidP="00791BB6">
      <w:pPr>
        <w:spacing w:line="360" w:lineRule="auto"/>
        <w:rPr>
          <w:rFonts w:asciiTheme="majorBidi" w:hAnsiTheme="majorBidi" w:cstheme="majorBidi"/>
          <w:b/>
          <w:bCs/>
          <w:sz w:val="24"/>
          <w:szCs w:val="24"/>
          <w:lang w:val="en-GB"/>
        </w:rPr>
      </w:pPr>
    </w:p>
    <w:p w14:paraId="2F00DF72" w14:textId="77777777" w:rsidR="00791BB6" w:rsidRDefault="00791BB6" w:rsidP="00791BB6">
      <w:pPr>
        <w:spacing w:line="360" w:lineRule="auto"/>
        <w:rPr>
          <w:rFonts w:asciiTheme="majorBidi" w:hAnsiTheme="majorBidi" w:cstheme="majorBidi"/>
          <w:b/>
          <w:bCs/>
          <w:sz w:val="24"/>
          <w:szCs w:val="24"/>
          <w:lang w:val="en-GB"/>
        </w:rPr>
      </w:pPr>
      <w:r>
        <w:rPr>
          <w:rFonts w:asciiTheme="majorBidi" w:hAnsiTheme="majorBidi" w:cstheme="majorBidi"/>
          <w:b/>
          <w:bCs/>
          <w:sz w:val="24"/>
          <w:szCs w:val="24"/>
          <w:lang w:val="en-GB"/>
        </w:rPr>
        <w:t>References</w:t>
      </w:r>
    </w:p>
    <w:p w14:paraId="4F88F300" w14:textId="77777777" w:rsidR="00791BB6" w:rsidRPr="00B830C9" w:rsidRDefault="00FE0CE7" w:rsidP="00791BB6">
      <w:pPr>
        <w:spacing w:line="360" w:lineRule="auto"/>
        <w:rPr>
          <w:rFonts w:ascii="Times New Roman" w:hAnsi="Times New Roman" w:cs="Times New Roman"/>
          <w:b/>
          <w:bCs/>
          <w:sz w:val="24"/>
          <w:szCs w:val="24"/>
          <w:lang w:val="en-GB"/>
        </w:rPr>
      </w:pPr>
      <w:r w:rsidRPr="00FE0CE7">
        <w:rPr>
          <w:rFonts w:asciiTheme="majorBidi" w:hAnsiTheme="majorBidi" w:cstheme="majorBidi"/>
          <w:sz w:val="24"/>
          <w:szCs w:val="24"/>
          <w:lang w:val="en-GB"/>
        </w:rPr>
        <w:t xml:space="preserve"> </w:t>
      </w:r>
      <w:r w:rsidR="00B830C9" w:rsidRPr="00B830C9">
        <w:rPr>
          <w:rStyle w:val="personname"/>
          <w:rFonts w:ascii="Times New Roman" w:hAnsi="Times New Roman" w:cs="Times New Roman"/>
          <w:color w:val="000000"/>
          <w:sz w:val="24"/>
          <w:szCs w:val="24"/>
          <w:lang w:val="en-GB"/>
        </w:rPr>
        <w:t>Byram, M</w:t>
      </w:r>
      <w:r w:rsidR="00E40541">
        <w:rPr>
          <w:rFonts w:ascii="Times New Roman" w:hAnsi="Times New Roman" w:cs="Times New Roman"/>
          <w:color w:val="000000"/>
          <w:sz w:val="24"/>
          <w:szCs w:val="24"/>
          <w:lang w:val="en-GB"/>
        </w:rPr>
        <w:t xml:space="preserve">., B. </w:t>
      </w:r>
      <w:proofErr w:type="spellStart"/>
      <w:r w:rsidR="00B830C9" w:rsidRPr="00B830C9">
        <w:rPr>
          <w:rStyle w:val="personname"/>
          <w:rFonts w:ascii="Times New Roman" w:hAnsi="Times New Roman" w:cs="Times New Roman"/>
          <w:color w:val="000000"/>
          <w:sz w:val="24"/>
          <w:szCs w:val="24"/>
          <w:lang w:val="en-GB"/>
        </w:rPr>
        <w:t>Gribkova</w:t>
      </w:r>
      <w:proofErr w:type="spellEnd"/>
      <w:r w:rsidR="00B830C9" w:rsidRPr="00B830C9">
        <w:rPr>
          <w:rStyle w:val="personname"/>
          <w:rFonts w:ascii="Times New Roman" w:hAnsi="Times New Roman" w:cs="Times New Roman"/>
          <w:color w:val="000000"/>
          <w:sz w:val="24"/>
          <w:szCs w:val="24"/>
          <w:lang w:val="en-GB"/>
        </w:rPr>
        <w:t>,</w:t>
      </w:r>
      <w:r w:rsidR="00E40541">
        <w:rPr>
          <w:rStyle w:val="personname"/>
          <w:rFonts w:ascii="Times New Roman" w:hAnsi="Times New Roman" w:cs="Times New Roman"/>
          <w:color w:val="000000"/>
          <w:sz w:val="24"/>
          <w:szCs w:val="24"/>
          <w:lang w:val="en-GB"/>
        </w:rPr>
        <w:t xml:space="preserve"> and H. Starkey.</w:t>
      </w:r>
      <w:r w:rsidR="00B830C9" w:rsidRPr="00B830C9">
        <w:rPr>
          <w:rFonts w:ascii="Times New Roman" w:hAnsi="Times New Roman" w:cs="Times New Roman"/>
          <w:color w:val="000000"/>
          <w:sz w:val="24"/>
          <w:szCs w:val="24"/>
          <w:lang w:val="en-GB"/>
        </w:rPr>
        <w:t xml:space="preserve"> (2002) </w:t>
      </w:r>
      <w:r w:rsidR="00B830C9" w:rsidRPr="00480794">
        <w:rPr>
          <w:rFonts w:ascii="Times New Roman" w:hAnsi="Times New Roman" w:cs="Times New Roman"/>
          <w:i/>
          <w:iCs/>
          <w:color w:val="000000"/>
          <w:sz w:val="24"/>
          <w:szCs w:val="24"/>
          <w:lang w:val="en-GB"/>
        </w:rPr>
        <w:t>Developing the Intercultural Dimension in Language Teaching: a practical introduction for teachers</w:t>
      </w:r>
      <w:r w:rsidR="00B830C9" w:rsidRPr="00B830C9">
        <w:rPr>
          <w:rFonts w:ascii="Times New Roman" w:hAnsi="Times New Roman" w:cs="Times New Roman"/>
          <w:color w:val="000000"/>
          <w:sz w:val="24"/>
          <w:szCs w:val="24"/>
          <w:lang w:val="en-GB"/>
        </w:rPr>
        <w:t>.</w:t>
      </w:r>
      <w:r w:rsidR="00480794">
        <w:rPr>
          <w:rFonts w:ascii="Times New Roman" w:hAnsi="Times New Roman" w:cs="Times New Roman"/>
          <w:color w:val="000000"/>
          <w:sz w:val="24"/>
          <w:szCs w:val="24"/>
          <w:lang w:val="en-GB"/>
        </w:rPr>
        <w:t xml:space="preserve"> </w:t>
      </w:r>
      <w:r w:rsidR="00B830C9" w:rsidRPr="00B830C9">
        <w:rPr>
          <w:rFonts w:ascii="Times New Roman" w:hAnsi="Times New Roman" w:cs="Times New Roman"/>
          <w:color w:val="000000"/>
          <w:sz w:val="24"/>
          <w:szCs w:val="24"/>
          <w:lang w:val="en-GB"/>
        </w:rPr>
        <w:t>Council of Europe: Strasbourg, France.</w:t>
      </w:r>
    </w:p>
    <w:p w14:paraId="53DF37FE" w14:textId="77777777" w:rsidR="008212B4" w:rsidRDefault="00487AF1" w:rsidP="002F7BAE">
      <w:pPr>
        <w:spacing w:line="360" w:lineRule="auto"/>
        <w:rPr>
          <w:rFonts w:asciiTheme="majorBidi" w:hAnsiTheme="majorBidi" w:cstheme="majorBidi"/>
          <w:sz w:val="24"/>
          <w:szCs w:val="24"/>
          <w:lang w:val="en-GB"/>
        </w:rPr>
      </w:pPr>
      <w:r>
        <w:rPr>
          <w:rFonts w:asciiTheme="majorBidi" w:hAnsiTheme="majorBidi" w:cstheme="majorBidi"/>
          <w:sz w:val="24"/>
          <w:szCs w:val="24"/>
          <w:lang w:val="en-GB"/>
        </w:rPr>
        <w:t>Deardorff, D. K.  (2006</w:t>
      </w:r>
      <w:proofErr w:type="gramStart"/>
      <w:r>
        <w:rPr>
          <w:rFonts w:asciiTheme="majorBidi" w:hAnsiTheme="majorBidi" w:cstheme="majorBidi"/>
          <w:sz w:val="24"/>
          <w:szCs w:val="24"/>
          <w:lang w:val="en-GB"/>
        </w:rPr>
        <w:t>) .</w:t>
      </w:r>
      <w:proofErr w:type="gramEnd"/>
      <w:r w:rsidR="00FE0CE7" w:rsidRPr="00FE0CE7">
        <w:rPr>
          <w:rFonts w:asciiTheme="majorBidi" w:hAnsiTheme="majorBidi" w:cstheme="majorBidi"/>
          <w:sz w:val="24"/>
          <w:szCs w:val="24"/>
          <w:lang w:val="en-GB"/>
        </w:rPr>
        <w:t xml:space="preserve"> </w:t>
      </w:r>
      <w:r w:rsidR="00FE0CE7" w:rsidRPr="00487AF1">
        <w:rPr>
          <w:rFonts w:asciiTheme="majorBidi" w:hAnsiTheme="majorBidi" w:cstheme="majorBidi"/>
          <w:i/>
          <w:iCs/>
          <w:sz w:val="24"/>
          <w:szCs w:val="24"/>
          <w:lang w:val="en-GB"/>
        </w:rPr>
        <w:t>The Identification and Assessment of Intercultural Competence as a Student Outcome of Internationalization at Institutions of Higher</w:t>
      </w:r>
      <w:r>
        <w:rPr>
          <w:rFonts w:asciiTheme="majorBidi" w:hAnsiTheme="majorBidi" w:cstheme="majorBidi"/>
          <w:i/>
          <w:iCs/>
          <w:sz w:val="24"/>
          <w:szCs w:val="24"/>
          <w:lang w:val="en-GB"/>
        </w:rPr>
        <w:t xml:space="preserve"> Education in the United States.</w:t>
      </w:r>
      <w:r>
        <w:rPr>
          <w:rFonts w:asciiTheme="majorBidi" w:hAnsiTheme="majorBidi" w:cstheme="majorBidi"/>
          <w:sz w:val="24"/>
          <w:szCs w:val="24"/>
          <w:lang w:val="en-GB"/>
        </w:rPr>
        <w:t xml:space="preserve"> J</w:t>
      </w:r>
      <w:r w:rsidR="00FE0CE7" w:rsidRPr="00FE0CE7">
        <w:rPr>
          <w:rFonts w:asciiTheme="majorBidi" w:hAnsiTheme="majorBidi" w:cstheme="majorBidi"/>
          <w:sz w:val="24"/>
          <w:szCs w:val="24"/>
          <w:lang w:val="en-GB"/>
        </w:rPr>
        <w:t>ournal of Studie</w:t>
      </w:r>
      <w:r>
        <w:rPr>
          <w:rFonts w:asciiTheme="majorBidi" w:hAnsiTheme="majorBidi" w:cstheme="majorBidi"/>
          <w:sz w:val="24"/>
          <w:szCs w:val="24"/>
          <w:lang w:val="en-GB"/>
        </w:rPr>
        <w:t xml:space="preserve">s in International Education 10, pp. </w:t>
      </w:r>
      <w:r w:rsidR="00FE0CE7" w:rsidRPr="00FE0CE7">
        <w:rPr>
          <w:rFonts w:asciiTheme="majorBidi" w:hAnsiTheme="majorBidi" w:cstheme="majorBidi"/>
          <w:sz w:val="24"/>
          <w:szCs w:val="24"/>
          <w:lang w:val="en-GB"/>
        </w:rPr>
        <w:t>241-266</w:t>
      </w:r>
    </w:p>
    <w:p w14:paraId="3573E1D1" w14:textId="77777777" w:rsidR="00AA7E6E" w:rsidRPr="00AA7E6E" w:rsidRDefault="0095118B" w:rsidP="00487AF1">
      <w:pPr>
        <w:spacing w:line="360" w:lineRule="auto"/>
        <w:rPr>
          <w:rFonts w:asciiTheme="majorBidi" w:hAnsiTheme="majorBidi" w:cstheme="majorBidi"/>
          <w:sz w:val="24"/>
          <w:szCs w:val="24"/>
          <w:lang w:val="en-GB"/>
        </w:rPr>
      </w:pPr>
      <w:proofErr w:type="spellStart"/>
      <w:r>
        <w:rPr>
          <w:rFonts w:asciiTheme="majorBidi" w:hAnsiTheme="majorBidi" w:cstheme="majorBidi"/>
          <w:sz w:val="24"/>
          <w:szCs w:val="24"/>
          <w:lang w:val="en-GB"/>
        </w:rPr>
        <w:t>Duranti</w:t>
      </w:r>
      <w:proofErr w:type="spellEnd"/>
      <w:r>
        <w:rPr>
          <w:rFonts w:asciiTheme="majorBidi" w:hAnsiTheme="majorBidi" w:cstheme="majorBidi"/>
          <w:sz w:val="24"/>
          <w:szCs w:val="24"/>
          <w:lang w:val="en-GB"/>
        </w:rPr>
        <w:t xml:space="preserve">, A. (1997). </w:t>
      </w:r>
      <w:r w:rsidRPr="00487AF1">
        <w:rPr>
          <w:rFonts w:asciiTheme="majorBidi" w:hAnsiTheme="majorBidi" w:cstheme="majorBidi"/>
          <w:i/>
          <w:iCs/>
          <w:sz w:val="24"/>
          <w:szCs w:val="24"/>
          <w:lang w:val="en-GB"/>
        </w:rPr>
        <w:t>Linguistic Anthropology</w:t>
      </w:r>
      <w:r>
        <w:rPr>
          <w:rFonts w:asciiTheme="majorBidi" w:hAnsiTheme="majorBidi" w:cstheme="majorBidi"/>
          <w:sz w:val="24"/>
          <w:szCs w:val="24"/>
          <w:lang w:val="en-GB"/>
        </w:rPr>
        <w:t>. Cambridge: Cambridge University Press.</w:t>
      </w:r>
    </w:p>
    <w:p w14:paraId="39AAE0E6" w14:textId="77777777" w:rsidR="00AA7E6E" w:rsidRDefault="00AA7E6E" w:rsidP="00AA7E6E">
      <w:pPr>
        <w:spacing w:before="240" w:after="240" w:line="240" w:lineRule="auto"/>
        <w:jc w:val="both"/>
        <w:rPr>
          <w:rFonts w:asciiTheme="majorBidi" w:eastAsia="Times New Roman" w:hAnsiTheme="majorBidi" w:cstheme="majorBidi"/>
          <w:color w:val="222222"/>
          <w:sz w:val="24"/>
          <w:szCs w:val="24"/>
          <w:lang w:val="en-US" w:eastAsia="fr-FR"/>
        </w:rPr>
      </w:pPr>
      <w:r w:rsidRPr="00AA7E6E">
        <w:rPr>
          <w:rFonts w:asciiTheme="majorBidi" w:eastAsia="Times New Roman" w:hAnsiTheme="majorBidi" w:cstheme="majorBidi"/>
          <w:color w:val="222222"/>
          <w:sz w:val="24"/>
          <w:szCs w:val="24"/>
          <w:lang w:val="en-US" w:eastAsia="fr-FR"/>
        </w:rPr>
        <w:t xml:space="preserve">Hsin, C. (2013). </w:t>
      </w:r>
      <w:r w:rsidRPr="00AA7E6E">
        <w:rPr>
          <w:rFonts w:asciiTheme="majorBidi" w:eastAsia="Times New Roman" w:hAnsiTheme="majorBidi" w:cstheme="majorBidi"/>
          <w:i/>
          <w:iCs/>
          <w:color w:val="222222"/>
          <w:sz w:val="24"/>
          <w:szCs w:val="24"/>
          <w:lang w:val="en-US" w:eastAsia="fr-FR"/>
        </w:rPr>
        <w:t>Language and culture in foreign language teaching</w:t>
      </w:r>
      <w:r w:rsidRPr="00AA7E6E">
        <w:rPr>
          <w:rFonts w:asciiTheme="majorBidi" w:eastAsia="Times New Roman" w:hAnsiTheme="majorBidi" w:cstheme="majorBidi"/>
          <w:color w:val="222222"/>
          <w:sz w:val="24"/>
          <w:szCs w:val="24"/>
          <w:lang w:val="en-US" w:eastAsia="fr-FR"/>
        </w:rPr>
        <w:t>. English Teaching Forum, 53(2), 1-19.</w:t>
      </w:r>
    </w:p>
    <w:p w14:paraId="6B82A674" w14:textId="77777777" w:rsidR="00B93BDB" w:rsidRDefault="00B93BDB" w:rsidP="00AA7E6E">
      <w:pPr>
        <w:spacing w:before="240" w:after="240" w:line="240" w:lineRule="auto"/>
        <w:jc w:val="both"/>
        <w:rPr>
          <w:rFonts w:asciiTheme="majorBidi" w:eastAsia="Times New Roman" w:hAnsiTheme="majorBidi" w:cstheme="majorBidi"/>
          <w:color w:val="222222"/>
          <w:sz w:val="24"/>
          <w:szCs w:val="24"/>
          <w:lang w:val="en-US" w:eastAsia="fr-FR"/>
        </w:rPr>
      </w:pPr>
      <w:r>
        <w:rPr>
          <w:rFonts w:asciiTheme="majorBidi" w:eastAsia="Times New Roman" w:hAnsiTheme="majorBidi" w:cstheme="majorBidi"/>
          <w:color w:val="222222"/>
          <w:sz w:val="24"/>
          <w:szCs w:val="24"/>
          <w:lang w:val="en-US" w:eastAsia="fr-FR"/>
        </w:rPr>
        <w:t xml:space="preserve">Moran, P. (2001). </w:t>
      </w:r>
      <w:r w:rsidRPr="00487AF1">
        <w:rPr>
          <w:rFonts w:asciiTheme="majorBidi" w:eastAsia="Times New Roman" w:hAnsiTheme="majorBidi" w:cstheme="majorBidi"/>
          <w:i/>
          <w:iCs/>
          <w:color w:val="222222"/>
          <w:sz w:val="24"/>
          <w:szCs w:val="24"/>
          <w:lang w:val="en-US" w:eastAsia="fr-FR"/>
        </w:rPr>
        <w:t>Language and Culture in Teaching Culture: Perspectives in Practice</w:t>
      </w:r>
      <w:r>
        <w:rPr>
          <w:rFonts w:asciiTheme="majorBidi" w:eastAsia="Times New Roman" w:hAnsiTheme="majorBidi" w:cstheme="majorBidi"/>
          <w:color w:val="222222"/>
          <w:sz w:val="24"/>
          <w:szCs w:val="24"/>
          <w:lang w:val="en-US" w:eastAsia="fr-FR"/>
        </w:rPr>
        <w:t xml:space="preserve">. Boston, MA: Heinle </w:t>
      </w:r>
      <w:r w:rsidR="00D760BA">
        <w:rPr>
          <w:rFonts w:asciiTheme="majorBidi" w:eastAsia="Times New Roman" w:hAnsiTheme="majorBidi" w:cstheme="majorBidi"/>
          <w:color w:val="222222"/>
          <w:sz w:val="24"/>
          <w:szCs w:val="24"/>
          <w:lang w:val="en-US" w:eastAsia="fr-FR"/>
        </w:rPr>
        <w:t>&amp; Heinle.</w:t>
      </w:r>
    </w:p>
    <w:p w14:paraId="0E389440" w14:textId="77777777" w:rsidR="00480794" w:rsidRPr="00AA7E6E" w:rsidRDefault="00480794" w:rsidP="00AA7E6E">
      <w:pPr>
        <w:spacing w:before="240" w:after="240" w:line="240" w:lineRule="auto"/>
        <w:jc w:val="both"/>
        <w:rPr>
          <w:rFonts w:asciiTheme="majorBidi" w:eastAsia="Times New Roman" w:hAnsiTheme="majorBidi" w:cstheme="majorBidi"/>
          <w:color w:val="222222"/>
          <w:sz w:val="24"/>
          <w:szCs w:val="24"/>
          <w:lang w:val="en-US" w:eastAsia="fr-FR"/>
        </w:rPr>
      </w:pPr>
      <w:proofErr w:type="spellStart"/>
      <w:r>
        <w:rPr>
          <w:rFonts w:asciiTheme="majorBidi" w:eastAsia="Times New Roman" w:hAnsiTheme="majorBidi" w:cstheme="majorBidi"/>
          <w:color w:val="222222"/>
          <w:sz w:val="24"/>
          <w:szCs w:val="24"/>
          <w:lang w:val="en-US" w:eastAsia="fr-FR"/>
        </w:rPr>
        <w:t>Kramsch</w:t>
      </w:r>
      <w:proofErr w:type="spellEnd"/>
      <w:r>
        <w:rPr>
          <w:rFonts w:asciiTheme="majorBidi" w:eastAsia="Times New Roman" w:hAnsiTheme="majorBidi" w:cstheme="majorBidi"/>
          <w:color w:val="222222"/>
          <w:sz w:val="24"/>
          <w:szCs w:val="24"/>
          <w:lang w:val="en-US" w:eastAsia="fr-FR"/>
        </w:rPr>
        <w:t xml:space="preserve">, C. (1993). </w:t>
      </w:r>
      <w:r w:rsidRPr="00B93BDB">
        <w:rPr>
          <w:rFonts w:asciiTheme="majorBidi" w:eastAsia="Times New Roman" w:hAnsiTheme="majorBidi" w:cstheme="majorBidi"/>
          <w:i/>
          <w:iCs/>
          <w:color w:val="222222"/>
          <w:sz w:val="24"/>
          <w:szCs w:val="24"/>
          <w:lang w:val="en-US" w:eastAsia="fr-FR"/>
        </w:rPr>
        <w:t>Context and Culture in Language Teaching</w:t>
      </w:r>
      <w:r>
        <w:rPr>
          <w:rFonts w:asciiTheme="majorBidi" w:eastAsia="Times New Roman" w:hAnsiTheme="majorBidi" w:cstheme="majorBidi"/>
          <w:color w:val="222222"/>
          <w:sz w:val="24"/>
          <w:szCs w:val="24"/>
          <w:lang w:val="en-US" w:eastAsia="fr-FR"/>
        </w:rPr>
        <w:t>. Oxford. Oxford University Press.</w:t>
      </w:r>
    </w:p>
    <w:p w14:paraId="2B9C0224" w14:textId="77777777" w:rsidR="00AA7E6E" w:rsidRPr="00AA7E6E" w:rsidRDefault="00E40541" w:rsidP="00AA7E6E">
      <w:pPr>
        <w:spacing w:before="240" w:after="240" w:line="240" w:lineRule="auto"/>
        <w:jc w:val="both"/>
        <w:rPr>
          <w:rFonts w:asciiTheme="majorBidi" w:eastAsia="Times New Roman" w:hAnsiTheme="majorBidi" w:cstheme="majorBidi"/>
          <w:color w:val="222222"/>
          <w:sz w:val="24"/>
          <w:szCs w:val="24"/>
          <w:lang w:val="en-US" w:eastAsia="fr-FR"/>
        </w:rPr>
      </w:pPr>
      <w:r>
        <w:rPr>
          <w:rFonts w:asciiTheme="majorBidi" w:eastAsia="Times New Roman" w:hAnsiTheme="majorBidi" w:cstheme="majorBidi"/>
          <w:color w:val="222222"/>
          <w:sz w:val="24"/>
          <w:szCs w:val="24"/>
          <w:lang w:val="en-US" w:eastAsia="fr-FR"/>
        </w:rPr>
        <w:t>Samovar, L.A, R.E. Porter</w:t>
      </w:r>
      <w:r w:rsidR="00C74C55" w:rsidRPr="00C74C55">
        <w:rPr>
          <w:rFonts w:asciiTheme="majorBidi" w:eastAsia="Times New Roman" w:hAnsiTheme="majorBidi" w:cstheme="majorBidi"/>
          <w:color w:val="222222"/>
          <w:sz w:val="24"/>
          <w:szCs w:val="24"/>
          <w:lang w:val="en-US" w:eastAsia="fr-FR"/>
        </w:rPr>
        <w:t>,</w:t>
      </w:r>
      <w:r>
        <w:rPr>
          <w:rFonts w:asciiTheme="majorBidi" w:eastAsia="Times New Roman" w:hAnsiTheme="majorBidi" w:cstheme="majorBidi"/>
          <w:color w:val="222222"/>
          <w:sz w:val="24"/>
          <w:szCs w:val="24"/>
          <w:lang w:val="en-US" w:eastAsia="fr-FR"/>
        </w:rPr>
        <w:t xml:space="preserve"> and L.A Stephani.</w:t>
      </w:r>
      <w:r w:rsidR="00C74C55" w:rsidRPr="00C74C55">
        <w:rPr>
          <w:rFonts w:asciiTheme="majorBidi" w:eastAsia="Times New Roman" w:hAnsiTheme="majorBidi" w:cstheme="majorBidi"/>
          <w:color w:val="222222"/>
          <w:sz w:val="24"/>
          <w:szCs w:val="24"/>
          <w:lang w:val="en-US" w:eastAsia="fr-FR"/>
        </w:rPr>
        <w:t xml:space="preserve"> (1998). </w:t>
      </w:r>
      <w:r w:rsidR="00C74C55" w:rsidRPr="00487AF1">
        <w:rPr>
          <w:rFonts w:asciiTheme="majorBidi" w:eastAsia="Times New Roman" w:hAnsiTheme="majorBidi" w:cstheme="majorBidi"/>
          <w:i/>
          <w:iCs/>
          <w:color w:val="222222"/>
          <w:sz w:val="24"/>
          <w:szCs w:val="24"/>
          <w:lang w:val="en-US" w:eastAsia="fr-FR"/>
        </w:rPr>
        <w:t>Communication between Cultures</w:t>
      </w:r>
      <w:r w:rsidR="00C74C55" w:rsidRPr="00C74C55">
        <w:rPr>
          <w:rFonts w:asciiTheme="majorBidi" w:eastAsia="Times New Roman" w:hAnsiTheme="majorBidi" w:cstheme="majorBidi"/>
          <w:color w:val="222222"/>
          <w:sz w:val="24"/>
          <w:szCs w:val="24"/>
          <w:lang w:val="en-US" w:eastAsia="fr-FR"/>
        </w:rPr>
        <w:t>. Wadsworth: Wadsworth Publishing Company</w:t>
      </w:r>
    </w:p>
    <w:p w14:paraId="1B0ADCF9" w14:textId="77777777" w:rsidR="00AA7E6E" w:rsidRPr="00AA7E6E" w:rsidRDefault="00AA7E6E" w:rsidP="00AA7E6E">
      <w:pPr>
        <w:spacing w:before="240" w:after="240" w:line="240" w:lineRule="auto"/>
        <w:jc w:val="both"/>
        <w:rPr>
          <w:rFonts w:ascii="Tahoma" w:eastAsia="Times New Roman" w:hAnsi="Tahoma" w:cs="Tahoma"/>
          <w:color w:val="222222"/>
          <w:sz w:val="18"/>
          <w:szCs w:val="18"/>
          <w:lang w:val="en-US" w:eastAsia="fr-FR"/>
        </w:rPr>
      </w:pPr>
      <w:r w:rsidRPr="00AA7E6E">
        <w:rPr>
          <w:rFonts w:ascii="Tahoma" w:eastAsia="Times New Roman" w:hAnsi="Tahoma" w:cs="Tahoma"/>
          <w:color w:val="222222"/>
          <w:sz w:val="18"/>
          <w:szCs w:val="18"/>
          <w:lang w:val="en-US" w:eastAsia="fr-FR"/>
        </w:rPr>
        <w:t> </w:t>
      </w:r>
    </w:p>
    <w:p w14:paraId="0ACBF149" w14:textId="77777777" w:rsidR="00AA7E6E" w:rsidRPr="00AA7E6E" w:rsidRDefault="00AA7E6E" w:rsidP="00AA7E6E">
      <w:pPr>
        <w:spacing w:before="240" w:after="240" w:line="240" w:lineRule="auto"/>
        <w:jc w:val="both"/>
        <w:rPr>
          <w:rFonts w:ascii="Tahoma" w:eastAsia="Times New Roman" w:hAnsi="Tahoma" w:cs="Tahoma"/>
          <w:color w:val="222222"/>
          <w:sz w:val="18"/>
          <w:szCs w:val="18"/>
          <w:lang w:val="en-US" w:eastAsia="fr-FR"/>
        </w:rPr>
      </w:pPr>
    </w:p>
    <w:p w14:paraId="4CF4332B" w14:textId="77777777" w:rsidR="000A6297" w:rsidRPr="000A6297" w:rsidRDefault="000A6297" w:rsidP="002F7BAE">
      <w:pPr>
        <w:spacing w:line="360" w:lineRule="auto"/>
        <w:ind w:left="60"/>
        <w:rPr>
          <w:rFonts w:asciiTheme="majorBidi" w:hAnsiTheme="majorBidi" w:cstheme="majorBidi"/>
          <w:sz w:val="24"/>
          <w:szCs w:val="24"/>
          <w:lang w:val="en-GB"/>
        </w:rPr>
      </w:pPr>
    </w:p>
    <w:p w14:paraId="4F5BD48F" w14:textId="77777777" w:rsidR="000A6297" w:rsidRPr="000A6297" w:rsidRDefault="000A6297" w:rsidP="002F7BAE">
      <w:pPr>
        <w:spacing w:line="360" w:lineRule="auto"/>
        <w:ind w:left="60"/>
        <w:rPr>
          <w:rFonts w:asciiTheme="majorBidi" w:hAnsiTheme="majorBidi" w:cstheme="majorBidi"/>
          <w:sz w:val="24"/>
          <w:szCs w:val="24"/>
          <w:lang w:val="en-GB"/>
        </w:rPr>
      </w:pPr>
    </w:p>
    <w:p w14:paraId="10F646EC" w14:textId="77777777" w:rsidR="00BE2769" w:rsidRPr="00BE2769" w:rsidRDefault="00BE2769" w:rsidP="002F7BAE">
      <w:pPr>
        <w:spacing w:line="360" w:lineRule="auto"/>
        <w:ind w:left="60"/>
        <w:rPr>
          <w:rFonts w:asciiTheme="majorBidi" w:hAnsiTheme="majorBidi" w:cstheme="majorBidi"/>
          <w:sz w:val="24"/>
          <w:szCs w:val="24"/>
          <w:lang w:val="en-GB"/>
        </w:rPr>
      </w:pPr>
    </w:p>
    <w:p w14:paraId="530B7E76" w14:textId="77777777" w:rsidR="007F1C4F" w:rsidRPr="007F1C4F" w:rsidRDefault="007F1C4F" w:rsidP="002F7BAE">
      <w:pPr>
        <w:spacing w:line="360" w:lineRule="auto"/>
        <w:ind w:left="60"/>
        <w:rPr>
          <w:rFonts w:asciiTheme="majorBidi" w:hAnsiTheme="majorBidi" w:cstheme="majorBidi"/>
          <w:sz w:val="24"/>
          <w:szCs w:val="24"/>
          <w:lang w:val="en-GB"/>
        </w:rPr>
      </w:pPr>
    </w:p>
    <w:p w14:paraId="7AFF4D94" w14:textId="77777777" w:rsidR="007F1C4F" w:rsidRPr="007F1C4F" w:rsidRDefault="007F1C4F" w:rsidP="002F7BAE">
      <w:pPr>
        <w:spacing w:line="360" w:lineRule="auto"/>
        <w:ind w:left="60"/>
        <w:rPr>
          <w:rFonts w:asciiTheme="majorBidi" w:hAnsiTheme="majorBidi" w:cstheme="majorBidi"/>
          <w:sz w:val="24"/>
          <w:szCs w:val="24"/>
          <w:lang w:val="en-GB"/>
        </w:rPr>
      </w:pPr>
    </w:p>
    <w:p w14:paraId="2F50295E" w14:textId="77777777" w:rsidR="007F1C4F" w:rsidRPr="0089282D" w:rsidRDefault="007F1C4F" w:rsidP="002F7BAE">
      <w:pPr>
        <w:spacing w:line="360" w:lineRule="auto"/>
        <w:ind w:left="60"/>
        <w:rPr>
          <w:rFonts w:asciiTheme="majorBidi" w:hAnsiTheme="majorBidi" w:cstheme="majorBidi"/>
          <w:sz w:val="24"/>
          <w:szCs w:val="24"/>
          <w:lang w:val="en-GB"/>
        </w:rPr>
      </w:pPr>
    </w:p>
    <w:p w14:paraId="314FC5B4" w14:textId="77777777" w:rsidR="00A47921" w:rsidRPr="00A47921" w:rsidRDefault="00A47921" w:rsidP="002F7BAE">
      <w:pPr>
        <w:spacing w:line="360" w:lineRule="auto"/>
        <w:ind w:left="60"/>
        <w:rPr>
          <w:rFonts w:asciiTheme="majorBidi" w:hAnsiTheme="majorBidi" w:cstheme="majorBidi"/>
          <w:sz w:val="24"/>
          <w:szCs w:val="24"/>
          <w:lang w:val="en-GB"/>
        </w:rPr>
      </w:pPr>
    </w:p>
    <w:p w14:paraId="5C6059F7" w14:textId="77777777" w:rsidR="00082B07" w:rsidRDefault="00082B07" w:rsidP="002F7BAE">
      <w:pPr>
        <w:spacing w:line="360" w:lineRule="auto"/>
        <w:ind w:left="60"/>
        <w:rPr>
          <w:rFonts w:asciiTheme="majorBidi" w:hAnsiTheme="majorBidi" w:cstheme="majorBidi"/>
          <w:sz w:val="24"/>
          <w:szCs w:val="24"/>
          <w:lang w:val="en-GB"/>
        </w:rPr>
      </w:pPr>
    </w:p>
    <w:p w14:paraId="77682ED2" w14:textId="77777777" w:rsidR="00F27D61" w:rsidRPr="00F27D61" w:rsidRDefault="00F27D61" w:rsidP="002F7BAE">
      <w:pPr>
        <w:spacing w:line="360" w:lineRule="auto"/>
        <w:ind w:left="60"/>
        <w:rPr>
          <w:rFonts w:asciiTheme="majorBidi" w:hAnsiTheme="majorBidi" w:cstheme="majorBidi"/>
          <w:sz w:val="24"/>
          <w:szCs w:val="24"/>
          <w:lang w:val="en-GB"/>
        </w:rPr>
      </w:pPr>
    </w:p>
    <w:sectPr w:rsidR="00F27D61" w:rsidRPr="00F27D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Robot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7C0E20"/>
    <w:multiLevelType w:val="multilevel"/>
    <w:tmpl w:val="66961030"/>
    <w:lvl w:ilvl="0">
      <w:start w:val="1"/>
      <w:numFmt w:val="decimal"/>
      <w:lvlText w:val="%1."/>
      <w:lvlJc w:val="left"/>
      <w:pPr>
        <w:ind w:left="420" w:hanging="360"/>
      </w:pPr>
      <w:rPr>
        <w:rFonts w:hint="default"/>
      </w:rPr>
    </w:lvl>
    <w:lvl w:ilvl="1">
      <w:start w:val="2"/>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 w15:restartNumberingAfterBreak="0">
    <w:nsid w:val="49405566"/>
    <w:multiLevelType w:val="hybridMultilevel"/>
    <w:tmpl w:val="1800F818"/>
    <w:lvl w:ilvl="0" w:tplc="2D2ECAE4">
      <w:start w:val="1"/>
      <w:numFmt w:val="bullet"/>
      <w:lvlText w:val=""/>
      <w:lvlJc w:val="left"/>
      <w:pPr>
        <w:ind w:left="420" w:hanging="360"/>
      </w:pPr>
      <w:rPr>
        <w:rFonts w:ascii="Symbol" w:eastAsiaTheme="minorHAnsi" w:hAnsi="Symbol" w:cstheme="majorBidi"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 w15:restartNumberingAfterBreak="0">
    <w:nsid w:val="6B253D67"/>
    <w:multiLevelType w:val="multilevel"/>
    <w:tmpl w:val="C7CE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AC44C3"/>
    <w:multiLevelType w:val="hybridMultilevel"/>
    <w:tmpl w:val="ABB4A850"/>
    <w:lvl w:ilvl="0" w:tplc="633AFEDA">
      <w:numFmt w:val="bullet"/>
      <w:lvlText w:val="-"/>
      <w:lvlJc w:val="left"/>
      <w:pPr>
        <w:ind w:left="420" w:hanging="360"/>
      </w:pPr>
      <w:rPr>
        <w:rFonts w:ascii="Times New Roman" w:eastAsiaTheme="minorHAnsi" w:hAnsi="Times New Roman" w:cs="Times New Roman" w:hint="default"/>
        <w:b/>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16cid:durableId="1196305548">
    <w:abstractNumId w:val="1"/>
  </w:num>
  <w:num w:numId="2" w16cid:durableId="1967274151">
    <w:abstractNumId w:val="3"/>
  </w:num>
  <w:num w:numId="3" w16cid:durableId="598637984">
    <w:abstractNumId w:val="0"/>
  </w:num>
  <w:num w:numId="4" w16cid:durableId="1803041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D61"/>
    <w:rsid w:val="00013EEE"/>
    <w:rsid w:val="00014E0A"/>
    <w:rsid w:val="0007162E"/>
    <w:rsid w:val="00082B07"/>
    <w:rsid w:val="000A6297"/>
    <w:rsid w:val="000A639C"/>
    <w:rsid w:val="000B3706"/>
    <w:rsid w:val="000D0ADE"/>
    <w:rsid w:val="000E16F4"/>
    <w:rsid w:val="000E63BC"/>
    <w:rsid w:val="00127376"/>
    <w:rsid w:val="00146B81"/>
    <w:rsid w:val="001A3A90"/>
    <w:rsid w:val="001E644A"/>
    <w:rsid w:val="0022316C"/>
    <w:rsid w:val="00254326"/>
    <w:rsid w:val="00260F5D"/>
    <w:rsid w:val="00265081"/>
    <w:rsid w:val="00266DA4"/>
    <w:rsid w:val="00287BD3"/>
    <w:rsid w:val="002B2DF9"/>
    <w:rsid w:val="002C06DA"/>
    <w:rsid w:val="002F7BAE"/>
    <w:rsid w:val="00306C5F"/>
    <w:rsid w:val="003134D9"/>
    <w:rsid w:val="003146F4"/>
    <w:rsid w:val="00326738"/>
    <w:rsid w:val="003A569D"/>
    <w:rsid w:val="00401238"/>
    <w:rsid w:val="004672E7"/>
    <w:rsid w:val="00476FE2"/>
    <w:rsid w:val="00480794"/>
    <w:rsid w:val="00487AF1"/>
    <w:rsid w:val="004937DB"/>
    <w:rsid w:val="004A142D"/>
    <w:rsid w:val="004E4C83"/>
    <w:rsid w:val="00501A06"/>
    <w:rsid w:val="00584904"/>
    <w:rsid w:val="005B0C98"/>
    <w:rsid w:val="005E37F3"/>
    <w:rsid w:val="005F380D"/>
    <w:rsid w:val="006051D3"/>
    <w:rsid w:val="00617DC6"/>
    <w:rsid w:val="00642A85"/>
    <w:rsid w:val="00655B8B"/>
    <w:rsid w:val="0067447A"/>
    <w:rsid w:val="00684B52"/>
    <w:rsid w:val="006C0128"/>
    <w:rsid w:val="006E41DD"/>
    <w:rsid w:val="006F35F2"/>
    <w:rsid w:val="00731C08"/>
    <w:rsid w:val="007546B0"/>
    <w:rsid w:val="00791BB6"/>
    <w:rsid w:val="007A0500"/>
    <w:rsid w:val="007C76EF"/>
    <w:rsid w:val="007D51B2"/>
    <w:rsid w:val="007D6E1E"/>
    <w:rsid w:val="007F1C4F"/>
    <w:rsid w:val="008212B4"/>
    <w:rsid w:val="008550EF"/>
    <w:rsid w:val="00865A15"/>
    <w:rsid w:val="0089282D"/>
    <w:rsid w:val="0095118B"/>
    <w:rsid w:val="009C2FED"/>
    <w:rsid w:val="009E3584"/>
    <w:rsid w:val="00A13DBA"/>
    <w:rsid w:val="00A463D7"/>
    <w:rsid w:val="00A47921"/>
    <w:rsid w:val="00A657FE"/>
    <w:rsid w:val="00AA7E6E"/>
    <w:rsid w:val="00AE099F"/>
    <w:rsid w:val="00AF460D"/>
    <w:rsid w:val="00B01BA6"/>
    <w:rsid w:val="00B16FAD"/>
    <w:rsid w:val="00B5289E"/>
    <w:rsid w:val="00B676B0"/>
    <w:rsid w:val="00B830C9"/>
    <w:rsid w:val="00B93BDB"/>
    <w:rsid w:val="00BE2769"/>
    <w:rsid w:val="00C22A39"/>
    <w:rsid w:val="00C356C4"/>
    <w:rsid w:val="00C74C55"/>
    <w:rsid w:val="00C97F1C"/>
    <w:rsid w:val="00CB0895"/>
    <w:rsid w:val="00D17BC4"/>
    <w:rsid w:val="00D21D3A"/>
    <w:rsid w:val="00D760BA"/>
    <w:rsid w:val="00D87364"/>
    <w:rsid w:val="00DB33F8"/>
    <w:rsid w:val="00E167E9"/>
    <w:rsid w:val="00E40541"/>
    <w:rsid w:val="00E64AB7"/>
    <w:rsid w:val="00EC2C9A"/>
    <w:rsid w:val="00F03426"/>
    <w:rsid w:val="00F27D61"/>
    <w:rsid w:val="00F567D1"/>
    <w:rsid w:val="00FB1F65"/>
    <w:rsid w:val="00FC7A95"/>
    <w:rsid w:val="00FD1DF3"/>
    <w:rsid w:val="00FE0CE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69E63"/>
  <w15:chartTrackingRefBased/>
  <w15:docId w15:val="{00E084F5-3F9E-44EA-882F-7EE976D06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27D61"/>
    <w:pPr>
      <w:ind w:left="720"/>
      <w:contextualSpacing/>
    </w:pPr>
  </w:style>
  <w:style w:type="character" w:customStyle="1" w:styleId="acopre">
    <w:name w:val="acopre"/>
    <w:basedOn w:val="Policepardfaut"/>
    <w:rsid w:val="00CB0895"/>
  </w:style>
  <w:style w:type="character" w:customStyle="1" w:styleId="personname">
    <w:name w:val="person_name"/>
    <w:basedOn w:val="Policepardfaut"/>
    <w:rsid w:val="00B830C9"/>
  </w:style>
  <w:style w:type="character" w:customStyle="1" w:styleId="ls13">
    <w:name w:val="ls13"/>
    <w:basedOn w:val="Policepardfaut"/>
    <w:rsid w:val="002B2DF9"/>
  </w:style>
  <w:style w:type="character" w:customStyle="1" w:styleId="ls16">
    <w:name w:val="ls16"/>
    <w:basedOn w:val="Policepardfaut"/>
    <w:rsid w:val="002B2DF9"/>
  </w:style>
  <w:style w:type="character" w:customStyle="1" w:styleId="ls44">
    <w:name w:val="ls44"/>
    <w:basedOn w:val="Policepardfaut"/>
    <w:rsid w:val="002B2DF9"/>
  </w:style>
  <w:style w:type="character" w:customStyle="1" w:styleId="hgkelc">
    <w:name w:val="hgkelc"/>
    <w:basedOn w:val="Policepardfaut"/>
    <w:rsid w:val="000E6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252581">
      <w:bodyDiv w:val="1"/>
      <w:marLeft w:val="0"/>
      <w:marRight w:val="0"/>
      <w:marTop w:val="0"/>
      <w:marBottom w:val="0"/>
      <w:divBdr>
        <w:top w:val="none" w:sz="0" w:space="0" w:color="auto"/>
        <w:left w:val="none" w:sz="0" w:space="0" w:color="auto"/>
        <w:bottom w:val="none" w:sz="0" w:space="0" w:color="auto"/>
        <w:right w:val="none" w:sz="0" w:space="0" w:color="auto"/>
      </w:divBdr>
      <w:divsChild>
        <w:div w:id="1013263413">
          <w:marLeft w:val="0"/>
          <w:marRight w:val="0"/>
          <w:marTop w:val="0"/>
          <w:marBottom w:val="0"/>
          <w:divBdr>
            <w:top w:val="none" w:sz="0" w:space="0" w:color="auto"/>
            <w:left w:val="none" w:sz="0" w:space="0" w:color="auto"/>
            <w:bottom w:val="none" w:sz="0" w:space="0" w:color="auto"/>
            <w:right w:val="none" w:sz="0" w:space="0" w:color="auto"/>
          </w:divBdr>
          <w:divsChild>
            <w:div w:id="1220167383">
              <w:marLeft w:val="0"/>
              <w:marRight w:val="0"/>
              <w:marTop w:val="0"/>
              <w:marBottom w:val="0"/>
              <w:divBdr>
                <w:top w:val="none" w:sz="0" w:space="0" w:color="auto"/>
                <w:left w:val="none" w:sz="0" w:space="0" w:color="auto"/>
                <w:bottom w:val="none" w:sz="0" w:space="0" w:color="auto"/>
                <w:right w:val="none" w:sz="0" w:space="0" w:color="auto"/>
              </w:divBdr>
              <w:divsChild>
                <w:div w:id="1232306043">
                  <w:marLeft w:val="0"/>
                  <w:marRight w:val="0"/>
                  <w:marTop w:val="0"/>
                  <w:marBottom w:val="0"/>
                  <w:divBdr>
                    <w:top w:val="none" w:sz="0" w:space="0" w:color="auto"/>
                    <w:left w:val="none" w:sz="0" w:space="0" w:color="auto"/>
                    <w:bottom w:val="none" w:sz="0" w:space="0" w:color="auto"/>
                    <w:right w:val="none" w:sz="0" w:space="0" w:color="auto"/>
                  </w:divBdr>
                  <w:divsChild>
                    <w:div w:id="515316126">
                      <w:marLeft w:val="0"/>
                      <w:marRight w:val="0"/>
                      <w:marTop w:val="0"/>
                      <w:marBottom w:val="0"/>
                      <w:divBdr>
                        <w:top w:val="none" w:sz="0" w:space="0" w:color="auto"/>
                        <w:left w:val="none" w:sz="0" w:space="0" w:color="auto"/>
                        <w:bottom w:val="none" w:sz="0" w:space="0" w:color="auto"/>
                        <w:right w:val="none" w:sz="0" w:space="0" w:color="auto"/>
                      </w:divBdr>
                      <w:divsChild>
                        <w:div w:id="788360324">
                          <w:marLeft w:val="0"/>
                          <w:marRight w:val="0"/>
                          <w:marTop w:val="0"/>
                          <w:marBottom w:val="0"/>
                          <w:divBdr>
                            <w:top w:val="none" w:sz="0" w:space="0" w:color="auto"/>
                            <w:left w:val="none" w:sz="0" w:space="0" w:color="auto"/>
                            <w:bottom w:val="none" w:sz="0" w:space="0" w:color="auto"/>
                            <w:right w:val="none" w:sz="0" w:space="0" w:color="auto"/>
                          </w:divBdr>
                          <w:divsChild>
                            <w:div w:id="146439942">
                              <w:marLeft w:val="0"/>
                              <w:marRight w:val="0"/>
                              <w:marTop w:val="0"/>
                              <w:marBottom w:val="0"/>
                              <w:divBdr>
                                <w:top w:val="none" w:sz="0" w:space="0" w:color="auto"/>
                                <w:left w:val="none" w:sz="0" w:space="0" w:color="auto"/>
                                <w:bottom w:val="none" w:sz="0" w:space="0" w:color="auto"/>
                                <w:right w:val="none" w:sz="0" w:space="0" w:color="auto"/>
                              </w:divBdr>
                              <w:divsChild>
                                <w:div w:id="768547875">
                                  <w:marLeft w:val="0"/>
                                  <w:marRight w:val="0"/>
                                  <w:marTop w:val="0"/>
                                  <w:marBottom w:val="0"/>
                                  <w:divBdr>
                                    <w:top w:val="none" w:sz="0" w:space="0" w:color="auto"/>
                                    <w:left w:val="none" w:sz="0" w:space="0" w:color="auto"/>
                                    <w:bottom w:val="none" w:sz="0" w:space="0" w:color="auto"/>
                                    <w:right w:val="none" w:sz="0" w:space="0" w:color="auto"/>
                                  </w:divBdr>
                                  <w:divsChild>
                                    <w:div w:id="1876235346">
                                      <w:marLeft w:val="0"/>
                                      <w:marRight w:val="0"/>
                                      <w:marTop w:val="0"/>
                                      <w:marBottom w:val="0"/>
                                      <w:divBdr>
                                        <w:top w:val="none" w:sz="0" w:space="0" w:color="auto"/>
                                        <w:left w:val="none" w:sz="0" w:space="0" w:color="auto"/>
                                        <w:bottom w:val="none" w:sz="0" w:space="0" w:color="auto"/>
                                        <w:right w:val="none" w:sz="0" w:space="0" w:color="auto"/>
                                      </w:divBdr>
                                      <w:divsChild>
                                        <w:div w:id="448667233">
                                          <w:marLeft w:val="0"/>
                                          <w:marRight w:val="0"/>
                                          <w:marTop w:val="0"/>
                                          <w:marBottom w:val="0"/>
                                          <w:divBdr>
                                            <w:top w:val="none" w:sz="0" w:space="0" w:color="auto"/>
                                            <w:left w:val="none" w:sz="0" w:space="0" w:color="auto"/>
                                            <w:bottom w:val="none" w:sz="0" w:space="0" w:color="auto"/>
                                            <w:right w:val="none" w:sz="0" w:space="0" w:color="auto"/>
                                          </w:divBdr>
                                          <w:divsChild>
                                            <w:div w:id="189924526">
                                              <w:marLeft w:val="0"/>
                                              <w:marRight w:val="0"/>
                                              <w:marTop w:val="0"/>
                                              <w:marBottom w:val="0"/>
                                              <w:divBdr>
                                                <w:top w:val="none" w:sz="0" w:space="0" w:color="auto"/>
                                                <w:left w:val="none" w:sz="0" w:space="0" w:color="auto"/>
                                                <w:bottom w:val="none" w:sz="0" w:space="0" w:color="auto"/>
                                                <w:right w:val="none" w:sz="0" w:space="0" w:color="auto"/>
                                              </w:divBdr>
                                              <w:divsChild>
                                                <w:div w:id="1833980797">
                                                  <w:marLeft w:val="0"/>
                                                  <w:marRight w:val="0"/>
                                                  <w:marTop w:val="0"/>
                                                  <w:marBottom w:val="0"/>
                                                  <w:divBdr>
                                                    <w:top w:val="none" w:sz="0" w:space="0" w:color="auto"/>
                                                    <w:left w:val="none" w:sz="0" w:space="0" w:color="auto"/>
                                                    <w:bottom w:val="none" w:sz="0" w:space="0" w:color="auto"/>
                                                    <w:right w:val="none" w:sz="0" w:space="0" w:color="auto"/>
                                                  </w:divBdr>
                                                  <w:divsChild>
                                                    <w:div w:id="2026980219">
                                                      <w:marLeft w:val="0"/>
                                                      <w:marRight w:val="0"/>
                                                      <w:marTop w:val="0"/>
                                                      <w:marBottom w:val="0"/>
                                                      <w:divBdr>
                                                        <w:top w:val="none" w:sz="0" w:space="0" w:color="auto"/>
                                                        <w:left w:val="none" w:sz="0" w:space="0" w:color="auto"/>
                                                        <w:bottom w:val="none" w:sz="0" w:space="0" w:color="auto"/>
                                                        <w:right w:val="none" w:sz="0" w:space="0" w:color="auto"/>
                                                      </w:divBdr>
                                                      <w:divsChild>
                                                        <w:div w:id="401373978">
                                                          <w:marLeft w:val="0"/>
                                                          <w:marRight w:val="0"/>
                                                          <w:marTop w:val="0"/>
                                                          <w:marBottom w:val="0"/>
                                                          <w:divBdr>
                                                            <w:top w:val="none" w:sz="0" w:space="0" w:color="auto"/>
                                                            <w:left w:val="none" w:sz="0" w:space="0" w:color="auto"/>
                                                            <w:bottom w:val="none" w:sz="0" w:space="0" w:color="auto"/>
                                                            <w:right w:val="none" w:sz="0" w:space="0" w:color="auto"/>
                                                          </w:divBdr>
                                                        </w:div>
                                                        <w:div w:id="850529436">
                                                          <w:marLeft w:val="0"/>
                                                          <w:marRight w:val="0"/>
                                                          <w:marTop w:val="0"/>
                                                          <w:marBottom w:val="0"/>
                                                          <w:divBdr>
                                                            <w:top w:val="none" w:sz="0" w:space="0" w:color="auto"/>
                                                            <w:left w:val="none" w:sz="0" w:space="0" w:color="auto"/>
                                                            <w:bottom w:val="none" w:sz="0" w:space="0" w:color="auto"/>
                                                            <w:right w:val="none" w:sz="0" w:space="0" w:color="auto"/>
                                                          </w:divBdr>
                                                        </w:div>
                                                        <w:div w:id="1029573854">
                                                          <w:marLeft w:val="0"/>
                                                          <w:marRight w:val="0"/>
                                                          <w:marTop w:val="0"/>
                                                          <w:marBottom w:val="0"/>
                                                          <w:divBdr>
                                                            <w:top w:val="none" w:sz="0" w:space="0" w:color="auto"/>
                                                            <w:left w:val="none" w:sz="0" w:space="0" w:color="auto"/>
                                                            <w:bottom w:val="none" w:sz="0" w:space="0" w:color="auto"/>
                                                            <w:right w:val="none" w:sz="0" w:space="0" w:color="auto"/>
                                                          </w:divBdr>
                                                        </w:div>
                                                        <w:div w:id="518084221">
                                                          <w:marLeft w:val="0"/>
                                                          <w:marRight w:val="0"/>
                                                          <w:marTop w:val="0"/>
                                                          <w:marBottom w:val="0"/>
                                                          <w:divBdr>
                                                            <w:top w:val="none" w:sz="0" w:space="0" w:color="auto"/>
                                                            <w:left w:val="none" w:sz="0" w:space="0" w:color="auto"/>
                                                            <w:bottom w:val="none" w:sz="0" w:space="0" w:color="auto"/>
                                                            <w:right w:val="none" w:sz="0" w:space="0" w:color="auto"/>
                                                          </w:divBdr>
                                                        </w:div>
                                                        <w:div w:id="372341779">
                                                          <w:marLeft w:val="0"/>
                                                          <w:marRight w:val="0"/>
                                                          <w:marTop w:val="0"/>
                                                          <w:marBottom w:val="0"/>
                                                          <w:divBdr>
                                                            <w:top w:val="none" w:sz="0" w:space="0" w:color="auto"/>
                                                            <w:left w:val="none" w:sz="0" w:space="0" w:color="auto"/>
                                                            <w:bottom w:val="none" w:sz="0" w:space="0" w:color="auto"/>
                                                            <w:right w:val="none" w:sz="0" w:space="0" w:color="auto"/>
                                                          </w:divBdr>
                                                        </w:div>
                                                        <w:div w:id="396249685">
                                                          <w:marLeft w:val="0"/>
                                                          <w:marRight w:val="0"/>
                                                          <w:marTop w:val="0"/>
                                                          <w:marBottom w:val="0"/>
                                                          <w:divBdr>
                                                            <w:top w:val="none" w:sz="0" w:space="0" w:color="auto"/>
                                                            <w:left w:val="none" w:sz="0" w:space="0" w:color="auto"/>
                                                            <w:bottom w:val="none" w:sz="0" w:space="0" w:color="auto"/>
                                                            <w:right w:val="none" w:sz="0" w:space="0" w:color="auto"/>
                                                          </w:divBdr>
                                                        </w:div>
                                                        <w:div w:id="752356924">
                                                          <w:marLeft w:val="0"/>
                                                          <w:marRight w:val="0"/>
                                                          <w:marTop w:val="0"/>
                                                          <w:marBottom w:val="0"/>
                                                          <w:divBdr>
                                                            <w:top w:val="none" w:sz="0" w:space="0" w:color="auto"/>
                                                            <w:left w:val="none" w:sz="0" w:space="0" w:color="auto"/>
                                                            <w:bottom w:val="none" w:sz="0" w:space="0" w:color="auto"/>
                                                            <w:right w:val="none" w:sz="0" w:space="0" w:color="auto"/>
                                                          </w:divBdr>
                                                        </w:div>
                                                        <w:div w:id="277758001">
                                                          <w:marLeft w:val="0"/>
                                                          <w:marRight w:val="0"/>
                                                          <w:marTop w:val="0"/>
                                                          <w:marBottom w:val="0"/>
                                                          <w:divBdr>
                                                            <w:top w:val="none" w:sz="0" w:space="0" w:color="auto"/>
                                                            <w:left w:val="none" w:sz="0" w:space="0" w:color="auto"/>
                                                            <w:bottom w:val="none" w:sz="0" w:space="0" w:color="auto"/>
                                                            <w:right w:val="none" w:sz="0" w:space="0" w:color="auto"/>
                                                          </w:divBdr>
                                                        </w:div>
                                                        <w:div w:id="1156650653">
                                                          <w:marLeft w:val="0"/>
                                                          <w:marRight w:val="0"/>
                                                          <w:marTop w:val="0"/>
                                                          <w:marBottom w:val="0"/>
                                                          <w:divBdr>
                                                            <w:top w:val="none" w:sz="0" w:space="0" w:color="auto"/>
                                                            <w:left w:val="none" w:sz="0" w:space="0" w:color="auto"/>
                                                            <w:bottom w:val="none" w:sz="0" w:space="0" w:color="auto"/>
                                                            <w:right w:val="none" w:sz="0" w:space="0" w:color="auto"/>
                                                          </w:divBdr>
                                                        </w:div>
                                                        <w:div w:id="38610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6182981">
      <w:bodyDiv w:val="1"/>
      <w:marLeft w:val="0"/>
      <w:marRight w:val="0"/>
      <w:marTop w:val="0"/>
      <w:marBottom w:val="0"/>
      <w:divBdr>
        <w:top w:val="none" w:sz="0" w:space="0" w:color="auto"/>
        <w:left w:val="none" w:sz="0" w:space="0" w:color="auto"/>
        <w:bottom w:val="none" w:sz="0" w:space="0" w:color="auto"/>
        <w:right w:val="none" w:sz="0" w:space="0" w:color="auto"/>
      </w:divBdr>
      <w:divsChild>
        <w:div w:id="886643567">
          <w:marLeft w:val="0"/>
          <w:marRight w:val="0"/>
          <w:marTop w:val="0"/>
          <w:marBottom w:val="0"/>
          <w:divBdr>
            <w:top w:val="none" w:sz="0" w:space="0" w:color="auto"/>
            <w:left w:val="none" w:sz="0" w:space="0" w:color="auto"/>
            <w:bottom w:val="none" w:sz="0" w:space="0" w:color="auto"/>
            <w:right w:val="none" w:sz="0" w:space="0" w:color="auto"/>
          </w:divBdr>
          <w:divsChild>
            <w:div w:id="2037123397">
              <w:marLeft w:val="0"/>
              <w:marRight w:val="0"/>
              <w:marTop w:val="0"/>
              <w:marBottom w:val="0"/>
              <w:divBdr>
                <w:top w:val="none" w:sz="0" w:space="0" w:color="auto"/>
                <w:left w:val="none" w:sz="0" w:space="0" w:color="auto"/>
                <w:bottom w:val="none" w:sz="0" w:space="0" w:color="auto"/>
                <w:right w:val="none" w:sz="0" w:space="0" w:color="auto"/>
              </w:divBdr>
              <w:divsChild>
                <w:div w:id="112015951">
                  <w:marLeft w:val="0"/>
                  <w:marRight w:val="0"/>
                  <w:marTop w:val="0"/>
                  <w:marBottom w:val="0"/>
                  <w:divBdr>
                    <w:top w:val="none" w:sz="0" w:space="0" w:color="auto"/>
                    <w:left w:val="none" w:sz="0" w:space="0" w:color="auto"/>
                    <w:bottom w:val="none" w:sz="0" w:space="0" w:color="auto"/>
                    <w:right w:val="none" w:sz="0" w:space="0" w:color="auto"/>
                  </w:divBdr>
                  <w:divsChild>
                    <w:div w:id="926305873">
                      <w:marLeft w:val="0"/>
                      <w:marRight w:val="0"/>
                      <w:marTop w:val="0"/>
                      <w:marBottom w:val="0"/>
                      <w:divBdr>
                        <w:top w:val="none" w:sz="0" w:space="0" w:color="auto"/>
                        <w:left w:val="none" w:sz="0" w:space="0" w:color="auto"/>
                        <w:bottom w:val="none" w:sz="0" w:space="0" w:color="auto"/>
                        <w:right w:val="none" w:sz="0" w:space="0" w:color="auto"/>
                      </w:divBdr>
                      <w:divsChild>
                        <w:div w:id="1763800851">
                          <w:marLeft w:val="0"/>
                          <w:marRight w:val="0"/>
                          <w:marTop w:val="0"/>
                          <w:marBottom w:val="0"/>
                          <w:divBdr>
                            <w:top w:val="none" w:sz="0" w:space="0" w:color="auto"/>
                            <w:left w:val="none" w:sz="0" w:space="0" w:color="auto"/>
                            <w:bottom w:val="none" w:sz="0" w:space="0" w:color="auto"/>
                            <w:right w:val="none" w:sz="0" w:space="0" w:color="auto"/>
                          </w:divBdr>
                          <w:divsChild>
                            <w:div w:id="1960068153">
                              <w:marLeft w:val="0"/>
                              <w:marRight w:val="0"/>
                              <w:marTop w:val="0"/>
                              <w:marBottom w:val="0"/>
                              <w:divBdr>
                                <w:top w:val="none" w:sz="0" w:space="0" w:color="auto"/>
                                <w:left w:val="none" w:sz="0" w:space="0" w:color="auto"/>
                                <w:bottom w:val="none" w:sz="0" w:space="0" w:color="auto"/>
                                <w:right w:val="none" w:sz="0" w:space="0" w:color="auto"/>
                              </w:divBdr>
                              <w:divsChild>
                                <w:div w:id="1342900471">
                                  <w:marLeft w:val="0"/>
                                  <w:marRight w:val="0"/>
                                  <w:marTop w:val="0"/>
                                  <w:marBottom w:val="0"/>
                                  <w:divBdr>
                                    <w:top w:val="none" w:sz="0" w:space="0" w:color="auto"/>
                                    <w:left w:val="none" w:sz="0" w:space="0" w:color="auto"/>
                                    <w:bottom w:val="none" w:sz="0" w:space="0" w:color="auto"/>
                                    <w:right w:val="none" w:sz="0" w:space="0" w:color="auto"/>
                                  </w:divBdr>
                                  <w:divsChild>
                                    <w:div w:id="1019887999">
                                      <w:marLeft w:val="0"/>
                                      <w:marRight w:val="0"/>
                                      <w:marTop w:val="0"/>
                                      <w:marBottom w:val="0"/>
                                      <w:divBdr>
                                        <w:top w:val="none" w:sz="0" w:space="0" w:color="auto"/>
                                        <w:left w:val="none" w:sz="0" w:space="0" w:color="auto"/>
                                        <w:bottom w:val="none" w:sz="0" w:space="0" w:color="auto"/>
                                        <w:right w:val="none" w:sz="0" w:space="0" w:color="auto"/>
                                      </w:divBdr>
                                      <w:divsChild>
                                        <w:div w:id="1252012184">
                                          <w:marLeft w:val="0"/>
                                          <w:marRight w:val="0"/>
                                          <w:marTop w:val="0"/>
                                          <w:marBottom w:val="0"/>
                                          <w:divBdr>
                                            <w:top w:val="none" w:sz="0" w:space="0" w:color="auto"/>
                                            <w:left w:val="none" w:sz="0" w:space="0" w:color="auto"/>
                                            <w:bottom w:val="none" w:sz="0" w:space="0" w:color="auto"/>
                                            <w:right w:val="none" w:sz="0" w:space="0" w:color="auto"/>
                                          </w:divBdr>
                                          <w:divsChild>
                                            <w:div w:id="603923397">
                                              <w:marLeft w:val="0"/>
                                              <w:marRight w:val="0"/>
                                              <w:marTop w:val="0"/>
                                              <w:marBottom w:val="0"/>
                                              <w:divBdr>
                                                <w:top w:val="none" w:sz="0" w:space="0" w:color="auto"/>
                                                <w:left w:val="none" w:sz="0" w:space="0" w:color="auto"/>
                                                <w:bottom w:val="none" w:sz="0" w:space="0" w:color="auto"/>
                                                <w:right w:val="none" w:sz="0" w:space="0" w:color="auto"/>
                                              </w:divBdr>
                                              <w:divsChild>
                                                <w:div w:id="1865246201">
                                                  <w:marLeft w:val="0"/>
                                                  <w:marRight w:val="0"/>
                                                  <w:marTop w:val="0"/>
                                                  <w:marBottom w:val="0"/>
                                                  <w:divBdr>
                                                    <w:top w:val="none" w:sz="0" w:space="0" w:color="auto"/>
                                                    <w:left w:val="none" w:sz="0" w:space="0" w:color="auto"/>
                                                    <w:bottom w:val="none" w:sz="0" w:space="0" w:color="auto"/>
                                                    <w:right w:val="none" w:sz="0" w:space="0" w:color="auto"/>
                                                  </w:divBdr>
                                                  <w:divsChild>
                                                    <w:div w:id="192428139">
                                                      <w:marLeft w:val="0"/>
                                                      <w:marRight w:val="0"/>
                                                      <w:marTop w:val="0"/>
                                                      <w:marBottom w:val="0"/>
                                                      <w:divBdr>
                                                        <w:top w:val="none" w:sz="0" w:space="0" w:color="auto"/>
                                                        <w:left w:val="none" w:sz="0" w:space="0" w:color="auto"/>
                                                        <w:bottom w:val="none" w:sz="0" w:space="0" w:color="auto"/>
                                                        <w:right w:val="none" w:sz="0" w:space="0" w:color="auto"/>
                                                      </w:divBdr>
                                                      <w:divsChild>
                                                        <w:div w:id="735972849">
                                                          <w:marLeft w:val="0"/>
                                                          <w:marRight w:val="0"/>
                                                          <w:marTop w:val="0"/>
                                                          <w:marBottom w:val="0"/>
                                                          <w:divBdr>
                                                            <w:top w:val="none" w:sz="0" w:space="0" w:color="auto"/>
                                                            <w:left w:val="none" w:sz="0" w:space="0" w:color="auto"/>
                                                            <w:bottom w:val="none" w:sz="0" w:space="0" w:color="auto"/>
                                                            <w:right w:val="none" w:sz="0" w:space="0" w:color="auto"/>
                                                          </w:divBdr>
                                                        </w:div>
                                                        <w:div w:id="1483698255">
                                                          <w:marLeft w:val="0"/>
                                                          <w:marRight w:val="0"/>
                                                          <w:marTop w:val="0"/>
                                                          <w:marBottom w:val="0"/>
                                                          <w:divBdr>
                                                            <w:top w:val="none" w:sz="0" w:space="0" w:color="auto"/>
                                                            <w:left w:val="none" w:sz="0" w:space="0" w:color="auto"/>
                                                            <w:bottom w:val="none" w:sz="0" w:space="0" w:color="auto"/>
                                                            <w:right w:val="none" w:sz="0" w:space="0" w:color="auto"/>
                                                          </w:divBdr>
                                                        </w:div>
                                                        <w:div w:id="758789045">
                                                          <w:marLeft w:val="0"/>
                                                          <w:marRight w:val="0"/>
                                                          <w:marTop w:val="0"/>
                                                          <w:marBottom w:val="0"/>
                                                          <w:divBdr>
                                                            <w:top w:val="none" w:sz="0" w:space="0" w:color="auto"/>
                                                            <w:left w:val="none" w:sz="0" w:space="0" w:color="auto"/>
                                                            <w:bottom w:val="none" w:sz="0" w:space="0" w:color="auto"/>
                                                            <w:right w:val="none" w:sz="0" w:space="0" w:color="auto"/>
                                                          </w:divBdr>
                                                        </w:div>
                                                        <w:div w:id="771123695">
                                                          <w:marLeft w:val="0"/>
                                                          <w:marRight w:val="0"/>
                                                          <w:marTop w:val="0"/>
                                                          <w:marBottom w:val="0"/>
                                                          <w:divBdr>
                                                            <w:top w:val="none" w:sz="0" w:space="0" w:color="auto"/>
                                                            <w:left w:val="none" w:sz="0" w:space="0" w:color="auto"/>
                                                            <w:bottom w:val="none" w:sz="0" w:space="0" w:color="auto"/>
                                                            <w:right w:val="none" w:sz="0" w:space="0" w:color="auto"/>
                                                          </w:divBdr>
                                                        </w:div>
                                                        <w:div w:id="406075463">
                                                          <w:marLeft w:val="0"/>
                                                          <w:marRight w:val="0"/>
                                                          <w:marTop w:val="0"/>
                                                          <w:marBottom w:val="0"/>
                                                          <w:divBdr>
                                                            <w:top w:val="none" w:sz="0" w:space="0" w:color="auto"/>
                                                            <w:left w:val="none" w:sz="0" w:space="0" w:color="auto"/>
                                                            <w:bottom w:val="none" w:sz="0" w:space="0" w:color="auto"/>
                                                            <w:right w:val="none" w:sz="0" w:space="0" w:color="auto"/>
                                                          </w:divBdr>
                                                        </w:div>
                                                        <w:div w:id="277568454">
                                                          <w:marLeft w:val="0"/>
                                                          <w:marRight w:val="0"/>
                                                          <w:marTop w:val="0"/>
                                                          <w:marBottom w:val="0"/>
                                                          <w:divBdr>
                                                            <w:top w:val="none" w:sz="0" w:space="0" w:color="auto"/>
                                                            <w:left w:val="none" w:sz="0" w:space="0" w:color="auto"/>
                                                            <w:bottom w:val="none" w:sz="0" w:space="0" w:color="auto"/>
                                                            <w:right w:val="none" w:sz="0" w:space="0" w:color="auto"/>
                                                          </w:divBdr>
                                                        </w:div>
                                                        <w:div w:id="1763212703">
                                                          <w:marLeft w:val="0"/>
                                                          <w:marRight w:val="0"/>
                                                          <w:marTop w:val="0"/>
                                                          <w:marBottom w:val="0"/>
                                                          <w:divBdr>
                                                            <w:top w:val="none" w:sz="0" w:space="0" w:color="auto"/>
                                                            <w:left w:val="none" w:sz="0" w:space="0" w:color="auto"/>
                                                            <w:bottom w:val="none" w:sz="0" w:space="0" w:color="auto"/>
                                                            <w:right w:val="none" w:sz="0" w:space="0" w:color="auto"/>
                                                          </w:divBdr>
                                                        </w:div>
                                                        <w:div w:id="1817337893">
                                                          <w:marLeft w:val="0"/>
                                                          <w:marRight w:val="0"/>
                                                          <w:marTop w:val="0"/>
                                                          <w:marBottom w:val="0"/>
                                                          <w:divBdr>
                                                            <w:top w:val="none" w:sz="0" w:space="0" w:color="auto"/>
                                                            <w:left w:val="none" w:sz="0" w:space="0" w:color="auto"/>
                                                            <w:bottom w:val="none" w:sz="0" w:space="0" w:color="auto"/>
                                                            <w:right w:val="none" w:sz="0" w:space="0" w:color="auto"/>
                                                          </w:divBdr>
                                                        </w:div>
                                                        <w:div w:id="54133003">
                                                          <w:marLeft w:val="0"/>
                                                          <w:marRight w:val="0"/>
                                                          <w:marTop w:val="0"/>
                                                          <w:marBottom w:val="0"/>
                                                          <w:divBdr>
                                                            <w:top w:val="none" w:sz="0" w:space="0" w:color="auto"/>
                                                            <w:left w:val="none" w:sz="0" w:space="0" w:color="auto"/>
                                                            <w:bottom w:val="none" w:sz="0" w:space="0" w:color="auto"/>
                                                            <w:right w:val="none" w:sz="0" w:space="0" w:color="auto"/>
                                                          </w:divBdr>
                                                        </w:div>
                                                        <w:div w:id="21359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5542874">
      <w:bodyDiv w:val="1"/>
      <w:marLeft w:val="0"/>
      <w:marRight w:val="0"/>
      <w:marTop w:val="0"/>
      <w:marBottom w:val="0"/>
      <w:divBdr>
        <w:top w:val="none" w:sz="0" w:space="0" w:color="auto"/>
        <w:left w:val="none" w:sz="0" w:space="0" w:color="auto"/>
        <w:bottom w:val="none" w:sz="0" w:space="0" w:color="auto"/>
        <w:right w:val="none" w:sz="0" w:space="0" w:color="auto"/>
      </w:divBdr>
      <w:divsChild>
        <w:div w:id="400828846">
          <w:marLeft w:val="0"/>
          <w:marRight w:val="0"/>
          <w:marTop w:val="0"/>
          <w:marBottom w:val="0"/>
          <w:divBdr>
            <w:top w:val="none" w:sz="0" w:space="0" w:color="auto"/>
            <w:left w:val="none" w:sz="0" w:space="0" w:color="auto"/>
            <w:bottom w:val="none" w:sz="0" w:space="0" w:color="auto"/>
            <w:right w:val="none" w:sz="0" w:space="0" w:color="auto"/>
          </w:divBdr>
          <w:divsChild>
            <w:div w:id="1013610588">
              <w:marLeft w:val="0"/>
              <w:marRight w:val="0"/>
              <w:marTop w:val="0"/>
              <w:marBottom w:val="0"/>
              <w:divBdr>
                <w:top w:val="none" w:sz="0" w:space="0" w:color="auto"/>
                <w:left w:val="none" w:sz="0" w:space="0" w:color="auto"/>
                <w:bottom w:val="none" w:sz="0" w:space="0" w:color="auto"/>
                <w:right w:val="none" w:sz="0" w:space="0" w:color="auto"/>
              </w:divBdr>
              <w:divsChild>
                <w:div w:id="179859822">
                  <w:marLeft w:val="0"/>
                  <w:marRight w:val="0"/>
                  <w:marTop w:val="0"/>
                  <w:marBottom w:val="0"/>
                  <w:divBdr>
                    <w:top w:val="none" w:sz="0" w:space="0" w:color="auto"/>
                    <w:left w:val="none" w:sz="0" w:space="0" w:color="auto"/>
                    <w:bottom w:val="none" w:sz="0" w:space="0" w:color="auto"/>
                    <w:right w:val="none" w:sz="0" w:space="0" w:color="auto"/>
                  </w:divBdr>
                  <w:divsChild>
                    <w:div w:id="639186304">
                      <w:marLeft w:val="0"/>
                      <w:marRight w:val="0"/>
                      <w:marTop w:val="0"/>
                      <w:marBottom w:val="0"/>
                      <w:divBdr>
                        <w:top w:val="none" w:sz="0" w:space="0" w:color="auto"/>
                        <w:left w:val="none" w:sz="0" w:space="0" w:color="auto"/>
                        <w:bottom w:val="none" w:sz="0" w:space="0" w:color="auto"/>
                        <w:right w:val="none" w:sz="0" w:space="0" w:color="auto"/>
                      </w:divBdr>
                      <w:divsChild>
                        <w:div w:id="2030372538">
                          <w:marLeft w:val="0"/>
                          <w:marRight w:val="0"/>
                          <w:marTop w:val="0"/>
                          <w:marBottom w:val="0"/>
                          <w:divBdr>
                            <w:top w:val="none" w:sz="0" w:space="0" w:color="auto"/>
                            <w:left w:val="none" w:sz="0" w:space="0" w:color="auto"/>
                            <w:bottom w:val="none" w:sz="0" w:space="0" w:color="auto"/>
                            <w:right w:val="none" w:sz="0" w:space="0" w:color="auto"/>
                          </w:divBdr>
                          <w:divsChild>
                            <w:div w:id="1130787351">
                              <w:marLeft w:val="0"/>
                              <w:marRight w:val="0"/>
                              <w:marTop w:val="0"/>
                              <w:marBottom w:val="0"/>
                              <w:divBdr>
                                <w:top w:val="none" w:sz="0" w:space="0" w:color="auto"/>
                                <w:left w:val="none" w:sz="0" w:space="0" w:color="auto"/>
                                <w:bottom w:val="none" w:sz="0" w:space="0" w:color="auto"/>
                                <w:right w:val="none" w:sz="0" w:space="0" w:color="auto"/>
                              </w:divBdr>
                              <w:divsChild>
                                <w:div w:id="199124143">
                                  <w:marLeft w:val="0"/>
                                  <w:marRight w:val="0"/>
                                  <w:marTop w:val="0"/>
                                  <w:marBottom w:val="0"/>
                                  <w:divBdr>
                                    <w:top w:val="none" w:sz="0" w:space="0" w:color="auto"/>
                                    <w:left w:val="none" w:sz="0" w:space="0" w:color="auto"/>
                                    <w:bottom w:val="none" w:sz="0" w:space="0" w:color="auto"/>
                                    <w:right w:val="none" w:sz="0" w:space="0" w:color="auto"/>
                                  </w:divBdr>
                                  <w:divsChild>
                                    <w:div w:id="494420476">
                                      <w:marLeft w:val="0"/>
                                      <w:marRight w:val="0"/>
                                      <w:marTop w:val="0"/>
                                      <w:marBottom w:val="0"/>
                                      <w:divBdr>
                                        <w:top w:val="none" w:sz="0" w:space="0" w:color="auto"/>
                                        <w:left w:val="none" w:sz="0" w:space="0" w:color="auto"/>
                                        <w:bottom w:val="none" w:sz="0" w:space="0" w:color="auto"/>
                                        <w:right w:val="none" w:sz="0" w:space="0" w:color="auto"/>
                                      </w:divBdr>
                                      <w:divsChild>
                                        <w:div w:id="2029485816">
                                          <w:marLeft w:val="0"/>
                                          <w:marRight w:val="0"/>
                                          <w:marTop w:val="0"/>
                                          <w:marBottom w:val="0"/>
                                          <w:divBdr>
                                            <w:top w:val="none" w:sz="0" w:space="0" w:color="auto"/>
                                            <w:left w:val="none" w:sz="0" w:space="0" w:color="auto"/>
                                            <w:bottom w:val="none" w:sz="0" w:space="0" w:color="auto"/>
                                            <w:right w:val="none" w:sz="0" w:space="0" w:color="auto"/>
                                          </w:divBdr>
                                          <w:divsChild>
                                            <w:div w:id="1728531094">
                                              <w:marLeft w:val="0"/>
                                              <w:marRight w:val="0"/>
                                              <w:marTop w:val="0"/>
                                              <w:marBottom w:val="0"/>
                                              <w:divBdr>
                                                <w:top w:val="none" w:sz="0" w:space="0" w:color="auto"/>
                                                <w:left w:val="none" w:sz="0" w:space="0" w:color="auto"/>
                                                <w:bottom w:val="none" w:sz="0" w:space="0" w:color="auto"/>
                                                <w:right w:val="none" w:sz="0" w:space="0" w:color="auto"/>
                                              </w:divBdr>
                                              <w:divsChild>
                                                <w:div w:id="1024525732">
                                                  <w:marLeft w:val="0"/>
                                                  <w:marRight w:val="0"/>
                                                  <w:marTop w:val="0"/>
                                                  <w:marBottom w:val="0"/>
                                                  <w:divBdr>
                                                    <w:top w:val="none" w:sz="0" w:space="0" w:color="auto"/>
                                                    <w:left w:val="none" w:sz="0" w:space="0" w:color="auto"/>
                                                    <w:bottom w:val="none" w:sz="0" w:space="0" w:color="auto"/>
                                                    <w:right w:val="none" w:sz="0" w:space="0" w:color="auto"/>
                                                  </w:divBdr>
                                                  <w:divsChild>
                                                    <w:div w:id="15691709">
                                                      <w:marLeft w:val="0"/>
                                                      <w:marRight w:val="0"/>
                                                      <w:marTop w:val="0"/>
                                                      <w:marBottom w:val="0"/>
                                                      <w:divBdr>
                                                        <w:top w:val="none" w:sz="0" w:space="0" w:color="auto"/>
                                                        <w:left w:val="none" w:sz="0" w:space="0" w:color="auto"/>
                                                        <w:bottom w:val="none" w:sz="0" w:space="0" w:color="auto"/>
                                                        <w:right w:val="none" w:sz="0" w:space="0" w:color="auto"/>
                                                      </w:divBdr>
                                                      <w:divsChild>
                                                        <w:div w:id="1220706216">
                                                          <w:marLeft w:val="0"/>
                                                          <w:marRight w:val="0"/>
                                                          <w:marTop w:val="0"/>
                                                          <w:marBottom w:val="0"/>
                                                          <w:divBdr>
                                                            <w:top w:val="none" w:sz="0" w:space="0" w:color="auto"/>
                                                            <w:left w:val="none" w:sz="0" w:space="0" w:color="auto"/>
                                                            <w:bottom w:val="none" w:sz="0" w:space="0" w:color="auto"/>
                                                            <w:right w:val="none" w:sz="0" w:space="0" w:color="auto"/>
                                                          </w:divBdr>
                                                        </w:div>
                                                        <w:div w:id="175383225">
                                                          <w:marLeft w:val="0"/>
                                                          <w:marRight w:val="0"/>
                                                          <w:marTop w:val="0"/>
                                                          <w:marBottom w:val="0"/>
                                                          <w:divBdr>
                                                            <w:top w:val="none" w:sz="0" w:space="0" w:color="auto"/>
                                                            <w:left w:val="none" w:sz="0" w:space="0" w:color="auto"/>
                                                            <w:bottom w:val="none" w:sz="0" w:space="0" w:color="auto"/>
                                                            <w:right w:val="none" w:sz="0" w:space="0" w:color="auto"/>
                                                          </w:divBdr>
                                                        </w:div>
                                                        <w:div w:id="364602660">
                                                          <w:marLeft w:val="0"/>
                                                          <w:marRight w:val="0"/>
                                                          <w:marTop w:val="0"/>
                                                          <w:marBottom w:val="0"/>
                                                          <w:divBdr>
                                                            <w:top w:val="none" w:sz="0" w:space="0" w:color="auto"/>
                                                            <w:left w:val="none" w:sz="0" w:space="0" w:color="auto"/>
                                                            <w:bottom w:val="none" w:sz="0" w:space="0" w:color="auto"/>
                                                            <w:right w:val="none" w:sz="0" w:space="0" w:color="auto"/>
                                                          </w:divBdr>
                                                        </w:div>
                                                        <w:div w:id="1262295610">
                                                          <w:marLeft w:val="0"/>
                                                          <w:marRight w:val="0"/>
                                                          <w:marTop w:val="0"/>
                                                          <w:marBottom w:val="0"/>
                                                          <w:divBdr>
                                                            <w:top w:val="none" w:sz="0" w:space="0" w:color="auto"/>
                                                            <w:left w:val="none" w:sz="0" w:space="0" w:color="auto"/>
                                                            <w:bottom w:val="none" w:sz="0" w:space="0" w:color="auto"/>
                                                            <w:right w:val="none" w:sz="0" w:space="0" w:color="auto"/>
                                                          </w:divBdr>
                                                        </w:div>
                                                        <w:div w:id="832843488">
                                                          <w:marLeft w:val="0"/>
                                                          <w:marRight w:val="0"/>
                                                          <w:marTop w:val="0"/>
                                                          <w:marBottom w:val="0"/>
                                                          <w:divBdr>
                                                            <w:top w:val="none" w:sz="0" w:space="0" w:color="auto"/>
                                                            <w:left w:val="none" w:sz="0" w:space="0" w:color="auto"/>
                                                            <w:bottom w:val="none" w:sz="0" w:space="0" w:color="auto"/>
                                                            <w:right w:val="none" w:sz="0" w:space="0" w:color="auto"/>
                                                          </w:divBdr>
                                                        </w:div>
                                                        <w:div w:id="1321346722">
                                                          <w:marLeft w:val="0"/>
                                                          <w:marRight w:val="0"/>
                                                          <w:marTop w:val="0"/>
                                                          <w:marBottom w:val="0"/>
                                                          <w:divBdr>
                                                            <w:top w:val="none" w:sz="0" w:space="0" w:color="auto"/>
                                                            <w:left w:val="none" w:sz="0" w:space="0" w:color="auto"/>
                                                            <w:bottom w:val="none" w:sz="0" w:space="0" w:color="auto"/>
                                                            <w:right w:val="none" w:sz="0" w:space="0" w:color="auto"/>
                                                          </w:divBdr>
                                                        </w:div>
                                                        <w:div w:id="671644233">
                                                          <w:marLeft w:val="0"/>
                                                          <w:marRight w:val="0"/>
                                                          <w:marTop w:val="0"/>
                                                          <w:marBottom w:val="0"/>
                                                          <w:divBdr>
                                                            <w:top w:val="none" w:sz="0" w:space="0" w:color="auto"/>
                                                            <w:left w:val="none" w:sz="0" w:space="0" w:color="auto"/>
                                                            <w:bottom w:val="none" w:sz="0" w:space="0" w:color="auto"/>
                                                            <w:right w:val="none" w:sz="0" w:space="0" w:color="auto"/>
                                                          </w:divBdr>
                                                        </w:div>
                                                        <w:div w:id="1559511858">
                                                          <w:marLeft w:val="0"/>
                                                          <w:marRight w:val="0"/>
                                                          <w:marTop w:val="0"/>
                                                          <w:marBottom w:val="0"/>
                                                          <w:divBdr>
                                                            <w:top w:val="none" w:sz="0" w:space="0" w:color="auto"/>
                                                            <w:left w:val="none" w:sz="0" w:space="0" w:color="auto"/>
                                                            <w:bottom w:val="none" w:sz="0" w:space="0" w:color="auto"/>
                                                            <w:right w:val="none" w:sz="0" w:space="0" w:color="auto"/>
                                                          </w:divBdr>
                                                        </w:div>
                                                        <w:div w:id="2035618227">
                                                          <w:marLeft w:val="0"/>
                                                          <w:marRight w:val="0"/>
                                                          <w:marTop w:val="0"/>
                                                          <w:marBottom w:val="0"/>
                                                          <w:divBdr>
                                                            <w:top w:val="none" w:sz="0" w:space="0" w:color="auto"/>
                                                            <w:left w:val="none" w:sz="0" w:space="0" w:color="auto"/>
                                                            <w:bottom w:val="none" w:sz="0" w:space="0" w:color="auto"/>
                                                            <w:right w:val="none" w:sz="0" w:space="0" w:color="auto"/>
                                                          </w:divBdr>
                                                        </w:div>
                                                        <w:div w:id="24242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1241140">
      <w:bodyDiv w:val="1"/>
      <w:marLeft w:val="0"/>
      <w:marRight w:val="0"/>
      <w:marTop w:val="0"/>
      <w:marBottom w:val="0"/>
      <w:divBdr>
        <w:top w:val="none" w:sz="0" w:space="0" w:color="auto"/>
        <w:left w:val="none" w:sz="0" w:space="0" w:color="auto"/>
        <w:bottom w:val="none" w:sz="0" w:space="0" w:color="auto"/>
        <w:right w:val="none" w:sz="0" w:space="0" w:color="auto"/>
      </w:divBdr>
      <w:divsChild>
        <w:div w:id="395323916">
          <w:marLeft w:val="0"/>
          <w:marRight w:val="0"/>
          <w:marTop w:val="0"/>
          <w:marBottom w:val="0"/>
          <w:divBdr>
            <w:top w:val="none" w:sz="0" w:space="0" w:color="auto"/>
            <w:left w:val="none" w:sz="0" w:space="0" w:color="auto"/>
            <w:bottom w:val="none" w:sz="0" w:space="0" w:color="auto"/>
            <w:right w:val="none" w:sz="0" w:space="0" w:color="auto"/>
          </w:divBdr>
          <w:divsChild>
            <w:div w:id="1872916392">
              <w:marLeft w:val="0"/>
              <w:marRight w:val="0"/>
              <w:marTop w:val="0"/>
              <w:marBottom w:val="0"/>
              <w:divBdr>
                <w:top w:val="none" w:sz="0" w:space="0" w:color="auto"/>
                <w:left w:val="none" w:sz="0" w:space="0" w:color="auto"/>
                <w:bottom w:val="none" w:sz="0" w:space="0" w:color="auto"/>
                <w:right w:val="none" w:sz="0" w:space="0" w:color="auto"/>
              </w:divBdr>
              <w:divsChild>
                <w:div w:id="441389170">
                  <w:marLeft w:val="0"/>
                  <w:marRight w:val="0"/>
                  <w:marTop w:val="0"/>
                  <w:marBottom w:val="0"/>
                  <w:divBdr>
                    <w:top w:val="none" w:sz="0" w:space="0" w:color="auto"/>
                    <w:left w:val="none" w:sz="0" w:space="0" w:color="auto"/>
                    <w:bottom w:val="none" w:sz="0" w:space="0" w:color="auto"/>
                    <w:right w:val="none" w:sz="0" w:space="0" w:color="auto"/>
                  </w:divBdr>
                  <w:divsChild>
                    <w:div w:id="187989075">
                      <w:marLeft w:val="0"/>
                      <w:marRight w:val="0"/>
                      <w:marTop w:val="0"/>
                      <w:marBottom w:val="0"/>
                      <w:divBdr>
                        <w:top w:val="none" w:sz="0" w:space="0" w:color="auto"/>
                        <w:left w:val="none" w:sz="0" w:space="0" w:color="auto"/>
                        <w:bottom w:val="none" w:sz="0" w:space="0" w:color="auto"/>
                        <w:right w:val="none" w:sz="0" w:space="0" w:color="auto"/>
                      </w:divBdr>
                      <w:divsChild>
                        <w:div w:id="742416077">
                          <w:marLeft w:val="0"/>
                          <w:marRight w:val="0"/>
                          <w:marTop w:val="0"/>
                          <w:marBottom w:val="0"/>
                          <w:divBdr>
                            <w:top w:val="none" w:sz="0" w:space="0" w:color="auto"/>
                            <w:left w:val="none" w:sz="0" w:space="0" w:color="auto"/>
                            <w:bottom w:val="none" w:sz="0" w:space="0" w:color="auto"/>
                            <w:right w:val="none" w:sz="0" w:space="0" w:color="auto"/>
                          </w:divBdr>
                          <w:divsChild>
                            <w:div w:id="196160976">
                              <w:marLeft w:val="0"/>
                              <w:marRight w:val="0"/>
                              <w:marTop w:val="0"/>
                              <w:marBottom w:val="0"/>
                              <w:divBdr>
                                <w:top w:val="none" w:sz="0" w:space="0" w:color="auto"/>
                                <w:left w:val="none" w:sz="0" w:space="0" w:color="auto"/>
                                <w:bottom w:val="none" w:sz="0" w:space="0" w:color="auto"/>
                                <w:right w:val="none" w:sz="0" w:space="0" w:color="auto"/>
                              </w:divBdr>
                              <w:divsChild>
                                <w:div w:id="1198813652">
                                  <w:marLeft w:val="0"/>
                                  <w:marRight w:val="0"/>
                                  <w:marTop w:val="0"/>
                                  <w:marBottom w:val="0"/>
                                  <w:divBdr>
                                    <w:top w:val="none" w:sz="0" w:space="0" w:color="auto"/>
                                    <w:left w:val="none" w:sz="0" w:space="0" w:color="auto"/>
                                    <w:bottom w:val="none" w:sz="0" w:space="0" w:color="auto"/>
                                    <w:right w:val="none" w:sz="0" w:space="0" w:color="auto"/>
                                  </w:divBdr>
                                  <w:divsChild>
                                    <w:div w:id="2056419482">
                                      <w:marLeft w:val="0"/>
                                      <w:marRight w:val="0"/>
                                      <w:marTop w:val="0"/>
                                      <w:marBottom w:val="0"/>
                                      <w:divBdr>
                                        <w:top w:val="none" w:sz="0" w:space="0" w:color="auto"/>
                                        <w:left w:val="none" w:sz="0" w:space="0" w:color="auto"/>
                                        <w:bottom w:val="none" w:sz="0" w:space="0" w:color="auto"/>
                                        <w:right w:val="none" w:sz="0" w:space="0" w:color="auto"/>
                                      </w:divBdr>
                                      <w:divsChild>
                                        <w:div w:id="1100027255">
                                          <w:marLeft w:val="0"/>
                                          <w:marRight w:val="0"/>
                                          <w:marTop w:val="0"/>
                                          <w:marBottom w:val="0"/>
                                          <w:divBdr>
                                            <w:top w:val="none" w:sz="0" w:space="0" w:color="auto"/>
                                            <w:left w:val="none" w:sz="0" w:space="0" w:color="auto"/>
                                            <w:bottom w:val="none" w:sz="0" w:space="0" w:color="auto"/>
                                            <w:right w:val="none" w:sz="0" w:space="0" w:color="auto"/>
                                          </w:divBdr>
                                          <w:divsChild>
                                            <w:div w:id="999230186">
                                              <w:marLeft w:val="0"/>
                                              <w:marRight w:val="0"/>
                                              <w:marTop w:val="0"/>
                                              <w:marBottom w:val="0"/>
                                              <w:divBdr>
                                                <w:top w:val="none" w:sz="0" w:space="0" w:color="auto"/>
                                                <w:left w:val="none" w:sz="0" w:space="0" w:color="auto"/>
                                                <w:bottom w:val="none" w:sz="0" w:space="0" w:color="auto"/>
                                                <w:right w:val="none" w:sz="0" w:space="0" w:color="auto"/>
                                              </w:divBdr>
                                              <w:divsChild>
                                                <w:div w:id="1423530672">
                                                  <w:marLeft w:val="0"/>
                                                  <w:marRight w:val="0"/>
                                                  <w:marTop w:val="0"/>
                                                  <w:marBottom w:val="0"/>
                                                  <w:divBdr>
                                                    <w:top w:val="none" w:sz="0" w:space="0" w:color="auto"/>
                                                    <w:left w:val="none" w:sz="0" w:space="0" w:color="auto"/>
                                                    <w:bottom w:val="none" w:sz="0" w:space="0" w:color="auto"/>
                                                    <w:right w:val="none" w:sz="0" w:space="0" w:color="auto"/>
                                                  </w:divBdr>
                                                  <w:divsChild>
                                                    <w:div w:id="1652099385">
                                                      <w:marLeft w:val="0"/>
                                                      <w:marRight w:val="0"/>
                                                      <w:marTop w:val="0"/>
                                                      <w:marBottom w:val="0"/>
                                                      <w:divBdr>
                                                        <w:top w:val="none" w:sz="0" w:space="0" w:color="auto"/>
                                                        <w:left w:val="none" w:sz="0" w:space="0" w:color="auto"/>
                                                        <w:bottom w:val="none" w:sz="0" w:space="0" w:color="auto"/>
                                                        <w:right w:val="none" w:sz="0" w:space="0" w:color="auto"/>
                                                      </w:divBdr>
                                                      <w:divsChild>
                                                        <w:div w:id="1876040526">
                                                          <w:marLeft w:val="0"/>
                                                          <w:marRight w:val="0"/>
                                                          <w:marTop w:val="0"/>
                                                          <w:marBottom w:val="0"/>
                                                          <w:divBdr>
                                                            <w:top w:val="none" w:sz="0" w:space="0" w:color="auto"/>
                                                            <w:left w:val="none" w:sz="0" w:space="0" w:color="auto"/>
                                                            <w:bottom w:val="none" w:sz="0" w:space="0" w:color="auto"/>
                                                            <w:right w:val="none" w:sz="0" w:space="0" w:color="auto"/>
                                                          </w:divBdr>
                                                        </w:div>
                                                        <w:div w:id="294526375">
                                                          <w:marLeft w:val="0"/>
                                                          <w:marRight w:val="0"/>
                                                          <w:marTop w:val="0"/>
                                                          <w:marBottom w:val="0"/>
                                                          <w:divBdr>
                                                            <w:top w:val="none" w:sz="0" w:space="0" w:color="auto"/>
                                                            <w:left w:val="none" w:sz="0" w:space="0" w:color="auto"/>
                                                            <w:bottom w:val="none" w:sz="0" w:space="0" w:color="auto"/>
                                                            <w:right w:val="none" w:sz="0" w:space="0" w:color="auto"/>
                                                          </w:divBdr>
                                                        </w:div>
                                                        <w:div w:id="367755014">
                                                          <w:marLeft w:val="0"/>
                                                          <w:marRight w:val="0"/>
                                                          <w:marTop w:val="0"/>
                                                          <w:marBottom w:val="0"/>
                                                          <w:divBdr>
                                                            <w:top w:val="none" w:sz="0" w:space="0" w:color="auto"/>
                                                            <w:left w:val="none" w:sz="0" w:space="0" w:color="auto"/>
                                                            <w:bottom w:val="none" w:sz="0" w:space="0" w:color="auto"/>
                                                            <w:right w:val="none" w:sz="0" w:space="0" w:color="auto"/>
                                                          </w:divBdr>
                                                        </w:div>
                                                        <w:div w:id="1100687966">
                                                          <w:marLeft w:val="0"/>
                                                          <w:marRight w:val="0"/>
                                                          <w:marTop w:val="0"/>
                                                          <w:marBottom w:val="0"/>
                                                          <w:divBdr>
                                                            <w:top w:val="none" w:sz="0" w:space="0" w:color="auto"/>
                                                            <w:left w:val="none" w:sz="0" w:space="0" w:color="auto"/>
                                                            <w:bottom w:val="none" w:sz="0" w:space="0" w:color="auto"/>
                                                            <w:right w:val="none" w:sz="0" w:space="0" w:color="auto"/>
                                                          </w:divBdr>
                                                        </w:div>
                                                        <w:div w:id="2002536922">
                                                          <w:marLeft w:val="0"/>
                                                          <w:marRight w:val="0"/>
                                                          <w:marTop w:val="0"/>
                                                          <w:marBottom w:val="0"/>
                                                          <w:divBdr>
                                                            <w:top w:val="none" w:sz="0" w:space="0" w:color="auto"/>
                                                            <w:left w:val="none" w:sz="0" w:space="0" w:color="auto"/>
                                                            <w:bottom w:val="none" w:sz="0" w:space="0" w:color="auto"/>
                                                            <w:right w:val="none" w:sz="0" w:space="0" w:color="auto"/>
                                                          </w:divBdr>
                                                        </w:div>
                                                        <w:div w:id="1356493942">
                                                          <w:marLeft w:val="0"/>
                                                          <w:marRight w:val="0"/>
                                                          <w:marTop w:val="0"/>
                                                          <w:marBottom w:val="0"/>
                                                          <w:divBdr>
                                                            <w:top w:val="none" w:sz="0" w:space="0" w:color="auto"/>
                                                            <w:left w:val="none" w:sz="0" w:space="0" w:color="auto"/>
                                                            <w:bottom w:val="none" w:sz="0" w:space="0" w:color="auto"/>
                                                            <w:right w:val="none" w:sz="0" w:space="0" w:color="auto"/>
                                                          </w:divBdr>
                                                        </w:div>
                                                        <w:div w:id="147212814">
                                                          <w:marLeft w:val="0"/>
                                                          <w:marRight w:val="0"/>
                                                          <w:marTop w:val="0"/>
                                                          <w:marBottom w:val="0"/>
                                                          <w:divBdr>
                                                            <w:top w:val="none" w:sz="0" w:space="0" w:color="auto"/>
                                                            <w:left w:val="none" w:sz="0" w:space="0" w:color="auto"/>
                                                            <w:bottom w:val="none" w:sz="0" w:space="0" w:color="auto"/>
                                                            <w:right w:val="none" w:sz="0" w:space="0" w:color="auto"/>
                                                          </w:divBdr>
                                                        </w:div>
                                                        <w:div w:id="485440431">
                                                          <w:marLeft w:val="0"/>
                                                          <w:marRight w:val="0"/>
                                                          <w:marTop w:val="0"/>
                                                          <w:marBottom w:val="0"/>
                                                          <w:divBdr>
                                                            <w:top w:val="none" w:sz="0" w:space="0" w:color="auto"/>
                                                            <w:left w:val="none" w:sz="0" w:space="0" w:color="auto"/>
                                                            <w:bottom w:val="none" w:sz="0" w:space="0" w:color="auto"/>
                                                            <w:right w:val="none" w:sz="0" w:space="0" w:color="auto"/>
                                                          </w:divBdr>
                                                        </w:div>
                                                        <w:div w:id="1066952112">
                                                          <w:marLeft w:val="0"/>
                                                          <w:marRight w:val="0"/>
                                                          <w:marTop w:val="0"/>
                                                          <w:marBottom w:val="0"/>
                                                          <w:divBdr>
                                                            <w:top w:val="none" w:sz="0" w:space="0" w:color="auto"/>
                                                            <w:left w:val="none" w:sz="0" w:space="0" w:color="auto"/>
                                                            <w:bottom w:val="none" w:sz="0" w:space="0" w:color="auto"/>
                                                            <w:right w:val="none" w:sz="0" w:space="0" w:color="auto"/>
                                                          </w:divBdr>
                                                        </w:div>
                                                        <w:div w:id="9030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5558952">
      <w:bodyDiv w:val="1"/>
      <w:marLeft w:val="0"/>
      <w:marRight w:val="0"/>
      <w:marTop w:val="0"/>
      <w:marBottom w:val="0"/>
      <w:divBdr>
        <w:top w:val="none" w:sz="0" w:space="0" w:color="auto"/>
        <w:left w:val="none" w:sz="0" w:space="0" w:color="auto"/>
        <w:bottom w:val="none" w:sz="0" w:space="0" w:color="auto"/>
        <w:right w:val="none" w:sz="0" w:space="0" w:color="auto"/>
      </w:divBdr>
      <w:divsChild>
        <w:div w:id="1061173641">
          <w:marLeft w:val="0"/>
          <w:marRight w:val="0"/>
          <w:marTop w:val="0"/>
          <w:marBottom w:val="0"/>
          <w:divBdr>
            <w:top w:val="none" w:sz="0" w:space="0" w:color="auto"/>
            <w:left w:val="none" w:sz="0" w:space="0" w:color="auto"/>
            <w:bottom w:val="none" w:sz="0" w:space="0" w:color="auto"/>
            <w:right w:val="none" w:sz="0" w:space="0" w:color="auto"/>
          </w:divBdr>
          <w:divsChild>
            <w:div w:id="1557083488">
              <w:marLeft w:val="0"/>
              <w:marRight w:val="0"/>
              <w:marTop w:val="0"/>
              <w:marBottom w:val="0"/>
              <w:divBdr>
                <w:top w:val="none" w:sz="0" w:space="0" w:color="auto"/>
                <w:left w:val="none" w:sz="0" w:space="0" w:color="auto"/>
                <w:bottom w:val="none" w:sz="0" w:space="0" w:color="auto"/>
                <w:right w:val="none" w:sz="0" w:space="0" w:color="auto"/>
              </w:divBdr>
              <w:divsChild>
                <w:div w:id="2047290997">
                  <w:marLeft w:val="0"/>
                  <w:marRight w:val="0"/>
                  <w:marTop w:val="0"/>
                  <w:marBottom w:val="0"/>
                  <w:divBdr>
                    <w:top w:val="none" w:sz="0" w:space="0" w:color="auto"/>
                    <w:left w:val="none" w:sz="0" w:space="0" w:color="auto"/>
                    <w:bottom w:val="none" w:sz="0" w:space="0" w:color="auto"/>
                    <w:right w:val="none" w:sz="0" w:space="0" w:color="auto"/>
                  </w:divBdr>
                  <w:divsChild>
                    <w:div w:id="942105894">
                      <w:marLeft w:val="0"/>
                      <w:marRight w:val="0"/>
                      <w:marTop w:val="0"/>
                      <w:marBottom w:val="0"/>
                      <w:divBdr>
                        <w:top w:val="none" w:sz="0" w:space="0" w:color="auto"/>
                        <w:left w:val="none" w:sz="0" w:space="0" w:color="auto"/>
                        <w:bottom w:val="none" w:sz="0" w:space="0" w:color="auto"/>
                        <w:right w:val="none" w:sz="0" w:space="0" w:color="auto"/>
                      </w:divBdr>
                      <w:divsChild>
                        <w:div w:id="791174285">
                          <w:marLeft w:val="0"/>
                          <w:marRight w:val="0"/>
                          <w:marTop w:val="0"/>
                          <w:marBottom w:val="0"/>
                          <w:divBdr>
                            <w:top w:val="none" w:sz="0" w:space="0" w:color="auto"/>
                            <w:left w:val="none" w:sz="0" w:space="0" w:color="auto"/>
                            <w:bottom w:val="none" w:sz="0" w:space="0" w:color="auto"/>
                            <w:right w:val="none" w:sz="0" w:space="0" w:color="auto"/>
                          </w:divBdr>
                          <w:divsChild>
                            <w:div w:id="103772032">
                              <w:marLeft w:val="0"/>
                              <w:marRight w:val="0"/>
                              <w:marTop w:val="0"/>
                              <w:marBottom w:val="0"/>
                              <w:divBdr>
                                <w:top w:val="none" w:sz="0" w:space="0" w:color="auto"/>
                                <w:left w:val="none" w:sz="0" w:space="0" w:color="auto"/>
                                <w:bottom w:val="none" w:sz="0" w:space="0" w:color="auto"/>
                                <w:right w:val="none" w:sz="0" w:space="0" w:color="auto"/>
                              </w:divBdr>
                              <w:divsChild>
                                <w:div w:id="1711690041">
                                  <w:marLeft w:val="0"/>
                                  <w:marRight w:val="0"/>
                                  <w:marTop w:val="0"/>
                                  <w:marBottom w:val="0"/>
                                  <w:divBdr>
                                    <w:top w:val="none" w:sz="0" w:space="0" w:color="auto"/>
                                    <w:left w:val="none" w:sz="0" w:space="0" w:color="auto"/>
                                    <w:bottom w:val="none" w:sz="0" w:space="0" w:color="auto"/>
                                    <w:right w:val="none" w:sz="0" w:space="0" w:color="auto"/>
                                  </w:divBdr>
                                  <w:divsChild>
                                    <w:div w:id="78646722">
                                      <w:marLeft w:val="0"/>
                                      <w:marRight w:val="0"/>
                                      <w:marTop w:val="0"/>
                                      <w:marBottom w:val="0"/>
                                      <w:divBdr>
                                        <w:top w:val="none" w:sz="0" w:space="0" w:color="auto"/>
                                        <w:left w:val="none" w:sz="0" w:space="0" w:color="auto"/>
                                        <w:bottom w:val="none" w:sz="0" w:space="0" w:color="auto"/>
                                        <w:right w:val="none" w:sz="0" w:space="0" w:color="auto"/>
                                      </w:divBdr>
                                      <w:divsChild>
                                        <w:div w:id="1105728537">
                                          <w:marLeft w:val="0"/>
                                          <w:marRight w:val="0"/>
                                          <w:marTop w:val="0"/>
                                          <w:marBottom w:val="0"/>
                                          <w:divBdr>
                                            <w:top w:val="none" w:sz="0" w:space="0" w:color="auto"/>
                                            <w:left w:val="none" w:sz="0" w:space="0" w:color="auto"/>
                                            <w:bottom w:val="none" w:sz="0" w:space="0" w:color="auto"/>
                                            <w:right w:val="none" w:sz="0" w:space="0" w:color="auto"/>
                                          </w:divBdr>
                                          <w:divsChild>
                                            <w:div w:id="675377585">
                                              <w:marLeft w:val="0"/>
                                              <w:marRight w:val="0"/>
                                              <w:marTop w:val="0"/>
                                              <w:marBottom w:val="0"/>
                                              <w:divBdr>
                                                <w:top w:val="none" w:sz="0" w:space="0" w:color="auto"/>
                                                <w:left w:val="none" w:sz="0" w:space="0" w:color="auto"/>
                                                <w:bottom w:val="none" w:sz="0" w:space="0" w:color="auto"/>
                                                <w:right w:val="none" w:sz="0" w:space="0" w:color="auto"/>
                                              </w:divBdr>
                                              <w:divsChild>
                                                <w:div w:id="1304655047">
                                                  <w:marLeft w:val="0"/>
                                                  <w:marRight w:val="0"/>
                                                  <w:marTop w:val="0"/>
                                                  <w:marBottom w:val="0"/>
                                                  <w:divBdr>
                                                    <w:top w:val="none" w:sz="0" w:space="0" w:color="auto"/>
                                                    <w:left w:val="none" w:sz="0" w:space="0" w:color="auto"/>
                                                    <w:bottom w:val="none" w:sz="0" w:space="0" w:color="auto"/>
                                                    <w:right w:val="none" w:sz="0" w:space="0" w:color="auto"/>
                                                  </w:divBdr>
                                                  <w:divsChild>
                                                    <w:div w:id="1012343699">
                                                      <w:marLeft w:val="0"/>
                                                      <w:marRight w:val="0"/>
                                                      <w:marTop w:val="0"/>
                                                      <w:marBottom w:val="0"/>
                                                      <w:divBdr>
                                                        <w:top w:val="none" w:sz="0" w:space="0" w:color="auto"/>
                                                        <w:left w:val="none" w:sz="0" w:space="0" w:color="auto"/>
                                                        <w:bottom w:val="none" w:sz="0" w:space="0" w:color="auto"/>
                                                        <w:right w:val="none" w:sz="0" w:space="0" w:color="auto"/>
                                                      </w:divBdr>
                                                      <w:divsChild>
                                                        <w:div w:id="1587420759">
                                                          <w:marLeft w:val="0"/>
                                                          <w:marRight w:val="0"/>
                                                          <w:marTop w:val="0"/>
                                                          <w:marBottom w:val="0"/>
                                                          <w:divBdr>
                                                            <w:top w:val="none" w:sz="0" w:space="0" w:color="auto"/>
                                                            <w:left w:val="none" w:sz="0" w:space="0" w:color="auto"/>
                                                            <w:bottom w:val="none" w:sz="0" w:space="0" w:color="auto"/>
                                                            <w:right w:val="none" w:sz="0" w:space="0" w:color="auto"/>
                                                          </w:divBdr>
                                                        </w:div>
                                                        <w:div w:id="272444746">
                                                          <w:marLeft w:val="0"/>
                                                          <w:marRight w:val="0"/>
                                                          <w:marTop w:val="0"/>
                                                          <w:marBottom w:val="0"/>
                                                          <w:divBdr>
                                                            <w:top w:val="none" w:sz="0" w:space="0" w:color="auto"/>
                                                            <w:left w:val="none" w:sz="0" w:space="0" w:color="auto"/>
                                                            <w:bottom w:val="none" w:sz="0" w:space="0" w:color="auto"/>
                                                            <w:right w:val="none" w:sz="0" w:space="0" w:color="auto"/>
                                                          </w:divBdr>
                                                        </w:div>
                                                        <w:div w:id="223562881">
                                                          <w:marLeft w:val="0"/>
                                                          <w:marRight w:val="0"/>
                                                          <w:marTop w:val="0"/>
                                                          <w:marBottom w:val="0"/>
                                                          <w:divBdr>
                                                            <w:top w:val="none" w:sz="0" w:space="0" w:color="auto"/>
                                                            <w:left w:val="none" w:sz="0" w:space="0" w:color="auto"/>
                                                            <w:bottom w:val="none" w:sz="0" w:space="0" w:color="auto"/>
                                                            <w:right w:val="none" w:sz="0" w:space="0" w:color="auto"/>
                                                          </w:divBdr>
                                                        </w:div>
                                                        <w:div w:id="154999789">
                                                          <w:marLeft w:val="0"/>
                                                          <w:marRight w:val="0"/>
                                                          <w:marTop w:val="0"/>
                                                          <w:marBottom w:val="0"/>
                                                          <w:divBdr>
                                                            <w:top w:val="none" w:sz="0" w:space="0" w:color="auto"/>
                                                            <w:left w:val="none" w:sz="0" w:space="0" w:color="auto"/>
                                                            <w:bottom w:val="none" w:sz="0" w:space="0" w:color="auto"/>
                                                            <w:right w:val="none" w:sz="0" w:space="0" w:color="auto"/>
                                                          </w:divBdr>
                                                        </w:div>
                                                        <w:div w:id="1592275373">
                                                          <w:marLeft w:val="0"/>
                                                          <w:marRight w:val="0"/>
                                                          <w:marTop w:val="0"/>
                                                          <w:marBottom w:val="0"/>
                                                          <w:divBdr>
                                                            <w:top w:val="none" w:sz="0" w:space="0" w:color="auto"/>
                                                            <w:left w:val="none" w:sz="0" w:space="0" w:color="auto"/>
                                                            <w:bottom w:val="none" w:sz="0" w:space="0" w:color="auto"/>
                                                            <w:right w:val="none" w:sz="0" w:space="0" w:color="auto"/>
                                                          </w:divBdr>
                                                        </w:div>
                                                        <w:div w:id="1393118736">
                                                          <w:marLeft w:val="0"/>
                                                          <w:marRight w:val="0"/>
                                                          <w:marTop w:val="0"/>
                                                          <w:marBottom w:val="0"/>
                                                          <w:divBdr>
                                                            <w:top w:val="none" w:sz="0" w:space="0" w:color="auto"/>
                                                            <w:left w:val="none" w:sz="0" w:space="0" w:color="auto"/>
                                                            <w:bottom w:val="none" w:sz="0" w:space="0" w:color="auto"/>
                                                            <w:right w:val="none" w:sz="0" w:space="0" w:color="auto"/>
                                                          </w:divBdr>
                                                        </w:div>
                                                        <w:div w:id="1379892461">
                                                          <w:marLeft w:val="0"/>
                                                          <w:marRight w:val="0"/>
                                                          <w:marTop w:val="0"/>
                                                          <w:marBottom w:val="0"/>
                                                          <w:divBdr>
                                                            <w:top w:val="none" w:sz="0" w:space="0" w:color="auto"/>
                                                            <w:left w:val="none" w:sz="0" w:space="0" w:color="auto"/>
                                                            <w:bottom w:val="none" w:sz="0" w:space="0" w:color="auto"/>
                                                            <w:right w:val="none" w:sz="0" w:space="0" w:color="auto"/>
                                                          </w:divBdr>
                                                        </w:div>
                                                        <w:div w:id="714356013">
                                                          <w:marLeft w:val="0"/>
                                                          <w:marRight w:val="0"/>
                                                          <w:marTop w:val="0"/>
                                                          <w:marBottom w:val="0"/>
                                                          <w:divBdr>
                                                            <w:top w:val="none" w:sz="0" w:space="0" w:color="auto"/>
                                                            <w:left w:val="none" w:sz="0" w:space="0" w:color="auto"/>
                                                            <w:bottom w:val="none" w:sz="0" w:space="0" w:color="auto"/>
                                                            <w:right w:val="none" w:sz="0" w:space="0" w:color="auto"/>
                                                          </w:divBdr>
                                                        </w:div>
                                                        <w:div w:id="90703414">
                                                          <w:marLeft w:val="0"/>
                                                          <w:marRight w:val="0"/>
                                                          <w:marTop w:val="0"/>
                                                          <w:marBottom w:val="0"/>
                                                          <w:divBdr>
                                                            <w:top w:val="none" w:sz="0" w:space="0" w:color="auto"/>
                                                            <w:left w:val="none" w:sz="0" w:space="0" w:color="auto"/>
                                                            <w:bottom w:val="none" w:sz="0" w:space="0" w:color="auto"/>
                                                            <w:right w:val="none" w:sz="0" w:space="0" w:color="auto"/>
                                                          </w:divBdr>
                                                        </w:div>
                                                        <w:div w:id="1486433325">
                                                          <w:marLeft w:val="0"/>
                                                          <w:marRight w:val="0"/>
                                                          <w:marTop w:val="0"/>
                                                          <w:marBottom w:val="0"/>
                                                          <w:divBdr>
                                                            <w:top w:val="none" w:sz="0" w:space="0" w:color="auto"/>
                                                            <w:left w:val="none" w:sz="0" w:space="0" w:color="auto"/>
                                                            <w:bottom w:val="none" w:sz="0" w:space="0" w:color="auto"/>
                                                            <w:right w:val="none" w:sz="0" w:space="0" w:color="auto"/>
                                                          </w:divBdr>
                                                        </w:div>
                                                        <w:div w:id="155184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050975">
      <w:bodyDiv w:val="1"/>
      <w:marLeft w:val="0"/>
      <w:marRight w:val="0"/>
      <w:marTop w:val="0"/>
      <w:marBottom w:val="0"/>
      <w:divBdr>
        <w:top w:val="none" w:sz="0" w:space="0" w:color="auto"/>
        <w:left w:val="none" w:sz="0" w:space="0" w:color="auto"/>
        <w:bottom w:val="none" w:sz="0" w:space="0" w:color="auto"/>
        <w:right w:val="none" w:sz="0" w:space="0" w:color="auto"/>
      </w:divBdr>
      <w:divsChild>
        <w:div w:id="1685130183">
          <w:marLeft w:val="0"/>
          <w:marRight w:val="0"/>
          <w:marTop w:val="0"/>
          <w:marBottom w:val="180"/>
          <w:divBdr>
            <w:top w:val="none" w:sz="0" w:space="0" w:color="auto"/>
            <w:left w:val="none" w:sz="0" w:space="0" w:color="auto"/>
            <w:bottom w:val="none" w:sz="0" w:space="0" w:color="auto"/>
            <w:right w:val="none" w:sz="0" w:space="0" w:color="auto"/>
          </w:divBdr>
          <w:divsChild>
            <w:div w:id="787284377">
              <w:marLeft w:val="10"/>
              <w:marRight w:val="0"/>
              <w:marTop w:val="0"/>
              <w:marBottom w:val="0"/>
              <w:divBdr>
                <w:top w:val="none" w:sz="0" w:space="0" w:color="auto"/>
                <w:left w:val="none" w:sz="0" w:space="0" w:color="auto"/>
                <w:bottom w:val="none" w:sz="0" w:space="0" w:color="auto"/>
                <w:right w:val="none" w:sz="0" w:space="0" w:color="auto"/>
              </w:divBdr>
              <w:divsChild>
                <w:div w:id="269897925">
                  <w:marLeft w:val="0"/>
                  <w:marRight w:val="0"/>
                  <w:marTop w:val="0"/>
                  <w:marBottom w:val="0"/>
                  <w:divBdr>
                    <w:top w:val="dotted" w:sz="2" w:space="0" w:color="000000"/>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3163</Words>
  <Characters>17402</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info</cp:lastModifiedBy>
  <cp:revision>2</cp:revision>
  <dcterms:created xsi:type="dcterms:W3CDTF">2024-10-23T18:10:00Z</dcterms:created>
  <dcterms:modified xsi:type="dcterms:W3CDTF">2024-10-23T18:10:00Z</dcterms:modified>
</cp:coreProperties>
</file>