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42" w:rsidRPr="00537CC1" w:rsidRDefault="00063442" w:rsidP="000634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Chapter 5: Pure Shear</w:t>
      </w:r>
    </w:p>
    <w:p w:rsidR="00063442" w:rsidRPr="00537CC1" w:rsidRDefault="00063442" w:rsidP="00063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Definition</w:t>
      </w:r>
    </w:p>
    <w:p w:rsidR="00063442" w:rsidRPr="00537CC1" w:rsidRDefault="00DD5078" w:rsidP="00DD5078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A beam or a section of a beam is said to be subjected to pure shear if the internal force tensor at each straight section can be summarized as:</w:t>
      </w:r>
    </w:p>
    <w:p w:rsidR="00DD5078" w:rsidRPr="00537CC1" w:rsidRDefault="00DD5078" w:rsidP="00DD5078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eastAsia="Times New Roman" w:hAnsiTheme="majorBidi" w:cstheme="majorBidi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Theme="majorBidi" w:cstheme="majorBidi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/>
                    </w:rPr>
                    <m:t>τ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eastAsia="Times New Roman" w:hAnsiTheme="majorBidi" w:cstheme="majorBidi"/>
              <w:sz w:val="24"/>
              <w:szCs w:val="24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Theme="majorBidi" w:cstheme="majorBidi"/>
                  <w:i/>
                  <w:sz w:val="24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Theme="majorBidi" w:cstheme="majorBidi"/>
                      <w:i/>
                      <w:sz w:val="24"/>
                      <w:szCs w:val="24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val="en-US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Times New Roman" w:hAnsiTheme="majorBidi" w:cstheme="majorBidi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val="en-US"/>
                          </w:rPr>
                          <m:t>y</m:t>
                        </m:r>
                      </m:sub>
                    </m:sSub>
                  </m:e>
                  <m:e>
                    <m: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val="en-US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Times New Roman" w:hAnsiTheme="majorBidi" w:cstheme="majorBidi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sub>
                    </m:sSub>
                  </m:e>
                  <m:e>
                    <m:r>
                      <w:rPr>
                        <w:rFonts w:ascii="Cambria Math" w:eastAsia="Times New Roman" w:hAnsiTheme="majorBidi" w:cstheme="majorBidi"/>
                        <w:sz w:val="24"/>
                        <w:szCs w:val="24"/>
                        <w:lang w:val="en-U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="Times New Roman" w:hAnsiTheme="majorBidi" w:cstheme="majorBidi"/>
              <w:sz w:val="24"/>
              <w:szCs w:val="24"/>
              <w:lang w:val="en-US"/>
            </w:rPr>
            <m:t xml:space="preserve"> </m:t>
          </m:r>
        </m:oMath>
      </m:oMathPara>
    </w:p>
    <w:p w:rsidR="00063442" w:rsidRPr="00537CC1" w:rsidRDefault="00063442" w:rsidP="00DD507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where</w:t>
      </w:r>
      <w:proofErr w:type="gramEnd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</w:p>
    <w:p w:rsidR="00063442" w:rsidRPr="00537CC1" w:rsidRDefault="00063442" w:rsidP="00DD50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537CC1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y</w:t>
      </w:r>
      <w:r w:rsidR="00DD5078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​: Shear force in the y-direction</w:t>
      </w:r>
    </w:p>
    <w:p w:rsidR="00063442" w:rsidRPr="00537CC1" w:rsidRDefault="00063442" w:rsidP="00DD50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537CC1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z</w:t>
      </w:r>
      <w:proofErr w:type="spellEnd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​: Shear force in the z-direction</w:t>
      </w:r>
    </w:p>
    <w:p w:rsidR="00063442" w:rsidRPr="00537CC1" w:rsidRDefault="00537CC1" w:rsidP="000634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This is the general case; particular cases arise when one of the shear forces is zero.</w:t>
      </w:r>
    </w:p>
    <w:p w:rsidR="00063442" w:rsidRPr="00537CC1" w:rsidRDefault="00063442" w:rsidP="00D468CA">
      <w:pPr>
        <w:numPr>
          <w:ilvl w:val="0"/>
          <w:numId w:val="3"/>
        </w:numPr>
        <w:spacing w:before="100" w:beforeAutospacing="1"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Shear Stress/Shear Force Relationship</w:t>
      </w:r>
    </w:p>
    <w:p w:rsidR="00063442" w:rsidRPr="00537CC1" w:rsidRDefault="00D468CA" w:rsidP="00D468CA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468CA">
        <w:rPr>
          <w:rFonts w:asciiTheme="majorBidi" w:eastAsia="Times New Roman" w:hAnsiTheme="majorBidi" w:cstheme="majorBidi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.95pt;margin-top:11.35pt;width:333.65pt;height:144.05pt;z-index:251660288;mso-height-percent:200;mso-height-percent:200;mso-width-relative:margin;mso-height-relative:margin" filled="f" stroked="f">
            <v:textbox style="mso-next-textbox:#_x0000_s1029;mso-fit-shape-to-text:t">
              <w:txbxContent>
                <w:p w:rsidR="00D468CA" w:rsidRPr="00537CC1" w:rsidRDefault="00357313" w:rsidP="00D468CA">
                  <w:pPr>
                    <w:spacing w:before="100" w:beforeAutospacing="1" w:after="100" w:afterAutospacing="1" w:line="240" w:lineRule="auto"/>
                    <w:jc w:val="both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ab/>
                  </w:r>
                  <w:r w:rsidR="00D468CA"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The shear stresses distributed over the cross-section of the beam are statically equivalent to the </w:t>
                  </w:r>
                  <w:proofErr w:type="spellStart"/>
                  <w:r w:rsidR="00D468CA"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shear</w:t>
                  </w:r>
                  <w:proofErr w:type="spellEnd"/>
                  <w:r w:rsidR="00D468CA"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force:</w:t>
                  </w:r>
                </w:p>
                <w:p w:rsidR="00D468CA" w:rsidRPr="00537CC1" w:rsidRDefault="00D468CA" w:rsidP="00357313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T</w:t>
                  </w:r>
                  <w:r w:rsidRPr="00357313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y</w:t>
                  </w: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 </w:t>
                  </w:r>
                  <w:r w:rsidR="0035731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=</w:t>
                  </w:r>
                  <w:r w:rsidR="00357313" w:rsidRPr="0035731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357313" w:rsidRPr="00357313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s</w:t>
                  </w:r>
                  <w:r w:rsidR="0035731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⌡</w:t>
                  </w:r>
                  <w:r w:rsidR="00357313"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τ</w:t>
                  </w:r>
                  <w:proofErr w:type="spellEnd"/>
                  <w:r w:rsidR="00357313"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ds</w:t>
                  </w:r>
                  <w:proofErr w:type="spellEnd"/>
                </w:p>
                <w:p w:rsidR="00D468CA" w:rsidRPr="00537CC1" w:rsidRDefault="00D468CA" w:rsidP="00D468CA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Assuming that the shear stress is uniform across the entire cross-section, we have:</w:t>
                  </w:r>
                </w:p>
                <w:p w:rsidR="00D468CA" w:rsidRPr="00D468CA" w:rsidRDefault="00D468CA" w:rsidP="00357313">
                  <w:pPr>
                    <w:jc w:val="center"/>
                    <w:rPr>
                      <w:lang w:val="en-US"/>
                    </w:rPr>
                  </w:pP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τ=T</w:t>
                  </w:r>
                  <w:r w:rsidRPr="00BC0017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y</w:t>
                  </w:r>
                  <w:r w:rsidR="0035731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/S</w:t>
                  </w:r>
                </w:p>
              </w:txbxContent>
            </v:textbox>
          </v:shape>
        </w:pic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​​</w:t>
      </w:r>
      <w:r w:rsidRPr="00D468CA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1332990" cy="1345997"/>
            <wp:effectExtent l="19050" t="0" r="51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479" cy="134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8CA" w:rsidRDefault="00D468CA" w:rsidP="00D468CA">
      <w:pPr>
        <w:spacing w:after="0" w:line="240" w:lineRule="auto"/>
        <w:jc w:val="right"/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</w:pPr>
    </w:p>
    <w:p w:rsidR="00D468CA" w:rsidRDefault="00D468CA" w:rsidP="00D468CA">
      <w:pPr>
        <w:spacing w:after="0" w:line="240" w:lineRule="auto"/>
        <w:jc w:val="right"/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_x0000_s1030" type="#_x0000_t202" style="position:absolute;left:0;text-align:left;margin-left:2.95pt;margin-top:13.35pt;width:333.65pt;height:168.7pt;z-index:251661312;mso-width-relative:margin;mso-height-relative:margin" filled="f" stroked="f">
            <v:textbox style="mso-next-textbox:#_x0000_s1030">
              <w:txbxContent>
                <w:p w:rsidR="00D468CA" w:rsidRDefault="00D468CA" w:rsidP="00D468CA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In the general case, we have:</w:t>
                  </w:r>
                </w:p>
                <w:p w:rsidR="0020402B" w:rsidRPr="00537CC1" w:rsidRDefault="0020402B" w:rsidP="00D468CA">
                  <w:p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theme="majorBidi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ajorBidi"/>
                              <w:sz w:val="24"/>
                              <w:szCs w:val="24"/>
                              <w:lang w:val="en-US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theme="majorBidi"/>
                              <w:sz w:val="24"/>
                              <w:szCs w:val="24"/>
                              <w:lang w:val="en-US"/>
                            </w:rPr>
                            <m:t>(y)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  <w:lang w:val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ajorBidi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theme="majorBidi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theme="majorBidi"/>
                              <w:sz w:val="24"/>
                              <w:szCs w:val="24"/>
                              <w:lang w:val="en-US"/>
                            </w:rPr>
                            <m:t>.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theme="majorBidi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(y)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theme="majorBidi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(y)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theme="majorBidi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.I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theme="majorBidi"/>
                                  <w:sz w:val="24"/>
                                  <w:szCs w:val="24"/>
                                  <w:lang w:val="en-US"/>
                                </w:rPr>
                                <m:t>GZ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  <w:p w:rsidR="0047355B" w:rsidRPr="00251F61" w:rsidRDefault="00D468CA" w:rsidP="00251F6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proofErr w:type="gramStart"/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where</w:t>
                  </w:r>
                  <w:proofErr w:type="gramEnd"/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:</w:t>
                  </w:r>
                  <w:r w:rsidR="0047355B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  </w:t>
                  </w:r>
                  <w:r w:rsidR="00251F6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A</w:t>
                  </w:r>
                  <w:r w:rsidR="00251F61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(y)</w:t>
                  </w:r>
                  <w:r w:rsidR="0047355B"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 </w:t>
                  </w:r>
                  <w:r w:rsidR="0047355B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=</w:t>
                  </w:r>
                  <w:r w:rsidR="0047355B" w:rsidRPr="0035731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="0047355B" w:rsidRPr="00357313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s</w:t>
                  </w:r>
                  <w:r w:rsidR="00251F61" w:rsidRPr="00251F61">
                    <w:rPr>
                      <w:rFonts w:asciiTheme="majorBidi" w:eastAsia="Times New Roman" w:hAnsiTheme="majorBidi" w:cstheme="majorBidi"/>
                      <w:vertAlign w:val="subscript"/>
                      <w:lang w:val="en-US"/>
                    </w:rPr>
                    <w:t>1</w:t>
                  </w:r>
                  <w:r w:rsidR="0047355B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⌡</w:t>
                  </w:r>
                  <w:r w:rsidR="00251F6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y.</w:t>
                  </w:r>
                  <w:r w:rsidR="0047355B"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7355B"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ds</w:t>
                  </w:r>
                  <w:proofErr w:type="spellEnd"/>
                  <w:r w:rsidR="00251F6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="002858C8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 </w:t>
                  </w:r>
                  <w:r w:rsidR="00251F6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="00251F61" w:rsidRPr="00251F6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Static moment of section S1</w:t>
                  </w:r>
                </w:p>
                <w:p w:rsidR="00D468CA" w:rsidRPr="00537CC1" w:rsidRDefault="00D468CA" w:rsidP="00357313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T</w:t>
                  </w:r>
                  <w:r w:rsidRPr="0047355B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y</w:t>
                  </w: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​: Shear force</w:t>
                  </w:r>
                </w:p>
                <w:p w:rsidR="00D468CA" w:rsidRPr="00537CC1" w:rsidRDefault="00D468CA" w:rsidP="0047355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b</w:t>
                  </w:r>
                  <w:r w:rsidRPr="0047355B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(y</w:t>
                  </w:r>
                  <w:r w:rsidR="0047355B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)</w:t>
                  </w:r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: Width of the beam at distance </w:t>
                  </w:r>
                  <w:proofErr w:type="spellStart"/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yyy</w:t>
                  </w:r>
                  <w:proofErr w:type="spellEnd"/>
                  <w:r w:rsidRPr="00537CC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from the neutral axis</w:t>
                  </w:r>
                </w:p>
                <w:p w:rsidR="00D468CA" w:rsidRPr="00D468CA" w:rsidRDefault="0047355B" w:rsidP="002858C8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r w:rsidRPr="002858C8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I</w:t>
                  </w:r>
                  <w:r w:rsidRPr="002858C8">
                    <w:rPr>
                      <w:rFonts w:asciiTheme="majorBidi" w:eastAsia="Times New Roman" w:hAnsiTheme="majorBidi" w:cstheme="majorBidi"/>
                      <w:sz w:val="24"/>
                      <w:szCs w:val="24"/>
                      <w:vertAlign w:val="subscript"/>
                      <w:lang w:val="en-US"/>
                    </w:rPr>
                    <w:t>GZ</w:t>
                  </w:r>
                  <w:r w:rsidRPr="002858C8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="00D468CA" w:rsidRPr="002858C8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​: Quadratic moment of the section</w:t>
                  </w:r>
                </w:p>
              </w:txbxContent>
            </v:textbox>
          </v:shape>
        </w:pict>
      </w:r>
    </w:p>
    <w:p w:rsidR="00D468CA" w:rsidRDefault="00063442" w:rsidP="002858C8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1295998" cy="168981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064" cy="169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C8" w:rsidRDefault="002858C8" w:rsidP="002858C8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63442" w:rsidRPr="00537CC1" w:rsidRDefault="00063442" w:rsidP="000634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Shear Deformation</w:t>
      </w:r>
    </w:p>
    <w:p w:rsidR="00063442" w:rsidRDefault="00D468CA" w:rsidP="000634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The diagram resulting from the shear test is similar to that from the tensile test; it includes an elastic region and a plastic region.</w:t>
      </w:r>
    </w:p>
    <w:p w:rsidR="00063442" w:rsidRDefault="00D468CA" w:rsidP="003A21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The elastic region is governed by Hooke's law in shear:</w:t>
      </w:r>
      <w:r w:rsidR="003A214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τ=</w:t>
      </w:r>
      <w:proofErr w:type="spellStart"/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="00063442" w:rsidRPr="00537CC1">
        <w:rPr>
          <w:rFonts w:ascii="Cambria Math" w:eastAsia="Times New Roman" w:hAnsi="Cambria Math" w:cstheme="majorBidi"/>
          <w:sz w:val="24"/>
          <w:szCs w:val="24"/>
          <w:lang w:val="en-US"/>
        </w:rPr>
        <w:t>⋅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γ</w:t>
      </w:r>
      <w:proofErr w:type="spellEnd"/>
    </w:p>
    <w:p w:rsidR="003A2142" w:rsidRDefault="003A2142" w:rsidP="003A21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3A2142" w:rsidRPr="00537CC1" w:rsidRDefault="00C40929" w:rsidP="00C4092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ab/>
        <w:t>W</w:t>
      </w:r>
      <w:r w:rsidR="003A21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here:</w:t>
      </w:r>
    </w:p>
    <w:p w:rsidR="003A2142" w:rsidRPr="00537CC1" w:rsidRDefault="00C616A9" w:rsidP="00C61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τ</w:t>
      </w:r>
      <w:r w:rsidR="003A21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: shear stress</w:t>
      </w:r>
    </w:p>
    <w:p w:rsidR="003A2142" w:rsidRPr="00C40929" w:rsidRDefault="003A2142" w:rsidP="003A21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40929">
        <w:rPr>
          <w:rFonts w:asciiTheme="majorBidi" w:eastAsia="Times New Roman" w:hAnsiTheme="majorBidi" w:cstheme="majorBidi"/>
          <w:sz w:val="24"/>
          <w:szCs w:val="24"/>
          <w:lang w:val="en-US"/>
        </w:rPr>
        <w:t>G: shear modulus of the material</w:t>
      </w:r>
    </w:p>
    <w:p w:rsidR="00063442" w:rsidRPr="00537CC1" w:rsidRDefault="00063442" w:rsidP="00C4092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2570531" cy="1644876"/>
            <wp:effectExtent l="19050" t="0" r="1219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33" cy="164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7CC1"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2975897" cy="1578733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848" cy="157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442" w:rsidRPr="00537CC1" w:rsidRDefault="00C40929" w:rsidP="00C4092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It is noted that G is related to 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E by the formula: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G=E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/(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val="en-US"/>
        </w:rPr>
        <w:t>2.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(1+ν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))</w:t>
      </w:r>
    </w:p>
    <w:p w:rsidR="00063442" w:rsidRPr="00537CC1" w:rsidRDefault="00C40929" w:rsidP="00C4092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W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here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ν is Poisson's ratio.</w:t>
      </w:r>
    </w:p>
    <w:p w:rsidR="00063442" w:rsidRPr="00537CC1" w:rsidRDefault="00063442" w:rsidP="000634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37CC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Design Criteria</w:t>
      </w:r>
    </w:p>
    <w:p w:rsidR="00063442" w:rsidRPr="00537CC1" w:rsidRDefault="00444543" w:rsidP="00444543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main criterion used to calculate the transverse dimensions of a beam subjected to pure shear is the stress criterion, which requires that the material remains (with a safety </w:t>
      </w:r>
      <w:r w:rsidR="00562231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factor),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within the elastic region:</w:t>
      </w:r>
    </w:p>
    <w:p w:rsidR="00063442" w:rsidRPr="00537CC1" w:rsidRDefault="00063442" w:rsidP="00763016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τ</w:t>
      </w:r>
      <w:r w:rsidRPr="00444543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max</w:t>
      </w:r>
      <w:proofErr w:type="spellEnd"/>
      <w:proofErr w:type="gramEnd"/>
      <w:r w:rsidR="00444543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≤</w:t>
      </w:r>
      <w:r w:rsidR="00F6369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44543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τ</w:t>
      </w:r>
      <w:r w:rsidRPr="00444543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e</w:t>
      </w:r>
      <w:proofErr w:type="spellEnd"/>
      <w:r w:rsidR="00444543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</w:p>
    <w:p w:rsidR="00063442" w:rsidRPr="00537CC1" w:rsidRDefault="00763016" w:rsidP="0006344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W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here:</w:t>
      </w:r>
    </w:p>
    <w:p w:rsidR="00063442" w:rsidRPr="00537CC1" w:rsidRDefault="00063442" w:rsidP="000634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τ</w:t>
      </w:r>
      <w:r w:rsidRPr="00F9625C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max</w:t>
      </w:r>
      <w:proofErr w:type="spellEnd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​: maximum applied stress</w:t>
      </w:r>
    </w:p>
    <w:p w:rsidR="00063442" w:rsidRPr="00537CC1" w:rsidRDefault="00063442" w:rsidP="000634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τ</w:t>
      </w:r>
      <w:r w:rsidRPr="00F9625C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e</w:t>
      </w:r>
      <w:proofErr w:type="spellEnd"/>
      <w:r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​: shear yield strength of the material</w:t>
      </w:r>
    </w:p>
    <w:p w:rsidR="00063442" w:rsidRPr="00537CC1" w:rsidRDefault="00F9625C" w:rsidP="000634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="00063442" w:rsidRPr="00537CC1">
        <w:rPr>
          <w:rFonts w:asciiTheme="majorBidi" w:eastAsia="Times New Roman" w:hAnsiTheme="majorBidi" w:cstheme="majorBidi"/>
          <w:sz w:val="24"/>
          <w:szCs w:val="24"/>
          <w:lang w:val="en-US"/>
        </w:rPr>
        <w:t>: safety factor (≥ 1)</w:t>
      </w:r>
    </w:p>
    <w:p w:rsidR="006E29E0" w:rsidRPr="00537CC1" w:rsidRDefault="006E29E0">
      <w:pPr>
        <w:rPr>
          <w:rFonts w:asciiTheme="majorBidi" w:hAnsiTheme="majorBidi" w:cstheme="majorBidi"/>
          <w:lang w:val="en-US"/>
        </w:rPr>
      </w:pPr>
    </w:p>
    <w:sectPr w:rsidR="006E29E0" w:rsidRPr="00537CC1" w:rsidSect="00007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2AC6"/>
    <w:multiLevelType w:val="multilevel"/>
    <w:tmpl w:val="4878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77C71"/>
    <w:multiLevelType w:val="multilevel"/>
    <w:tmpl w:val="BF7A5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A10E6"/>
    <w:multiLevelType w:val="multilevel"/>
    <w:tmpl w:val="FBD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34062"/>
    <w:multiLevelType w:val="multilevel"/>
    <w:tmpl w:val="6B7A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E2E56"/>
    <w:multiLevelType w:val="multilevel"/>
    <w:tmpl w:val="8ED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E3526"/>
    <w:multiLevelType w:val="multilevel"/>
    <w:tmpl w:val="4192D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86C7D"/>
    <w:multiLevelType w:val="multilevel"/>
    <w:tmpl w:val="9B9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D1E4B"/>
    <w:multiLevelType w:val="multilevel"/>
    <w:tmpl w:val="C1708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63442"/>
    <w:rsid w:val="00007D10"/>
    <w:rsid w:val="00063442"/>
    <w:rsid w:val="0020402B"/>
    <w:rsid w:val="00251F61"/>
    <w:rsid w:val="002858C8"/>
    <w:rsid w:val="00357313"/>
    <w:rsid w:val="003A2142"/>
    <w:rsid w:val="00444543"/>
    <w:rsid w:val="0047355B"/>
    <w:rsid w:val="00537CC1"/>
    <w:rsid w:val="00562231"/>
    <w:rsid w:val="006E29E0"/>
    <w:rsid w:val="00763016"/>
    <w:rsid w:val="00BC0017"/>
    <w:rsid w:val="00C40929"/>
    <w:rsid w:val="00C616A9"/>
    <w:rsid w:val="00D468CA"/>
    <w:rsid w:val="00DD5078"/>
    <w:rsid w:val="00E9244E"/>
    <w:rsid w:val="00F6369D"/>
    <w:rsid w:val="00F9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1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634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Policepardfaut"/>
    <w:rsid w:val="00063442"/>
  </w:style>
  <w:style w:type="character" w:customStyle="1" w:styleId="mord">
    <w:name w:val="mord"/>
    <w:basedOn w:val="Policepardfaut"/>
    <w:rsid w:val="00063442"/>
  </w:style>
  <w:style w:type="character" w:customStyle="1" w:styleId="mrel">
    <w:name w:val="mrel"/>
    <w:basedOn w:val="Policepardfaut"/>
    <w:rsid w:val="00063442"/>
  </w:style>
  <w:style w:type="character" w:customStyle="1" w:styleId="mbin">
    <w:name w:val="mbin"/>
    <w:basedOn w:val="Policepardfaut"/>
    <w:rsid w:val="00063442"/>
  </w:style>
  <w:style w:type="character" w:customStyle="1" w:styleId="mopen">
    <w:name w:val="mopen"/>
    <w:basedOn w:val="Policepardfaut"/>
    <w:rsid w:val="00063442"/>
  </w:style>
  <w:style w:type="character" w:customStyle="1" w:styleId="mclose">
    <w:name w:val="mclose"/>
    <w:basedOn w:val="Policepardfaut"/>
    <w:rsid w:val="00063442"/>
  </w:style>
  <w:style w:type="character" w:customStyle="1" w:styleId="vlist-s">
    <w:name w:val="vlist-s"/>
    <w:basedOn w:val="Policepardfaut"/>
    <w:rsid w:val="00063442"/>
  </w:style>
  <w:style w:type="paragraph" w:styleId="Textedebulles">
    <w:name w:val="Balloon Text"/>
    <w:basedOn w:val="Normal"/>
    <w:link w:val="TextedebullesCar"/>
    <w:uiPriority w:val="99"/>
    <w:semiHidden/>
    <w:unhideWhenUsed/>
    <w:rsid w:val="0006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44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04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FA9B0-5167-4ECF-AC68-8CC11CC8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13</cp:revision>
  <dcterms:created xsi:type="dcterms:W3CDTF">2024-10-23T14:22:00Z</dcterms:created>
  <dcterms:modified xsi:type="dcterms:W3CDTF">2024-11-06T17:23:00Z</dcterms:modified>
</cp:coreProperties>
</file>