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D" w:rsidRPr="000F2361" w:rsidRDefault="0025057D" w:rsidP="0025057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-Bold" w:hAnsiTheme="majorBidi" w:cstheme="majorBidi"/>
          <w:b/>
          <w:bCs/>
          <w:sz w:val="28"/>
          <w:szCs w:val="28"/>
        </w:rPr>
        <w:t xml:space="preserve">DÉRIVATION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[syntaxe, morphologie]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i/>
          <w:iCs/>
          <w:sz w:val="29"/>
          <w:szCs w:val="29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   Le terme de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dérivation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désigne en grammaire générative* l'application successive de règles de réécriture* conduisant à engendrer une séquence dite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séquence terminale.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En morphologie, le mot désigne une opération de formation lexicale. La dérivation peut procéder par affixation, c'est-à-dire par l'adjonction à une base d'un ou de plusieurs </w:t>
      </w:r>
      <w:r w:rsidRPr="000F2361">
        <w:rPr>
          <w:rFonts w:asciiTheme="majorBidi" w:eastAsia="LiberationSerif" w:hAnsiTheme="majorBidi" w:cstheme="majorBidi"/>
          <w:b/>
          <w:bCs/>
          <w:sz w:val="28"/>
          <w:szCs w:val="28"/>
        </w:rPr>
        <w:t>affixes*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(préfixes, suffixes) : ex. casser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&gt; cassable &gt;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incassable.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Elle peut également procéder de manière non affixale, par </w:t>
      </w:r>
      <w:proofErr w:type="spellStart"/>
      <w:r w:rsidRPr="000F2361">
        <w:rPr>
          <w:rFonts w:asciiTheme="majorBidi" w:eastAsia="LiberationSerif" w:hAnsiTheme="majorBidi" w:cstheme="majorBidi"/>
          <w:sz w:val="28"/>
          <w:szCs w:val="28"/>
        </w:rPr>
        <w:t>recatégorisation</w:t>
      </w:r>
      <w:proofErr w:type="spell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* (ou conversion), c'est-à-dire par transfert d'un item lexical d'une classe grammaticale à une autre : ex.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fort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adjectif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&gt; fort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adverbe,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fort en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thème/fort aimable</w:t>
      </w:r>
      <w:r w:rsidRPr="000F2361">
        <w:rPr>
          <w:rFonts w:ascii="LiberationSerif-Italic" w:eastAsia="LiberationSerif-Italic" w:cs="LiberationSerif-Italic"/>
          <w:i/>
          <w:iCs/>
          <w:sz w:val="29"/>
          <w:szCs w:val="29"/>
        </w:rPr>
        <w:t>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R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é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ponses 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-traduisez ce passage linguistique en langue arabe</w:t>
      </w:r>
    </w:p>
    <w:p w:rsidR="0025057D" w:rsidRPr="000F2361" w:rsidRDefault="0025057D" w:rsidP="0025057D">
      <w:pPr>
        <w:tabs>
          <w:tab w:val="center" w:pos="4536"/>
          <w:tab w:val="left" w:pos="6854"/>
        </w:tabs>
        <w:autoSpaceDE w:val="0"/>
        <w:autoSpaceDN w:val="0"/>
        <w:adjustRightInd w:val="0"/>
        <w:spacing w:after="0" w:line="360" w:lineRule="auto"/>
        <w:jc w:val="center"/>
        <w:rPr>
          <w:rFonts w:ascii="LiberationSerif-Italic" w:eastAsia="LiberationSerif-Italic" w:cs="Tahoma"/>
          <w:i/>
          <w:iCs/>
          <w:sz w:val="29"/>
          <w:szCs w:val="29"/>
          <w:rtl/>
          <w:lang w:bidi="ar-DZ"/>
        </w:rPr>
      </w:pPr>
      <w:r w:rsidRPr="000F2361">
        <w:rPr>
          <w:rFonts w:ascii="LiberationSerif-Italic" w:eastAsia="LiberationSerif-Italic" w:cs="Tahoma" w:hint="cs"/>
          <w:i/>
          <w:iCs/>
          <w:sz w:val="29"/>
          <w:szCs w:val="29"/>
          <w:highlight w:val="red"/>
          <w:rtl/>
        </w:rPr>
        <w:t>الاشتقاق ( في النحو والصرف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rPr>
          <w:rFonts w:ascii="LiberationSerif-Italic" w:eastAsia="LiberationSerif-Italic" w:cs="LiberationSerif-Italic"/>
          <w:i/>
          <w:iCs/>
          <w:sz w:val="29"/>
          <w:szCs w:val="29"/>
        </w:rPr>
      </w:pPr>
    </w:p>
    <w:p w:rsidR="0025057D" w:rsidRDefault="0025057D" w:rsidP="00ED1648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          يدل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مصطلح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الاشتقاق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في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القواعد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التوليدية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*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على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التطبيق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المتتالي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لقواعد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إعادة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الكتابة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*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الأمر الذي يؤدي 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إنشاء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تسلسل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يُعرف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باسم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التسلسل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النهائي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.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في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علم الصرف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تشير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الكلمة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عملية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تكوين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proofErr w:type="spellStart"/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مفرداتي</w:t>
      </w:r>
      <w:proofErr w:type="spellEnd"/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.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ويمكن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أن يتحقق الاشتقاق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من خلال عملية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اللص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من خلال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الإضافة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قاعدة ما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b/>
          <w:bCs/>
          <w:i/>
          <w:iCs/>
          <w:sz w:val="29"/>
          <w:szCs w:val="29"/>
          <w:rtl/>
        </w:rPr>
        <w:t>حرف زائد أو أكثر</w:t>
      </w:r>
      <w:r w:rsidRPr="000F2361">
        <w:rPr>
          <w:rFonts w:ascii="LiberationSerif-Italic" w:eastAsia="LiberationSerif-Italic" w:cs="Times New Roman" w:hint="cs"/>
          <w:b/>
          <w:bCs/>
          <w:i/>
          <w:iCs/>
          <w:sz w:val="29"/>
          <w:szCs w:val="29"/>
          <w:highlight w:val="green"/>
          <w:rtl/>
        </w:rPr>
        <w:t>(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السوابق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و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اللواحق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>)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فعلى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سبيل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 xml:space="preserve">المثال،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highlight w:val="green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 xml:space="preserve">انطلاقا من الفعل" </w:t>
      </w:r>
      <w:r w:rsidRPr="000F2361">
        <w:rPr>
          <w:rFonts w:asciiTheme="majorBidi" w:eastAsia="LiberationSerif" w:hAnsiTheme="majorBidi" w:cstheme="majorBidi"/>
          <w:sz w:val="28"/>
          <w:szCs w:val="28"/>
          <w:highlight w:val="green"/>
        </w:rPr>
        <w:t xml:space="preserve">casser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" كسر ومن خلال عملية اللصق نحصل على الصفتين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</w:t>
      </w:r>
      <w:r w:rsidR="00ED1648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cass</w:t>
      </w:r>
      <w:r w:rsidRPr="000F2361">
        <w:rPr>
          <w:rFonts w:asciiTheme="majorBidi" w:eastAsia="LiberationSerif-Italic" w:hAnsiTheme="majorBidi" w:cstheme="majorBidi"/>
          <w:b/>
          <w:bCs/>
          <w:i/>
          <w:iCs/>
          <w:sz w:val="28"/>
          <w:szCs w:val="28"/>
          <w:highlight w:val="green"/>
        </w:rPr>
        <w:t>able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قابل للكسر</w:t>
      </w:r>
      <w:r w:rsidR="00ED1648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عند إضافة اللاحقة </w:t>
      </w:r>
      <w:r w:rsidR="00ED1648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able</w:t>
      </w:r>
      <w:r w:rsidR="00ED1648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و</w:t>
      </w:r>
      <w:r w:rsidRPr="000F2361">
        <w:rPr>
          <w:rFonts w:asciiTheme="majorBidi" w:eastAsia="LiberationSerif" w:hAnsiTheme="majorBidi" w:cstheme="majorBidi"/>
          <w:sz w:val="28"/>
          <w:szCs w:val="28"/>
          <w:highlight w:val="green"/>
        </w:rPr>
        <w:t xml:space="preserve"> </w:t>
      </w:r>
      <w:r w:rsidRPr="000F2361">
        <w:rPr>
          <w:rFonts w:asciiTheme="majorBidi" w:eastAsia="LiberationSerif-Italic" w:hAnsiTheme="majorBidi" w:cstheme="majorBidi"/>
          <w:b/>
          <w:bCs/>
          <w:i/>
          <w:iCs/>
          <w:sz w:val="28"/>
          <w:szCs w:val="28"/>
          <w:highlight w:val="green"/>
        </w:rPr>
        <w:t>in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cass</w:t>
      </w:r>
      <w:r w:rsidRPr="000F2361">
        <w:rPr>
          <w:rFonts w:asciiTheme="majorBidi" w:eastAsia="LiberationSerif-Italic" w:hAnsiTheme="majorBidi" w:cstheme="majorBidi"/>
          <w:b/>
          <w:bCs/>
          <w:i/>
          <w:iCs/>
          <w:sz w:val="28"/>
          <w:szCs w:val="28"/>
          <w:highlight w:val="green"/>
        </w:rPr>
        <w:t>abl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e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غير قابل للكسر</w:t>
      </w:r>
      <w:r w:rsidR="00ED1648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عند إضافة كل من اللاحقة </w:t>
      </w:r>
      <w:r w:rsidR="00ED1648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able </w:t>
      </w:r>
      <w:r w:rsidR="00ED1648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والسابقة </w:t>
      </w:r>
      <w:r w:rsidR="00ED1648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in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.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يمكن أن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highlight w:val="green"/>
          <w:rtl/>
        </w:rPr>
        <w:t>يتحقق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الاشتقاق أيضا من خلال عملية أخرى غير عملية اللصق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وهي عملية إعادة التصنيف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* (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أو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التحويل)</w:t>
      </w:r>
      <w:r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و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 التي تتمثل في تحويل عنصر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معجمي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من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فئة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نحوية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إلى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أخرى،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>مثلا، قد تحول</w:t>
      </w:r>
      <w:r w:rsidRPr="000F2361">
        <w:rPr>
          <w:rFonts w:ascii="LiberationSerif-Italic" w:eastAsia="LiberationSerif-Italic" w:cs="Times New Roman"/>
          <w:i/>
          <w:iCs/>
          <w:sz w:val="29"/>
          <w:szCs w:val="29"/>
          <w:rtl/>
        </w:rPr>
        <w:t xml:space="preserve"> </w:t>
      </w:r>
      <w:r w:rsidRPr="000F2361">
        <w:rPr>
          <w:rFonts w:ascii="LiberationSerif-Italic" w:eastAsia="LiberationSerif-Italic" w:cs="Times New Roman" w:hint="cs"/>
          <w:i/>
          <w:iCs/>
          <w:sz w:val="29"/>
          <w:szCs w:val="29"/>
          <w:rtl/>
        </w:rPr>
        <w:t xml:space="preserve">الصفة  </w:t>
      </w:r>
      <w:r w:rsidRPr="000F2361">
        <w:rPr>
          <w:rFonts w:eastAsia="LiberationSerif-Italic" w:cs="Times New Roman"/>
          <w:i/>
          <w:iCs/>
          <w:sz w:val="29"/>
          <w:szCs w:val="29"/>
        </w:rPr>
        <w:t>fort</w:t>
      </w:r>
      <w:r w:rsidRPr="000F2361">
        <w:rPr>
          <w:rFonts w:eastAsia="LiberationSerif-Italic" w:cs="Times New Roman" w:hint="cs"/>
          <w:i/>
          <w:iCs/>
          <w:sz w:val="29"/>
          <w:szCs w:val="29"/>
          <w:rtl/>
        </w:rPr>
        <w:t xml:space="preserve"> قوي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fort en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thème</w:t>
      </w:r>
      <w:r w:rsidRPr="000F2361">
        <w:rPr>
          <w:rFonts w:eastAsia="LiberationSerif-Italic" w:cs="Times New Roman" w:hint="cs"/>
          <w:i/>
          <w:iCs/>
          <w:sz w:val="29"/>
          <w:szCs w:val="29"/>
          <w:rtl/>
          <w:lang w:bidi="ar-DZ"/>
        </w:rPr>
        <w:t xml:space="preserve"> قوي  الملاحظة إلى ظرف كما هو الحال في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fort aimable</w:t>
      </w:r>
      <w:r w:rsidRPr="000F2361">
        <w:rPr>
          <w:rFonts w:eastAsia="LiberationSerif-Italic" w:cs="Times New Roman" w:hint="cs"/>
          <w:i/>
          <w:iCs/>
          <w:sz w:val="29"/>
          <w:szCs w:val="29"/>
          <w:rtl/>
          <w:lang w:bidi="ar-DZ"/>
        </w:rPr>
        <w:t xml:space="preserve"> محبوب جدا.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-Indiquez la technique utilis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é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e lors de la traduction des exemples.</w:t>
      </w:r>
    </w:p>
    <w:p w:rsidR="0025057D" w:rsidRP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Garder l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’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exemple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 </w:t>
      </w:r>
      <w:r w:rsidRPr="0025057D"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  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lastRenderedPageBreak/>
        <w:t>-clarifiez la raison pour laquelle vous avez choisi cette technique.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Un ph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é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nom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è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ne qui concerne la langue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aise </w:t>
      </w:r>
    </w:p>
    <w:p w:rsidR="0025057D" w:rsidRP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sz w:val="29"/>
          <w:szCs w:val="29"/>
        </w:rPr>
      </w:pP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-Bold" w:hAnsiTheme="majorBidi" w:cstheme="majorBidi"/>
          <w:b/>
          <w:bCs/>
          <w:sz w:val="28"/>
          <w:szCs w:val="28"/>
        </w:rPr>
        <w:t xml:space="preserve">ADDITION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[linguistique descriptive]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   L'addition est une procédure transformationnelle consistant à introduire un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type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d'élément prédéfini en un point précis d'une structure syntaxique, de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-Italic" w:hAnsiTheme="majorBidi" w:cstheme="majorBidi"/>
          <w:i/>
          <w:iCs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manière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à faire apparaître les propriétés de cette structure. Dans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Il est parti,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l'addition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de l'adverbe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déjà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entre le pronom sujet et le verbe produit une phrase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agrammaticale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(*il déjà est parti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>(.</w:t>
      </w:r>
    </w:p>
    <w:p w:rsidR="0025057D" w:rsidRPr="000F2361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LiberationSerif" w:hAnsiTheme="majorBidi" w:cstheme="majorBidi"/>
          <w:sz w:val="28"/>
          <w:szCs w:val="28"/>
          <w:rtl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rtl/>
        </w:rPr>
        <w:t xml:space="preserve">   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Dans un autre domaine, la notion d'addition a été employée dans la grammaire générale pour décrire le fonctionnement de certains segments détachés.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7A4267"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Questions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-traduisez ce passage linguistique en langue arabe </w:t>
      </w:r>
    </w:p>
    <w:p w:rsidR="0025057D" w:rsidRPr="000F2361" w:rsidRDefault="0025057D" w:rsidP="0025057D">
      <w:pPr>
        <w:jc w:val="center"/>
        <w:rPr>
          <w:rFonts w:asciiTheme="majorBidi" w:eastAsia="LiberationSerif" w:hAnsiTheme="majorBidi" w:cstheme="majorBidi"/>
          <w:sz w:val="28"/>
          <w:szCs w:val="28"/>
          <w:rtl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highlight w:val="darkGray"/>
          <w:rtl/>
        </w:rPr>
        <w:t>الإضافة ( في اللسانيات الوصفية</w:t>
      </w:r>
    </w:p>
    <w:p w:rsidR="0025057D" w:rsidRPr="000F2361" w:rsidRDefault="0025057D" w:rsidP="0025057D">
      <w:pPr>
        <w:bidi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rtl/>
        </w:rPr>
        <w:t xml:space="preserve">  "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الإضافة"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إجراء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تحولي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>يتمثل في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إدخال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نوع </w:t>
      </w:r>
      <w:proofErr w:type="gramStart"/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ما 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من</w:t>
      </w:r>
      <w:proofErr w:type="gramEnd"/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العناصر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المحددة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مسبقًا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في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موضع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محدد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من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بنية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نحوية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ما بطريقة تظهر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خصائص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هذه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البنية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.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 xml:space="preserve"> ف</w:t>
      </w:r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>على سبيل المثال، في الجملة التالية "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 xml:space="preserve"> Il est part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i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" </w:t>
      </w:r>
      <w:proofErr w:type="gram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(ذهب) </w:t>
      </w:r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 xml:space="preserve"> يترتب</w:t>
      </w:r>
      <w:proofErr w:type="gramEnd"/>
      <w:r w:rsidRPr="000F2361">
        <w:rPr>
          <w:rFonts w:asciiTheme="majorBidi" w:eastAsia="LiberationSerif" w:hAnsiTheme="majorBidi" w:cs="Times New Roman" w:hint="cs"/>
          <w:sz w:val="28"/>
          <w:szCs w:val="28"/>
          <w:highlight w:val="green"/>
          <w:rtl/>
        </w:rPr>
        <w:t xml:space="preserve"> عن إضافة الظرف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déjà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(مسبقا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)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بين الضمير الذي يقع محل الفاعل والفعل جملة غير نحوية 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il déjà est parti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(مسبقا ذهب).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25057D" w:rsidRPr="0025057D" w:rsidRDefault="0025057D" w:rsidP="0025057D">
      <w:pPr>
        <w:bidi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   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وفي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مجال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proofErr w:type="gramStart"/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آخر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،</w:t>
      </w:r>
      <w:proofErr w:type="gramEnd"/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استخدم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مفهوم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الإضافة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في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القواعد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العامة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لوصف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أداء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بعض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الأجزاء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 xml:space="preserve"> </w:t>
      </w:r>
      <w:r w:rsidRPr="000F2361">
        <w:rPr>
          <w:rFonts w:asciiTheme="majorBidi" w:eastAsia="LiberationSerif" w:hAnsiTheme="majorBidi" w:cs="Times New Roman" w:hint="cs"/>
          <w:sz w:val="28"/>
          <w:szCs w:val="28"/>
          <w:rtl/>
        </w:rPr>
        <w:t>المنفصلة</w:t>
      </w:r>
      <w:r w:rsidRPr="000F2361">
        <w:rPr>
          <w:rFonts w:asciiTheme="majorBidi" w:eastAsia="LiberationSerif" w:hAnsiTheme="majorBidi" w:cs="Times New Roman"/>
          <w:sz w:val="28"/>
          <w:szCs w:val="28"/>
          <w:rtl/>
        </w:rPr>
        <w:t>.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-Indiquez la technique utilis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é</w:t>
      </w: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e lors de la traduction des exemples.</w:t>
      </w:r>
    </w:p>
    <w:p w:rsidR="0025057D" w:rsidRP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Garder l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’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exemple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 </w:t>
      </w:r>
      <w:r w:rsidRPr="0025057D"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 xml:space="preserve">  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</w:p>
    <w:p w:rsidR="00FD3945" w:rsidRDefault="0025057D" w:rsidP="0025057D">
      <w:pP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</w:pPr>
      <w:r>
        <w:rPr>
          <w:rFonts w:ascii="LiberationSerif-Italic" w:eastAsia="LiberationSerif-Italic" w:cs="LiberationSerif-Italic"/>
          <w:b/>
          <w:bCs/>
          <w:i/>
          <w:iCs/>
          <w:sz w:val="29"/>
          <w:szCs w:val="29"/>
        </w:rPr>
        <w:t>-clarifiez la raison pour laquelle vous avez choisi cette technique</w:t>
      </w:r>
    </w:p>
    <w:p w:rsidR="0025057D" w:rsidRDefault="0025057D" w:rsidP="0025057D">
      <w:pPr>
        <w:autoSpaceDE w:val="0"/>
        <w:autoSpaceDN w:val="0"/>
        <w:adjustRightInd w:val="0"/>
        <w:spacing w:after="0" w:line="360" w:lineRule="auto"/>
        <w:jc w:val="both"/>
        <w:rPr>
          <w:rFonts w:ascii="LiberationSerif-Italic" w:eastAsia="LiberationSerif-Italic" w:cs="LiberationSerif-Italic"/>
          <w:sz w:val="29"/>
          <w:szCs w:val="29"/>
        </w:rPr>
      </w:pPr>
      <w:r w:rsidRPr="0025057D">
        <w:rPr>
          <w:rFonts w:ascii="LiberationSerif-Italic" w:eastAsia="LiberationSerif-Italic" w:cs="LiberationSerif-Italic"/>
          <w:sz w:val="29"/>
          <w:szCs w:val="29"/>
        </w:rPr>
        <w:t>Un ph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é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nom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è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ne qui concerne la langue fran</w:t>
      </w:r>
      <w:r w:rsidRPr="0025057D">
        <w:rPr>
          <w:rFonts w:ascii="LiberationSerif-Italic" w:eastAsia="LiberationSerif-Italic" w:cs="LiberationSerif-Italic"/>
          <w:sz w:val="29"/>
          <w:szCs w:val="29"/>
        </w:rPr>
        <w:t>ç</w:t>
      </w:r>
      <w:r w:rsidRPr="0025057D">
        <w:rPr>
          <w:rFonts w:ascii="LiberationSerif-Italic" w:eastAsia="LiberationSerif-Italic" w:cs="LiberationSerif-Italic"/>
          <w:sz w:val="29"/>
          <w:szCs w:val="29"/>
        </w:rPr>
        <w:t xml:space="preserve">aise </w:t>
      </w:r>
    </w:p>
    <w:p w:rsidR="0025057D" w:rsidRDefault="0025057D" w:rsidP="0025057D"/>
    <w:sectPr w:rsidR="0025057D" w:rsidSect="005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5057D"/>
    <w:rsid w:val="0025057D"/>
    <w:rsid w:val="00385314"/>
    <w:rsid w:val="00596043"/>
    <w:rsid w:val="00745364"/>
    <w:rsid w:val="00B955E4"/>
    <w:rsid w:val="00ED1648"/>
    <w:rsid w:val="00F7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BDD2-B5F5-4830-9076-4BFB613A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2025-03-10T07:03:00Z</dcterms:created>
  <dcterms:modified xsi:type="dcterms:W3CDTF">2025-03-10T07:03:00Z</dcterms:modified>
</cp:coreProperties>
</file>