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099" w:rsidRPr="00A12099" w:rsidRDefault="00A12099" w:rsidP="00A12099">
      <w:pPr>
        <w:spacing w:after="0" w:line="240" w:lineRule="auto"/>
        <w:jc w:val="right"/>
        <w:rPr>
          <w:rFonts w:ascii="Simplified Arabic" w:eastAsia="Times New Roman" w:hAnsi="Simplified Arabic" w:cs="Simplified Arabic"/>
          <w:sz w:val="28"/>
          <w:szCs w:val="28"/>
          <w:lang w:eastAsia="fr-FR"/>
        </w:rPr>
      </w:pPr>
      <w:r w:rsidRPr="00A12099">
        <w:rPr>
          <w:rFonts w:ascii="Simplified Arabic" w:eastAsia="Times New Roman" w:hAnsi="Simplified Arabic" w:cs="Simplified Arabic"/>
          <w:sz w:val="28"/>
          <w:szCs w:val="28"/>
          <w:rtl/>
          <w:lang w:eastAsia="fr-FR"/>
        </w:rPr>
        <w:t xml:space="preserve">محمد </w:t>
      </w:r>
      <w:proofErr w:type="spellStart"/>
      <w:r w:rsidRPr="00A12099">
        <w:rPr>
          <w:rFonts w:ascii="Simplified Arabic" w:eastAsia="Times New Roman" w:hAnsi="Simplified Arabic" w:cs="Simplified Arabic"/>
          <w:sz w:val="28"/>
          <w:szCs w:val="28"/>
          <w:rtl/>
          <w:lang w:eastAsia="fr-FR"/>
        </w:rPr>
        <w:t>حجو</w:t>
      </w:r>
      <w:proofErr w:type="spellEnd"/>
      <w:r w:rsidRPr="00A12099">
        <w:rPr>
          <w:rFonts w:ascii="Simplified Arabic" w:eastAsia="Times New Roman" w:hAnsi="Simplified Arabic" w:cs="Simplified Arabic"/>
          <w:sz w:val="28"/>
          <w:szCs w:val="28"/>
          <w:rtl/>
          <w:lang w:eastAsia="fr-FR"/>
        </w:rPr>
        <w:t xml:space="preserve"> </w:t>
      </w:r>
    </w:p>
    <w:p w:rsidR="00A12099" w:rsidRPr="00A12099" w:rsidRDefault="00A12099" w:rsidP="00295378">
      <w:pPr>
        <w:bidi/>
        <w:spacing w:before="100" w:beforeAutospacing="1" w:after="100" w:afterAutospacing="1" w:line="240" w:lineRule="auto"/>
        <w:rPr>
          <w:rFonts w:ascii="Simplified Arabic" w:eastAsia="Times New Roman" w:hAnsi="Simplified Arabic" w:cs="Simplified Arabic"/>
          <w:sz w:val="28"/>
          <w:szCs w:val="28"/>
          <w:lang w:eastAsia="fr-FR"/>
        </w:rPr>
      </w:pPr>
      <w:proofErr w:type="gramStart"/>
      <w:r w:rsidRPr="00A12099">
        <w:rPr>
          <w:rFonts w:ascii="Simplified Arabic" w:eastAsia="Times New Roman" w:hAnsi="Simplified Arabic" w:cs="Simplified Arabic"/>
          <w:sz w:val="28"/>
          <w:szCs w:val="28"/>
          <w:rtl/>
          <w:lang w:eastAsia="fr-FR"/>
        </w:rPr>
        <w:t>الحديث</w:t>
      </w:r>
      <w:proofErr w:type="gramEnd"/>
      <w:r w:rsidRPr="00A12099">
        <w:rPr>
          <w:rFonts w:ascii="Simplified Arabic" w:eastAsia="Times New Roman" w:hAnsi="Simplified Arabic" w:cs="Simplified Arabic"/>
          <w:sz w:val="28"/>
          <w:szCs w:val="28"/>
          <w:rtl/>
          <w:lang w:eastAsia="fr-FR"/>
        </w:rPr>
        <w:t xml:space="preserve"> عن الشعر وعن لغته هو حديث عن شيء واحد، لأن اللغة هي الشعر والشعر هو اللغة</w:t>
      </w:r>
      <w:r w:rsidRPr="00A12099">
        <w:rPr>
          <w:rFonts w:ascii="Simplified Arabic" w:eastAsia="Times New Roman" w:hAnsi="Simplified Arabic" w:cs="Simplified Arabic"/>
          <w:sz w:val="28"/>
          <w:szCs w:val="28"/>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r>
      <w:proofErr w:type="gramStart"/>
      <w:r w:rsidRPr="00A12099">
        <w:rPr>
          <w:rFonts w:ascii="Simplified Arabic" w:eastAsia="Times New Roman" w:hAnsi="Simplified Arabic" w:cs="Simplified Arabic"/>
          <w:sz w:val="28"/>
          <w:szCs w:val="28"/>
          <w:rtl/>
          <w:lang w:eastAsia="fr-FR"/>
        </w:rPr>
        <w:t>وعلى</w:t>
      </w:r>
      <w:proofErr w:type="gramEnd"/>
      <w:r w:rsidRPr="00A12099">
        <w:rPr>
          <w:rFonts w:ascii="Simplified Arabic" w:eastAsia="Times New Roman" w:hAnsi="Simplified Arabic" w:cs="Simplified Arabic"/>
          <w:sz w:val="28"/>
          <w:szCs w:val="28"/>
          <w:rtl/>
          <w:lang w:eastAsia="fr-FR"/>
        </w:rPr>
        <w:t xml:space="preserve"> كل ما صار يمثله الشعر من مجال لحروب عربية من نوع آخر حالياً، على غرار الدين والسياسة، وعلى غرار الفضاء العام برمّته، وأشياء أخرى في كثير من الأحيان (فنحن في هم وفي قلق... كما تمت الإشارة إلى ذلك أمس... ولعل هذا من الهم الكثير المضحك بتعبير المثل المغربي، أكثر مما هو مدعاة للتشاؤم</w:t>
      </w:r>
      <w:r w:rsidR="00295378">
        <w:rPr>
          <w:rFonts w:ascii="Simplified Arabic" w:eastAsia="Times New Roman" w:hAnsi="Simplified Arabic" w:cs="Simplified Arabic" w:hint="cs"/>
          <w:sz w:val="28"/>
          <w:szCs w:val="28"/>
          <w:rtl/>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rtl/>
          <w:lang w:eastAsia="fr-FR"/>
        </w:rPr>
        <w:t xml:space="preserve">سأطرح في هذا اللقاء قضية معروفة ومحورية في لغة الشعر، وهي فكرة الغموض في الشعر. </w:t>
      </w:r>
      <w:proofErr w:type="gramStart"/>
      <w:r w:rsidRPr="00A12099">
        <w:rPr>
          <w:rFonts w:ascii="Simplified Arabic" w:eastAsia="Times New Roman" w:hAnsi="Simplified Arabic" w:cs="Simplified Arabic"/>
          <w:sz w:val="28"/>
          <w:szCs w:val="28"/>
          <w:rtl/>
          <w:lang w:eastAsia="fr-FR"/>
        </w:rPr>
        <w:t>فهي</w:t>
      </w:r>
      <w:proofErr w:type="gramEnd"/>
      <w:r w:rsidRPr="00A12099">
        <w:rPr>
          <w:rFonts w:ascii="Simplified Arabic" w:eastAsia="Times New Roman" w:hAnsi="Simplified Arabic" w:cs="Simplified Arabic"/>
          <w:sz w:val="28"/>
          <w:szCs w:val="28"/>
          <w:rtl/>
          <w:lang w:eastAsia="fr-FR"/>
        </w:rPr>
        <w:t xml:space="preserve"> عند بعض مشكلة، وعند بعض آخر معضلة، وعند غيرهم ظاهرة فنية وقيمة جمالية. ولكنها تبقى طامّة، وليست بالصغرى، حينما تركبها أصوات تعتمد الضجيج اللغوي والرنين النشاز للكلمات مادةً في </w:t>
      </w:r>
      <w:proofErr w:type="spellStart"/>
      <w:r w:rsidRPr="00A12099">
        <w:rPr>
          <w:rFonts w:ascii="Simplified Arabic" w:eastAsia="Times New Roman" w:hAnsi="Simplified Arabic" w:cs="Simplified Arabic"/>
          <w:sz w:val="28"/>
          <w:szCs w:val="28"/>
          <w:rtl/>
          <w:lang w:eastAsia="fr-FR"/>
        </w:rPr>
        <w:t>الترصيف</w:t>
      </w:r>
      <w:proofErr w:type="spellEnd"/>
      <w:r w:rsidRPr="00A12099">
        <w:rPr>
          <w:rFonts w:ascii="Simplified Arabic" w:eastAsia="Times New Roman" w:hAnsi="Simplified Arabic" w:cs="Simplified Arabic"/>
          <w:sz w:val="28"/>
          <w:szCs w:val="28"/>
          <w:rtl/>
          <w:lang w:eastAsia="fr-FR"/>
        </w:rPr>
        <w:t xml:space="preserve"> وتركيب الكلام، وحشوه على بياض الورق خلواً من أي حرارة أو طاقة دلالية تربط مكوناتِه وأطرافَه، (الموجة المعروفة </w:t>
      </w:r>
      <w:proofErr w:type="spellStart"/>
      <w:r w:rsidRPr="00A12099">
        <w:rPr>
          <w:rFonts w:ascii="Simplified Arabic" w:eastAsia="Times New Roman" w:hAnsi="Simplified Arabic" w:cs="Simplified Arabic"/>
          <w:sz w:val="28"/>
          <w:szCs w:val="28"/>
          <w:rtl/>
          <w:lang w:eastAsia="fr-FR"/>
        </w:rPr>
        <w:t>المجيِّشة</w:t>
      </w:r>
      <w:proofErr w:type="spellEnd"/>
      <w:r w:rsidRPr="00A12099">
        <w:rPr>
          <w:rFonts w:ascii="Simplified Arabic" w:eastAsia="Times New Roman" w:hAnsi="Simplified Arabic" w:cs="Simplified Arabic"/>
          <w:sz w:val="28"/>
          <w:szCs w:val="28"/>
          <w:rtl/>
          <w:lang w:eastAsia="fr-FR"/>
        </w:rPr>
        <w:t xml:space="preserve"> </w:t>
      </w:r>
      <w:proofErr w:type="spellStart"/>
      <w:r w:rsidRPr="00A12099">
        <w:rPr>
          <w:rFonts w:ascii="Simplified Arabic" w:eastAsia="Times New Roman" w:hAnsi="Simplified Arabic" w:cs="Simplified Arabic"/>
          <w:sz w:val="28"/>
          <w:szCs w:val="28"/>
          <w:rtl/>
          <w:lang w:eastAsia="fr-FR"/>
        </w:rPr>
        <w:t>والمجيَّشة</w:t>
      </w:r>
      <w:proofErr w:type="spellEnd"/>
      <w:r w:rsidRPr="00A12099">
        <w:rPr>
          <w:rFonts w:ascii="Simplified Arabic" w:eastAsia="Times New Roman" w:hAnsi="Simplified Arabic" w:cs="Simplified Arabic"/>
          <w:sz w:val="28"/>
          <w:szCs w:val="28"/>
          <w:rtl/>
          <w:lang w:eastAsia="fr-FR"/>
        </w:rPr>
        <w:t xml:space="preserve"> التي ملأت المؤسسات وكل ما يُعرف بالفضاء الثقافي، يمكن أن نسميها، انصر أخاك ناظماً أو منظوماً</w:t>
      </w:r>
      <w:r w:rsidRPr="00A12099">
        <w:rPr>
          <w:rFonts w:ascii="Simplified Arabic" w:eastAsia="Times New Roman" w:hAnsi="Simplified Arabic" w:cs="Simplified Arabic"/>
          <w:sz w:val="28"/>
          <w:szCs w:val="28"/>
          <w:lang w:eastAsia="fr-FR"/>
        </w:rPr>
        <w:t xml:space="preserve">... </w:t>
      </w:r>
      <w:r w:rsidRPr="00A12099">
        <w:rPr>
          <w:rFonts w:ascii="Simplified Arabic" w:eastAsia="Times New Roman" w:hAnsi="Simplified Arabic" w:cs="Simplified Arabic"/>
          <w:sz w:val="28"/>
          <w:szCs w:val="28"/>
          <w:rtl/>
          <w:lang w:eastAsia="fr-FR"/>
        </w:rPr>
        <w:t xml:space="preserve">وشاعراً أو </w:t>
      </w:r>
      <w:proofErr w:type="spellStart"/>
      <w:r w:rsidRPr="00A12099">
        <w:rPr>
          <w:rFonts w:ascii="Simplified Arabic" w:eastAsia="Times New Roman" w:hAnsi="Simplified Arabic" w:cs="Simplified Arabic"/>
          <w:sz w:val="28"/>
          <w:szCs w:val="28"/>
          <w:rtl/>
          <w:lang w:eastAsia="fr-FR"/>
        </w:rPr>
        <w:t>مشعوراً</w:t>
      </w:r>
      <w:proofErr w:type="spellEnd"/>
      <w:r w:rsidRPr="00A12099">
        <w:rPr>
          <w:rFonts w:ascii="Simplified Arabic" w:eastAsia="Times New Roman" w:hAnsi="Simplified Arabic" w:cs="Simplified Arabic"/>
          <w:sz w:val="28"/>
          <w:szCs w:val="28"/>
          <w:rtl/>
          <w:lang w:eastAsia="fr-FR"/>
        </w:rPr>
        <w:t>). (</w:t>
      </w:r>
      <w:proofErr w:type="gramStart"/>
      <w:r w:rsidRPr="00A12099">
        <w:rPr>
          <w:rFonts w:ascii="Simplified Arabic" w:eastAsia="Times New Roman" w:hAnsi="Simplified Arabic" w:cs="Simplified Arabic"/>
          <w:sz w:val="28"/>
          <w:szCs w:val="28"/>
          <w:rtl/>
          <w:lang w:eastAsia="fr-FR"/>
        </w:rPr>
        <w:t>مهم</w:t>
      </w:r>
      <w:proofErr w:type="gramEnd"/>
      <w:r w:rsidRPr="00A12099">
        <w:rPr>
          <w:rFonts w:ascii="Simplified Arabic" w:eastAsia="Times New Roman" w:hAnsi="Simplified Arabic" w:cs="Simplified Arabic"/>
          <w:sz w:val="28"/>
          <w:szCs w:val="28"/>
          <w:rtl/>
          <w:lang w:eastAsia="fr-FR"/>
        </w:rPr>
        <w:t>: الشعر، القصيدة تكتبني</w:t>
      </w:r>
      <w:r w:rsidR="00B41A9C">
        <w:rPr>
          <w:rFonts w:ascii="Simplified Arabic" w:eastAsia="Times New Roman" w:hAnsi="Simplified Arabic" w:cs="Simplified Arabic" w:hint="cs"/>
          <w:sz w:val="28"/>
          <w:szCs w:val="28"/>
          <w:rtl/>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t>«</w:t>
      </w:r>
      <w:r w:rsidRPr="00A12099">
        <w:rPr>
          <w:rFonts w:ascii="Simplified Arabic" w:eastAsia="Times New Roman" w:hAnsi="Simplified Arabic" w:cs="Simplified Arabic"/>
          <w:sz w:val="28"/>
          <w:szCs w:val="28"/>
          <w:rtl/>
          <w:lang w:eastAsia="fr-FR"/>
        </w:rPr>
        <w:t xml:space="preserve">الحديث عن الشاعر يستحضر الناقد» إذا كان مفهوم الغموض عند نقاد العرب القدماء يعني عدم الوضوح، أي كل أنواع التعقيد في القول والمعنى مما نجده في مؤلفاتهم، كالجرجاني </w:t>
      </w:r>
      <w:proofErr w:type="spellStart"/>
      <w:r w:rsidRPr="00A12099">
        <w:rPr>
          <w:rFonts w:ascii="Simplified Arabic" w:eastAsia="Times New Roman" w:hAnsi="Simplified Arabic" w:cs="Simplified Arabic"/>
          <w:sz w:val="28"/>
          <w:szCs w:val="28"/>
          <w:rtl/>
          <w:lang w:eastAsia="fr-FR"/>
        </w:rPr>
        <w:t>والآمدي</w:t>
      </w:r>
      <w:proofErr w:type="spellEnd"/>
      <w:r w:rsidRPr="00A12099">
        <w:rPr>
          <w:rFonts w:ascii="Simplified Arabic" w:eastAsia="Times New Roman" w:hAnsi="Simplified Arabic" w:cs="Simplified Arabic"/>
          <w:sz w:val="28"/>
          <w:szCs w:val="28"/>
          <w:rtl/>
          <w:lang w:eastAsia="fr-FR"/>
        </w:rPr>
        <w:t xml:space="preserve"> </w:t>
      </w:r>
      <w:proofErr w:type="spellStart"/>
      <w:r w:rsidRPr="00A12099">
        <w:rPr>
          <w:rFonts w:ascii="Simplified Arabic" w:eastAsia="Times New Roman" w:hAnsi="Simplified Arabic" w:cs="Simplified Arabic"/>
          <w:sz w:val="28"/>
          <w:szCs w:val="28"/>
          <w:rtl/>
          <w:lang w:eastAsia="fr-FR"/>
        </w:rPr>
        <w:t>والمرزباني</w:t>
      </w:r>
      <w:proofErr w:type="spellEnd"/>
      <w:r w:rsidRPr="00A12099">
        <w:rPr>
          <w:rFonts w:ascii="Simplified Arabic" w:eastAsia="Times New Roman" w:hAnsi="Simplified Arabic" w:cs="Simplified Arabic"/>
          <w:sz w:val="28"/>
          <w:szCs w:val="28"/>
          <w:rtl/>
          <w:lang w:eastAsia="fr-FR"/>
        </w:rPr>
        <w:t xml:space="preserve"> وغيرهم</w:t>
      </w:r>
      <w:r w:rsidRPr="00A12099">
        <w:rPr>
          <w:rFonts w:ascii="Simplified Arabic" w:eastAsia="Times New Roman" w:hAnsi="Simplified Arabic" w:cs="Simplified Arabic"/>
          <w:sz w:val="28"/>
          <w:szCs w:val="28"/>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rtl/>
          <w:lang w:eastAsia="fr-FR"/>
        </w:rPr>
        <w:t xml:space="preserve">في نقدنا العربي الحديث، تعددت معاني الغموض ومفاهيمه، لأسباب كثيرة، ولا شك أن الانفتاح على الثقافة الغربية له دور وأثر في هذا التشعب </w:t>
      </w:r>
      <w:proofErr w:type="spellStart"/>
      <w:r w:rsidRPr="00A12099">
        <w:rPr>
          <w:rFonts w:ascii="Simplified Arabic" w:eastAsia="Times New Roman" w:hAnsi="Simplified Arabic" w:cs="Simplified Arabic"/>
          <w:sz w:val="28"/>
          <w:szCs w:val="28"/>
          <w:rtl/>
          <w:lang w:eastAsia="fr-FR"/>
        </w:rPr>
        <w:t>المفهومي</w:t>
      </w:r>
      <w:proofErr w:type="spellEnd"/>
      <w:r>
        <w:rPr>
          <w:rFonts w:ascii="Simplified Arabic" w:eastAsia="Times New Roman" w:hAnsi="Simplified Arabic" w:cs="Simplified Arabic" w:hint="cs"/>
          <w:sz w:val="28"/>
          <w:szCs w:val="28"/>
          <w:rtl/>
          <w:lang w:eastAsia="fr-FR"/>
        </w:rPr>
        <w:t xml:space="preserve">. </w:t>
      </w:r>
      <w:r w:rsidRPr="00A12099">
        <w:rPr>
          <w:rFonts w:ascii="Simplified Arabic" w:eastAsia="Times New Roman" w:hAnsi="Simplified Arabic" w:cs="Simplified Arabic"/>
          <w:sz w:val="28"/>
          <w:szCs w:val="28"/>
          <w:rtl/>
          <w:lang w:eastAsia="fr-FR"/>
        </w:rPr>
        <w:t xml:space="preserve">ولنأخذ </w:t>
      </w:r>
      <w:r w:rsidR="00295378">
        <w:rPr>
          <w:rFonts w:ascii="Simplified Arabic" w:eastAsia="Times New Roman" w:hAnsi="Simplified Arabic" w:cs="Simplified Arabic"/>
          <w:sz w:val="28"/>
          <w:szCs w:val="28"/>
          <w:rtl/>
          <w:lang w:eastAsia="fr-FR"/>
        </w:rPr>
        <w:t>أمثلة مختصرة، لإعطاء فكرة، م</w:t>
      </w:r>
      <w:r w:rsidR="00295378">
        <w:rPr>
          <w:rFonts w:ascii="Simplified Arabic" w:eastAsia="Times New Roman" w:hAnsi="Simplified Arabic" w:cs="Simplified Arabic" w:hint="cs"/>
          <w:sz w:val="28"/>
          <w:szCs w:val="28"/>
          <w:rtl/>
          <w:lang w:eastAsia="fr-FR"/>
        </w:rPr>
        <w:t xml:space="preserve">ن </w:t>
      </w:r>
      <w:proofErr w:type="spellStart"/>
      <w:r w:rsidR="00295378">
        <w:rPr>
          <w:rFonts w:ascii="Simplified Arabic" w:eastAsia="Times New Roman" w:hAnsi="Simplified Arabic" w:cs="Simplified Arabic" w:hint="cs"/>
          <w:sz w:val="28"/>
          <w:szCs w:val="28"/>
          <w:rtl/>
          <w:lang w:eastAsia="fr-FR"/>
        </w:rPr>
        <w:t>عزا</w:t>
      </w:r>
      <w:r>
        <w:rPr>
          <w:rFonts w:ascii="Simplified Arabic" w:eastAsia="Times New Roman" w:hAnsi="Simplified Arabic" w:cs="Simplified Arabic"/>
          <w:sz w:val="28"/>
          <w:szCs w:val="28"/>
          <w:rtl/>
          <w:lang w:eastAsia="fr-FR"/>
        </w:rPr>
        <w:t>لدين</w:t>
      </w:r>
      <w:proofErr w:type="spellEnd"/>
      <w:r>
        <w:rPr>
          <w:rFonts w:ascii="Simplified Arabic" w:eastAsia="Times New Roman" w:hAnsi="Simplified Arabic" w:cs="Simplified Arabic"/>
          <w:sz w:val="28"/>
          <w:szCs w:val="28"/>
          <w:rtl/>
          <w:lang w:eastAsia="fr-FR"/>
        </w:rPr>
        <w:t xml:space="preserve"> إسماعيل </w:t>
      </w:r>
      <w:proofErr w:type="spellStart"/>
      <w:r>
        <w:rPr>
          <w:rFonts w:ascii="Simplified Arabic" w:eastAsia="Times New Roman" w:hAnsi="Simplified Arabic" w:cs="Simplified Arabic"/>
          <w:sz w:val="28"/>
          <w:szCs w:val="28"/>
          <w:rtl/>
          <w:lang w:eastAsia="fr-FR"/>
        </w:rPr>
        <w:t>وأدوني</w:t>
      </w:r>
      <w:r>
        <w:rPr>
          <w:rFonts w:ascii="Simplified Arabic" w:eastAsia="Times New Roman" w:hAnsi="Simplified Arabic" w:cs="Simplified Arabic" w:hint="cs"/>
          <w:sz w:val="28"/>
          <w:szCs w:val="28"/>
          <w:rtl/>
          <w:lang w:eastAsia="fr-FR"/>
        </w:rPr>
        <w:t>س</w:t>
      </w:r>
      <w:proofErr w:type="spellEnd"/>
      <w:r w:rsidRPr="00A12099">
        <w:rPr>
          <w:rFonts w:ascii="Simplified Arabic" w:eastAsia="Times New Roman" w:hAnsi="Simplified Arabic" w:cs="Simplified Arabic"/>
          <w:sz w:val="28"/>
          <w:szCs w:val="28"/>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rtl/>
          <w:lang w:eastAsia="fr-FR"/>
        </w:rPr>
        <w:t xml:space="preserve">الدكتور عز الدين إسماعيل يفرّق بين الغموض والإبهام: فالغموض في رأيه صفة خيالية في الشعر سابقة على التعبير والصياغة، أي خاصية في التفكير الشعري، وليس في التعبير الشعري، ذلك أن الغموض يعود بالشعر إلى أصالته وحقيقته، حين يكون مرتبطاً بالسحر والأساطير، وغير ذلك من مظاهر طبيعة العقلية البشرية البدائية... ما يجعل من الغموض قيمة إيجابية في التعبير </w:t>
      </w:r>
      <w:proofErr w:type="gramStart"/>
      <w:r w:rsidRPr="00A12099">
        <w:rPr>
          <w:rFonts w:ascii="Simplified Arabic" w:eastAsia="Times New Roman" w:hAnsi="Simplified Arabic" w:cs="Simplified Arabic"/>
          <w:sz w:val="28"/>
          <w:szCs w:val="28"/>
          <w:rtl/>
          <w:lang w:eastAsia="fr-FR"/>
        </w:rPr>
        <w:t>واللغة</w:t>
      </w:r>
      <w:proofErr w:type="gramEnd"/>
      <w:r w:rsidRPr="00A12099">
        <w:rPr>
          <w:rFonts w:ascii="Simplified Arabic" w:eastAsia="Times New Roman" w:hAnsi="Simplified Arabic" w:cs="Simplified Arabic"/>
          <w:sz w:val="28"/>
          <w:szCs w:val="28"/>
          <w:rtl/>
          <w:lang w:eastAsia="fr-FR"/>
        </w:rPr>
        <w:t xml:space="preserve"> الشعرية. أما الإبهام فهو عنده «صفة ترتبط أساساً بالنحو، أي ما يُعرف بالتركيب الجملي، وعليه فهو قضية لغوية في المقام الأول، بمعنى أنه يكمن في طبيعة التركيب اللغوي نفسه»، ولذلك فهو عنده لا يمثل ضرورة فنية، فيَسهل </w:t>
      </w:r>
      <w:r w:rsidRPr="00A12099">
        <w:rPr>
          <w:rFonts w:ascii="Simplified Arabic" w:eastAsia="Times New Roman" w:hAnsi="Simplified Arabic" w:cs="Simplified Arabic"/>
          <w:sz w:val="28"/>
          <w:szCs w:val="28"/>
          <w:rtl/>
          <w:lang w:eastAsia="fr-FR"/>
        </w:rPr>
        <w:lastRenderedPageBreak/>
        <w:t>أن نعُدّه عيباً أو صفة سلبية في الشعر</w:t>
      </w:r>
      <w:r w:rsidRPr="00A12099">
        <w:rPr>
          <w:rFonts w:ascii="Simplified Arabic" w:eastAsia="Times New Roman" w:hAnsi="Simplified Arabic" w:cs="Simplified Arabic"/>
          <w:sz w:val="28"/>
          <w:szCs w:val="28"/>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rtl/>
          <w:lang w:eastAsia="fr-FR"/>
        </w:rPr>
        <w:t xml:space="preserve">ويرى </w:t>
      </w:r>
      <w:proofErr w:type="spellStart"/>
      <w:r w:rsidRPr="00A12099">
        <w:rPr>
          <w:rFonts w:ascii="Simplified Arabic" w:eastAsia="Times New Roman" w:hAnsi="Simplified Arabic" w:cs="Simplified Arabic"/>
          <w:sz w:val="28"/>
          <w:szCs w:val="28"/>
          <w:rtl/>
          <w:lang w:eastAsia="fr-FR"/>
        </w:rPr>
        <w:t>أدونيس</w:t>
      </w:r>
      <w:proofErr w:type="spellEnd"/>
      <w:r w:rsidRPr="00A12099">
        <w:rPr>
          <w:rFonts w:ascii="Simplified Arabic" w:eastAsia="Times New Roman" w:hAnsi="Simplified Arabic" w:cs="Simplified Arabic"/>
          <w:sz w:val="28"/>
          <w:szCs w:val="28"/>
          <w:rtl/>
          <w:lang w:eastAsia="fr-FR"/>
        </w:rPr>
        <w:t xml:space="preserve"> أن ما نسميه غموضاً هو نوع من تعدد الأبعاد في القصيدة، وعليه فإن الغموض عنده في القصيدة هو بذاته قيمة إيجابية، لكنه يشترط حسب قوله أن يكون لهذه القصيدة حضور فني خلاق، (مع أنه لا يعطينا أي فكرة عمّا يقصده بالحضور الفني الخلاق!) </w:t>
      </w:r>
      <w:proofErr w:type="gramStart"/>
      <w:r w:rsidRPr="00A12099">
        <w:rPr>
          <w:rFonts w:ascii="Simplified Arabic" w:eastAsia="Times New Roman" w:hAnsi="Simplified Arabic" w:cs="Simplified Arabic"/>
          <w:sz w:val="28"/>
          <w:szCs w:val="28"/>
          <w:rtl/>
          <w:lang w:eastAsia="fr-FR"/>
        </w:rPr>
        <w:t>بل</w:t>
      </w:r>
      <w:proofErr w:type="gramEnd"/>
      <w:r w:rsidRPr="00A12099">
        <w:rPr>
          <w:rFonts w:ascii="Simplified Arabic" w:eastAsia="Times New Roman" w:hAnsi="Simplified Arabic" w:cs="Simplified Arabic"/>
          <w:sz w:val="28"/>
          <w:szCs w:val="28"/>
          <w:rtl/>
          <w:lang w:eastAsia="fr-FR"/>
        </w:rPr>
        <w:t xml:space="preserve"> يضيف فقط أن كل حضور فني خلاق يتسم بالغموض، بمعنى ما، وبهذا المعنى حصراً يمكن القول إن الغموض بحد ذاته قيمة جمالية إيجابية (المثالان هنا فقط لإثارة الأسئلة حول الموضوع</w:t>
      </w:r>
      <w:r w:rsidR="00017BFF">
        <w:rPr>
          <w:rFonts w:ascii="Simplified Arabic" w:eastAsia="Times New Roman" w:hAnsi="Simplified Arabic" w:cs="Simplified Arabic" w:hint="cs"/>
          <w:sz w:val="28"/>
          <w:szCs w:val="28"/>
          <w:rtl/>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rtl/>
          <w:lang w:eastAsia="fr-FR"/>
        </w:rPr>
        <w:t xml:space="preserve">وما دام الخطاب حول الشعر عموماً، وَلْنَقُلْ عن لغته أيضاً، أو على وجه الخصوص، ساحة ملغومة حمّالة سيوف، فإنني أرى في إطار ما هو عام، ودون التوقف عند بعض ما يُنشر في هذا المجال، أن هناك نوعاً من التهافت وراء التقاط الكلام أو بعض الصور وضم بعضها إلى بعض في غياب الرابط الناظم المولِّد للمعنى، قد نصفه أحياناً بالهذيان «قدْحاً»، بحيث لا يرقى إلى قيمة الهذيان في بعده الفني الجمالي... وقد لا نهتدي إلى أي تسمية أو صفة تُنسب </w:t>
      </w:r>
      <w:proofErr w:type="gramStart"/>
      <w:r w:rsidRPr="00A12099">
        <w:rPr>
          <w:rFonts w:ascii="Simplified Arabic" w:eastAsia="Times New Roman" w:hAnsi="Simplified Arabic" w:cs="Simplified Arabic"/>
          <w:sz w:val="28"/>
          <w:szCs w:val="28"/>
          <w:rtl/>
          <w:lang w:eastAsia="fr-FR"/>
        </w:rPr>
        <w:t>إليه</w:t>
      </w:r>
      <w:proofErr w:type="gramEnd"/>
      <w:r w:rsidRPr="00A12099">
        <w:rPr>
          <w:rFonts w:ascii="Simplified Arabic" w:eastAsia="Times New Roman" w:hAnsi="Simplified Arabic" w:cs="Simplified Arabic"/>
          <w:sz w:val="28"/>
          <w:szCs w:val="28"/>
          <w:rtl/>
          <w:lang w:eastAsia="fr-FR"/>
        </w:rPr>
        <w:t xml:space="preserve"> أو يُنسب إليها... </w:t>
      </w:r>
      <w:proofErr w:type="gramStart"/>
      <w:r w:rsidRPr="00A12099">
        <w:rPr>
          <w:rFonts w:ascii="Simplified Arabic" w:eastAsia="Times New Roman" w:hAnsi="Simplified Arabic" w:cs="Simplified Arabic"/>
          <w:sz w:val="28"/>
          <w:szCs w:val="28"/>
          <w:rtl/>
          <w:lang w:eastAsia="fr-FR"/>
        </w:rPr>
        <w:t>لذلك</w:t>
      </w:r>
      <w:proofErr w:type="gramEnd"/>
      <w:r w:rsidRPr="00A12099">
        <w:rPr>
          <w:rFonts w:ascii="Simplified Arabic" w:eastAsia="Times New Roman" w:hAnsi="Simplified Arabic" w:cs="Simplified Arabic"/>
          <w:sz w:val="28"/>
          <w:szCs w:val="28"/>
          <w:rtl/>
          <w:lang w:eastAsia="fr-FR"/>
        </w:rPr>
        <w:t xml:space="preserve"> يمكن أن نستنتج أن ضعف الذوق العام الناتج عمّا يمكن تسميته تخبط الوضع الثقافي للشعوب أسهم في إضعاف منظومة الغربال النقدي، إن صحّ القول. </w:t>
      </w:r>
      <w:proofErr w:type="gramStart"/>
      <w:r w:rsidRPr="00A12099">
        <w:rPr>
          <w:rFonts w:ascii="Simplified Arabic" w:eastAsia="Times New Roman" w:hAnsi="Simplified Arabic" w:cs="Simplified Arabic"/>
          <w:sz w:val="28"/>
          <w:szCs w:val="28"/>
          <w:rtl/>
          <w:lang w:eastAsia="fr-FR"/>
        </w:rPr>
        <w:t>في</w:t>
      </w:r>
      <w:proofErr w:type="gramEnd"/>
      <w:r w:rsidRPr="00A12099">
        <w:rPr>
          <w:rFonts w:ascii="Simplified Arabic" w:eastAsia="Times New Roman" w:hAnsi="Simplified Arabic" w:cs="Simplified Arabic"/>
          <w:sz w:val="28"/>
          <w:szCs w:val="28"/>
          <w:rtl/>
          <w:lang w:eastAsia="fr-FR"/>
        </w:rPr>
        <w:t xml:space="preserve"> إطار نسبي طبعاً، فلا يصح أن نقطع الخير من أرض الله لأن الساحة الشعرية العربية المعاصرة تغطي مساحات من الجمال </w:t>
      </w:r>
      <w:proofErr w:type="spellStart"/>
      <w:r w:rsidRPr="00A12099">
        <w:rPr>
          <w:rFonts w:ascii="Simplified Arabic" w:eastAsia="Times New Roman" w:hAnsi="Simplified Arabic" w:cs="Simplified Arabic"/>
          <w:sz w:val="28"/>
          <w:szCs w:val="28"/>
          <w:rtl/>
          <w:lang w:eastAsia="fr-FR"/>
        </w:rPr>
        <w:t>والريادة</w:t>
      </w:r>
      <w:proofErr w:type="spellEnd"/>
      <w:r w:rsidRPr="00A12099">
        <w:rPr>
          <w:rFonts w:ascii="Simplified Arabic" w:eastAsia="Times New Roman" w:hAnsi="Simplified Arabic" w:cs="Simplified Arabic"/>
          <w:sz w:val="28"/>
          <w:szCs w:val="28"/>
          <w:rtl/>
          <w:lang w:eastAsia="fr-FR"/>
        </w:rPr>
        <w:t xml:space="preserve"> ورونق التعبير، شكلاً ومضموناً، ما لا يحتاج إلى أن يُدافع عنه أو يُترافع بشأنه</w:t>
      </w:r>
      <w:r w:rsidRPr="00A12099">
        <w:rPr>
          <w:rFonts w:ascii="Simplified Arabic" w:eastAsia="Times New Roman" w:hAnsi="Simplified Arabic" w:cs="Simplified Arabic"/>
          <w:sz w:val="28"/>
          <w:szCs w:val="28"/>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r>
      <w:proofErr w:type="gramStart"/>
      <w:r w:rsidRPr="00A12099">
        <w:rPr>
          <w:rFonts w:ascii="Simplified Arabic" w:eastAsia="Times New Roman" w:hAnsi="Simplified Arabic" w:cs="Simplified Arabic"/>
          <w:sz w:val="28"/>
          <w:szCs w:val="28"/>
          <w:rtl/>
          <w:lang w:eastAsia="fr-FR"/>
        </w:rPr>
        <w:t>ولعل</w:t>
      </w:r>
      <w:proofErr w:type="gramEnd"/>
      <w:r w:rsidRPr="00A12099">
        <w:rPr>
          <w:rFonts w:ascii="Simplified Arabic" w:eastAsia="Times New Roman" w:hAnsi="Simplified Arabic" w:cs="Simplified Arabic"/>
          <w:sz w:val="28"/>
          <w:szCs w:val="28"/>
          <w:rtl/>
          <w:lang w:eastAsia="fr-FR"/>
        </w:rPr>
        <w:t xml:space="preserve"> أهم ما يمكن الإشارة إليه، إذا كان لا بد من محاولة التشخيص النقدي، هو أن لغة الشعر اليوم في كثير مما يُتداول تعاني من ضعف </w:t>
      </w:r>
      <w:proofErr w:type="spellStart"/>
      <w:r w:rsidRPr="00A12099">
        <w:rPr>
          <w:rFonts w:ascii="Simplified Arabic" w:eastAsia="Times New Roman" w:hAnsi="Simplified Arabic" w:cs="Simplified Arabic"/>
          <w:sz w:val="28"/>
          <w:szCs w:val="28"/>
          <w:rtl/>
          <w:lang w:eastAsia="fr-FR"/>
        </w:rPr>
        <w:t>الملاءمة</w:t>
      </w:r>
      <w:proofErr w:type="spellEnd"/>
      <w:r w:rsidRPr="00A12099">
        <w:rPr>
          <w:rFonts w:ascii="Simplified Arabic" w:eastAsia="Times New Roman" w:hAnsi="Simplified Arabic" w:cs="Simplified Arabic"/>
          <w:sz w:val="28"/>
          <w:szCs w:val="28"/>
          <w:rtl/>
          <w:lang w:eastAsia="fr-FR"/>
        </w:rPr>
        <w:t xml:space="preserve"> لما يتطلبه الشعر، فهل يمكن الحديث عن شعر في غياب لغته الغنية الولود؟ ولعل مردّ ذلك عموماً إلى ضعف الثقافة والاطّلاع المعرفي والتسرع في الإنجاز، ما ينعكس سلباً على قيمة اللغة، فكرةً وعبارةً معاً، وهي تشتغل وتشغّل في محترف المصوّر بهذه اللغة نفسها</w:t>
      </w:r>
      <w:r w:rsidRPr="00A12099">
        <w:rPr>
          <w:rFonts w:ascii="Simplified Arabic" w:eastAsia="Times New Roman" w:hAnsi="Simplified Arabic" w:cs="Simplified Arabic"/>
          <w:sz w:val="28"/>
          <w:szCs w:val="28"/>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r>
      <w:proofErr w:type="gramStart"/>
      <w:r w:rsidRPr="00A12099">
        <w:rPr>
          <w:rFonts w:ascii="Simplified Arabic" w:eastAsia="Times New Roman" w:hAnsi="Simplified Arabic" w:cs="Simplified Arabic"/>
          <w:sz w:val="28"/>
          <w:szCs w:val="28"/>
          <w:rtl/>
          <w:lang w:eastAsia="fr-FR"/>
        </w:rPr>
        <w:t>فالشعر</w:t>
      </w:r>
      <w:proofErr w:type="gramEnd"/>
      <w:r w:rsidRPr="00A12099">
        <w:rPr>
          <w:rFonts w:ascii="Simplified Arabic" w:eastAsia="Times New Roman" w:hAnsi="Simplified Arabic" w:cs="Simplified Arabic"/>
          <w:sz w:val="28"/>
          <w:szCs w:val="28"/>
          <w:rtl/>
          <w:lang w:eastAsia="fr-FR"/>
        </w:rPr>
        <w:t xml:space="preserve"> يحتاج من الشاعر إلى معجم غني وتمرس فكري واسع، وليس إلى معرفة نحوية صرفية، وموهبة ورغبة فقط. شأنه شأن المشتغل بفن الرسم، لا يكفيه أن يعرف قوانين فيزياء وكيمياء مزج الألوان وتوليد </w:t>
      </w:r>
      <w:proofErr w:type="spellStart"/>
      <w:r w:rsidRPr="00A12099">
        <w:rPr>
          <w:rFonts w:ascii="Simplified Arabic" w:eastAsia="Times New Roman" w:hAnsi="Simplified Arabic" w:cs="Simplified Arabic"/>
          <w:sz w:val="28"/>
          <w:szCs w:val="28"/>
          <w:rtl/>
          <w:lang w:eastAsia="fr-FR"/>
        </w:rPr>
        <w:t>تدرجاتها</w:t>
      </w:r>
      <w:proofErr w:type="spellEnd"/>
      <w:r w:rsidRPr="00A12099">
        <w:rPr>
          <w:rFonts w:ascii="Simplified Arabic" w:eastAsia="Times New Roman" w:hAnsi="Simplified Arabic" w:cs="Simplified Arabic"/>
          <w:sz w:val="28"/>
          <w:szCs w:val="28"/>
          <w:rtl/>
          <w:lang w:eastAsia="fr-FR"/>
        </w:rPr>
        <w:t xml:space="preserve"> الصورية، بل يحتاج إلى توسيع مداركه الفكرية في مجاله وتنشيط ثقافته البصرية للرفع من القيمة الجمالية لمنجزه الفني، وإنتاج كيمياء أعلى من المادة، كيمياء لا تثير البصر فقط، وإنما البصيرة أيضاً</w:t>
      </w:r>
      <w:r w:rsidRPr="00A12099">
        <w:rPr>
          <w:rFonts w:ascii="Simplified Arabic" w:eastAsia="Times New Roman" w:hAnsi="Simplified Arabic" w:cs="Simplified Arabic"/>
          <w:sz w:val="28"/>
          <w:szCs w:val="28"/>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rtl/>
          <w:lang w:eastAsia="fr-FR"/>
        </w:rPr>
        <w:lastRenderedPageBreak/>
        <w:t xml:space="preserve">لذلك فالغموض في لغة الشعر، إذا كان قيمة جمالية مطلوبة إيحاءً وترميزاً، فهو وُجد ليخدم البعد الفني في القول الشعري، وإلا فهو مجرد هروب وتعمية </w:t>
      </w:r>
      <w:proofErr w:type="spellStart"/>
      <w:r w:rsidRPr="00A12099">
        <w:rPr>
          <w:rFonts w:ascii="Simplified Arabic" w:eastAsia="Times New Roman" w:hAnsi="Simplified Arabic" w:cs="Simplified Arabic"/>
          <w:sz w:val="28"/>
          <w:szCs w:val="28"/>
          <w:rtl/>
          <w:lang w:eastAsia="fr-FR"/>
        </w:rPr>
        <w:t>وتوهيم</w:t>
      </w:r>
      <w:proofErr w:type="spellEnd"/>
      <w:r w:rsidRPr="00A12099">
        <w:rPr>
          <w:rFonts w:ascii="Simplified Arabic" w:eastAsia="Times New Roman" w:hAnsi="Simplified Arabic" w:cs="Simplified Arabic"/>
          <w:sz w:val="28"/>
          <w:szCs w:val="28"/>
          <w:rtl/>
          <w:lang w:eastAsia="fr-FR"/>
        </w:rPr>
        <w:t xml:space="preserve">. ويتحدث النقاد هنا عن غياب الثقافة وفقر المعجم اللغوي، ما يجعل الغموض اللغوي التعبيري درعاً وذريعة للاحتماء والتخفي، ويصير كآلية أو تقنية مقصودة لذاتها، وليس لغاياته. </w:t>
      </w:r>
      <w:proofErr w:type="gramStart"/>
      <w:r w:rsidRPr="00A12099">
        <w:rPr>
          <w:rFonts w:ascii="Simplified Arabic" w:eastAsia="Times New Roman" w:hAnsi="Simplified Arabic" w:cs="Simplified Arabic"/>
          <w:sz w:val="28"/>
          <w:szCs w:val="28"/>
          <w:rtl/>
          <w:lang w:eastAsia="fr-FR"/>
        </w:rPr>
        <w:t>فيتجلى</w:t>
      </w:r>
      <w:proofErr w:type="gramEnd"/>
      <w:r w:rsidRPr="00A12099">
        <w:rPr>
          <w:rFonts w:ascii="Simplified Arabic" w:eastAsia="Times New Roman" w:hAnsi="Simplified Arabic" w:cs="Simplified Arabic"/>
          <w:sz w:val="28"/>
          <w:szCs w:val="28"/>
          <w:rtl/>
          <w:lang w:eastAsia="fr-FR"/>
        </w:rPr>
        <w:t xml:space="preserve"> محتوى قاصراً عن التأثير في وجدان الناس، وجافاً من كل بُعد رمزي إيحائي، أو عمق فكري يعبّر عن معاناة صاحب المنتج اللغوي الذي يطمح إلى التصوير الشعري. وهي </w:t>
      </w:r>
      <w:proofErr w:type="gramStart"/>
      <w:r w:rsidRPr="00A12099">
        <w:rPr>
          <w:rFonts w:ascii="Simplified Arabic" w:eastAsia="Times New Roman" w:hAnsi="Simplified Arabic" w:cs="Simplified Arabic"/>
          <w:sz w:val="28"/>
          <w:szCs w:val="28"/>
          <w:rtl/>
          <w:lang w:eastAsia="fr-FR"/>
        </w:rPr>
        <w:t>أمور</w:t>
      </w:r>
      <w:proofErr w:type="gramEnd"/>
      <w:r w:rsidRPr="00A12099">
        <w:rPr>
          <w:rFonts w:ascii="Simplified Arabic" w:eastAsia="Times New Roman" w:hAnsi="Simplified Arabic" w:cs="Simplified Arabic"/>
          <w:sz w:val="28"/>
          <w:szCs w:val="28"/>
          <w:rtl/>
          <w:lang w:eastAsia="fr-FR"/>
        </w:rPr>
        <w:t xml:space="preserve"> يتفطن لها المتلقي العارف بمواطن الجمال الفني، ناهيك بالقارئ الناقد المتمرس بعلم النقد والتذوق الشعري</w:t>
      </w:r>
      <w:r w:rsidRPr="00A12099">
        <w:rPr>
          <w:rFonts w:ascii="Simplified Arabic" w:eastAsia="Times New Roman" w:hAnsi="Simplified Arabic" w:cs="Simplified Arabic"/>
          <w:sz w:val="28"/>
          <w:szCs w:val="28"/>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r>
      <w:proofErr w:type="gramStart"/>
      <w:r w:rsidRPr="00A12099">
        <w:rPr>
          <w:rFonts w:ascii="Simplified Arabic" w:eastAsia="Times New Roman" w:hAnsi="Simplified Arabic" w:cs="Simplified Arabic"/>
          <w:sz w:val="28"/>
          <w:szCs w:val="28"/>
          <w:rtl/>
          <w:lang w:eastAsia="fr-FR"/>
        </w:rPr>
        <w:t>ونذكر</w:t>
      </w:r>
      <w:proofErr w:type="gramEnd"/>
      <w:r w:rsidRPr="00A12099">
        <w:rPr>
          <w:rFonts w:ascii="Simplified Arabic" w:eastAsia="Times New Roman" w:hAnsi="Simplified Arabic" w:cs="Simplified Arabic"/>
          <w:sz w:val="28"/>
          <w:szCs w:val="28"/>
          <w:rtl/>
          <w:lang w:eastAsia="fr-FR"/>
        </w:rPr>
        <w:t xml:space="preserve"> كيف هاجم العقاد التوجهين، الرمزي والسريالي، على كل ما يمثلانه من جدية وتجديد في التصور والتأصيل لمفاهيم حية وحيوية بالنسبة للأدب وللفن بشموليته. </w:t>
      </w:r>
      <w:proofErr w:type="gramStart"/>
      <w:r w:rsidRPr="00A12099">
        <w:rPr>
          <w:rFonts w:ascii="Simplified Arabic" w:eastAsia="Times New Roman" w:hAnsi="Simplified Arabic" w:cs="Simplified Arabic"/>
          <w:sz w:val="28"/>
          <w:szCs w:val="28"/>
          <w:rtl/>
          <w:lang w:eastAsia="fr-FR"/>
        </w:rPr>
        <w:t>ذلك</w:t>
      </w:r>
      <w:proofErr w:type="gramEnd"/>
      <w:r w:rsidRPr="00A12099">
        <w:rPr>
          <w:rFonts w:ascii="Simplified Arabic" w:eastAsia="Times New Roman" w:hAnsi="Simplified Arabic" w:cs="Simplified Arabic"/>
          <w:sz w:val="28"/>
          <w:szCs w:val="28"/>
          <w:rtl/>
          <w:lang w:eastAsia="fr-FR"/>
        </w:rPr>
        <w:t xml:space="preserve"> فقط، لأنه رأى في منتج بعض من ركب موجة هذا التجديد جوانب من الغموض يقرب من التلفيق، فتبدّى لديه تزييفاً وانحرافاً عن مقاصد هذا التوجه الفكري، بحيث يبتعد بالفن عن الذوق السليم</w:t>
      </w:r>
      <w:r w:rsidRPr="00A12099">
        <w:rPr>
          <w:rFonts w:ascii="Simplified Arabic" w:eastAsia="Times New Roman" w:hAnsi="Simplified Arabic" w:cs="Simplified Arabic"/>
          <w:sz w:val="28"/>
          <w:szCs w:val="28"/>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r>
      <w:proofErr w:type="gramStart"/>
      <w:r w:rsidRPr="00A12099">
        <w:rPr>
          <w:rFonts w:ascii="Simplified Arabic" w:eastAsia="Times New Roman" w:hAnsi="Simplified Arabic" w:cs="Simplified Arabic"/>
          <w:sz w:val="28"/>
          <w:szCs w:val="28"/>
          <w:rtl/>
          <w:lang w:eastAsia="fr-FR"/>
        </w:rPr>
        <w:t>النتيجة</w:t>
      </w:r>
      <w:proofErr w:type="gramEnd"/>
      <w:r w:rsidRPr="00A12099">
        <w:rPr>
          <w:rFonts w:ascii="Simplified Arabic" w:eastAsia="Times New Roman" w:hAnsi="Simplified Arabic" w:cs="Simplified Arabic"/>
          <w:sz w:val="28"/>
          <w:szCs w:val="28"/>
          <w:rtl/>
          <w:lang w:eastAsia="fr-FR"/>
        </w:rPr>
        <w:t xml:space="preserve"> إذن أن هذه اللغة الغامضة البعيدة عن الذائقة، التي لا تستند إلى معيار جمالي تفسد على الشعر عفوية التعبير والتأثير، حتى لدى «كبار الشعراء»، فكيف </w:t>
      </w:r>
      <w:proofErr w:type="spellStart"/>
      <w:r w:rsidRPr="00A12099">
        <w:rPr>
          <w:rFonts w:ascii="Simplified Arabic" w:eastAsia="Times New Roman" w:hAnsi="Simplified Arabic" w:cs="Simplified Arabic"/>
          <w:sz w:val="28"/>
          <w:szCs w:val="28"/>
          <w:rtl/>
          <w:lang w:eastAsia="fr-FR"/>
        </w:rPr>
        <w:t>بها</w:t>
      </w:r>
      <w:proofErr w:type="spellEnd"/>
      <w:r w:rsidRPr="00A12099">
        <w:rPr>
          <w:rFonts w:ascii="Simplified Arabic" w:eastAsia="Times New Roman" w:hAnsi="Simplified Arabic" w:cs="Simplified Arabic"/>
          <w:sz w:val="28"/>
          <w:szCs w:val="28"/>
          <w:rtl/>
          <w:lang w:eastAsia="fr-FR"/>
        </w:rPr>
        <w:t xml:space="preserve"> لدى من هم في البدايات، أو يتخبطون في وسط الطريق</w:t>
      </w:r>
      <w:r w:rsidRPr="00A12099">
        <w:rPr>
          <w:rFonts w:ascii="Simplified Arabic" w:eastAsia="Times New Roman" w:hAnsi="Simplified Arabic" w:cs="Simplified Arabic"/>
          <w:sz w:val="28"/>
          <w:szCs w:val="28"/>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rtl/>
          <w:lang w:eastAsia="fr-FR"/>
        </w:rPr>
        <w:t>وأرى أن أختم بالقول إن الغموض في رأيي قيمة فنية يمكن أن يصيبها الشاعر صيداً تلقائياً عفوياً يتساوق مع لحظة الخلق والإبداع المرتبطة أساساً بصدق التجربة، لأن الشاعر الحقّ قد ينحت معانيه من الحجر، ولكنه لا يرصف الكلام كما تُرصف الأحجار، ليوهم الناس أنه يبدع شعراً أو ينظمه</w:t>
      </w:r>
      <w:r w:rsidRPr="00A12099">
        <w:rPr>
          <w:rFonts w:ascii="Simplified Arabic" w:eastAsia="Times New Roman" w:hAnsi="Simplified Arabic" w:cs="Simplified Arabic"/>
          <w:sz w:val="28"/>
          <w:szCs w:val="28"/>
          <w:lang w:eastAsia="fr-FR"/>
        </w:rPr>
        <w:t>.</w:t>
      </w:r>
      <w:r w:rsidRPr="00A12099">
        <w:rPr>
          <w:rFonts w:ascii="Simplified Arabic" w:eastAsia="Times New Roman" w:hAnsi="Simplified Arabic" w:cs="Simplified Arabic"/>
          <w:sz w:val="28"/>
          <w:szCs w:val="28"/>
          <w:lang w:eastAsia="fr-FR"/>
        </w:rPr>
        <w:br/>
      </w:r>
      <w:r w:rsidRPr="00A12099">
        <w:rPr>
          <w:rFonts w:ascii="Simplified Arabic" w:eastAsia="Times New Roman" w:hAnsi="Simplified Arabic" w:cs="Simplified Arabic"/>
          <w:sz w:val="28"/>
          <w:szCs w:val="28"/>
          <w:lang w:eastAsia="fr-FR"/>
        </w:rPr>
        <w:br/>
        <w:t xml:space="preserve">* </w:t>
      </w:r>
      <w:r w:rsidRPr="00A12099">
        <w:rPr>
          <w:rFonts w:ascii="Simplified Arabic" w:eastAsia="Times New Roman" w:hAnsi="Simplified Arabic" w:cs="Simplified Arabic"/>
          <w:sz w:val="28"/>
          <w:szCs w:val="28"/>
          <w:rtl/>
          <w:lang w:eastAsia="fr-FR"/>
        </w:rPr>
        <w:t xml:space="preserve">ناقد أدبي، أستاذ </w:t>
      </w:r>
      <w:proofErr w:type="spellStart"/>
      <w:r w:rsidRPr="00A12099">
        <w:rPr>
          <w:rFonts w:ascii="Simplified Arabic" w:eastAsia="Times New Roman" w:hAnsi="Simplified Arabic" w:cs="Simplified Arabic"/>
          <w:sz w:val="28"/>
          <w:szCs w:val="28"/>
          <w:rtl/>
          <w:lang w:eastAsia="fr-FR"/>
        </w:rPr>
        <w:t>السيميائيات</w:t>
      </w:r>
      <w:proofErr w:type="spellEnd"/>
      <w:r w:rsidRPr="00A12099">
        <w:rPr>
          <w:rFonts w:ascii="Simplified Arabic" w:eastAsia="Times New Roman" w:hAnsi="Simplified Arabic" w:cs="Simplified Arabic"/>
          <w:sz w:val="28"/>
          <w:szCs w:val="28"/>
          <w:rtl/>
          <w:lang w:eastAsia="fr-FR"/>
        </w:rPr>
        <w:t xml:space="preserve"> وتحليل الخطاب، كلية الآداب، جامعة محمد الخامس، الرباط</w:t>
      </w:r>
    </w:p>
    <w:p w:rsidR="00FE49CC" w:rsidRPr="00A12099" w:rsidRDefault="00FE49CC" w:rsidP="00A12099">
      <w:pPr>
        <w:bidi/>
        <w:jc w:val="both"/>
        <w:rPr>
          <w:rFonts w:ascii="Simplified Arabic" w:hAnsi="Simplified Arabic" w:cs="Simplified Arabic"/>
          <w:sz w:val="28"/>
          <w:szCs w:val="28"/>
          <w:rtl/>
          <w:lang w:bidi="ar-DZ"/>
        </w:rPr>
      </w:pPr>
    </w:p>
    <w:sectPr w:rsidR="00FE49CC" w:rsidRPr="00A12099" w:rsidSect="00FE49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2099"/>
    <w:rsid w:val="00017BFF"/>
    <w:rsid w:val="00295378"/>
    <w:rsid w:val="0062704E"/>
    <w:rsid w:val="007141A3"/>
    <w:rsid w:val="00A12099"/>
    <w:rsid w:val="00B41A9C"/>
    <w:rsid w:val="00FE49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1209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01769746">
      <w:bodyDiv w:val="1"/>
      <w:marLeft w:val="0"/>
      <w:marRight w:val="0"/>
      <w:marTop w:val="0"/>
      <w:marBottom w:val="0"/>
      <w:divBdr>
        <w:top w:val="none" w:sz="0" w:space="0" w:color="auto"/>
        <w:left w:val="none" w:sz="0" w:space="0" w:color="auto"/>
        <w:bottom w:val="none" w:sz="0" w:space="0" w:color="auto"/>
        <w:right w:val="none" w:sz="0" w:space="0" w:color="auto"/>
      </w:divBdr>
      <w:divsChild>
        <w:div w:id="1874612509">
          <w:marLeft w:val="0"/>
          <w:marRight w:val="0"/>
          <w:marTop w:val="0"/>
          <w:marBottom w:val="0"/>
          <w:divBdr>
            <w:top w:val="none" w:sz="0" w:space="0" w:color="auto"/>
            <w:left w:val="none" w:sz="0" w:space="0" w:color="auto"/>
            <w:bottom w:val="none" w:sz="0" w:space="0" w:color="auto"/>
            <w:right w:val="none" w:sz="0" w:space="0" w:color="auto"/>
          </w:divBdr>
        </w:div>
        <w:div w:id="1402562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825</Words>
  <Characters>4541</Characters>
  <Application>Microsoft Office Word</Application>
  <DocSecurity>0</DocSecurity>
  <Lines>37</Lines>
  <Paragraphs>10</Paragraphs>
  <ScaleCrop>false</ScaleCrop>
  <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9</cp:revision>
  <dcterms:created xsi:type="dcterms:W3CDTF">2022-04-15T20:30:00Z</dcterms:created>
  <dcterms:modified xsi:type="dcterms:W3CDTF">2022-04-16T16:25:00Z</dcterms:modified>
</cp:coreProperties>
</file>