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7F" w:rsidRPr="00274D3A" w:rsidRDefault="00233F7F" w:rsidP="00233F7F">
      <w:pPr>
        <w:pStyle w:val="En-tte"/>
        <w:rPr>
          <w:rFonts w:asciiTheme="majorBidi" w:hAnsiTheme="majorBidi" w:cstheme="majorBidi"/>
        </w:rPr>
      </w:pPr>
    </w:p>
    <w:p w:rsidR="00BB0B17" w:rsidRPr="00830187" w:rsidRDefault="00BB0B17" w:rsidP="00BB0B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30187">
        <w:rPr>
          <w:rFonts w:asciiTheme="majorBidi" w:hAnsiTheme="majorBidi" w:cstheme="majorBidi"/>
          <w:b/>
          <w:bCs/>
          <w:sz w:val="24"/>
          <w:szCs w:val="24"/>
        </w:rPr>
        <w:t>Nom et prénom : ……………………………………………………………………</w:t>
      </w:r>
    </w:p>
    <w:p w:rsidR="00BB0B17" w:rsidRDefault="00BB0B17" w:rsidP="00BB0B1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B0B17" w:rsidRPr="00072CC7" w:rsidRDefault="00BB0B17" w:rsidP="00BB0B1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01 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BB0B17" w:rsidRDefault="00BB0B17" w:rsidP="00557DD5">
      <w:pPr>
        <w:jc w:val="both"/>
        <w:rPr>
          <w:rFonts w:asciiTheme="majorBidi" w:hAnsiTheme="majorBidi" w:cstheme="majorBidi"/>
          <w:sz w:val="24"/>
          <w:szCs w:val="24"/>
        </w:rPr>
      </w:pPr>
      <w:r w:rsidRPr="00830187">
        <w:rPr>
          <w:rFonts w:asciiTheme="majorBidi" w:hAnsiTheme="majorBidi" w:cstheme="majorBidi"/>
          <w:sz w:val="24"/>
          <w:szCs w:val="24"/>
        </w:rPr>
        <w:t xml:space="preserve">Répondre par vraie ou faux, et corriger la phrase fausse </w:t>
      </w:r>
    </w:p>
    <w:p w:rsidR="00B14749" w:rsidRDefault="00B14749" w:rsidP="00B147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4749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a croute terrestre </w:t>
      </w:r>
      <w:r w:rsidRPr="00B14749">
        <w:rPr>
          <w:rFonts w:asciiTheme="majorBidi" w:hAnsiTheme="majorBidi" w:cstheme="majorBidi"/>
          <w:sz w:val="24"/>
          <w:szCs w:val="24"/>
        </w:rPr>
        <w:t>est le siège de courants de convection qui transfèrent la majeure partie de l’énergie calorifique du noyau de la Terre vers la surface.</w:t>
      </w:r>
    </w:p>
    <w:p w:rsidR="00B14749" w:rsidRPr="00C3137C" w:rsidRDefault="00B14749" w:rsidP="00B14749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C3137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BB0B17" w:rsidRPr="00C3137C" w:rsidRDefault="00BB0B17" w:rsidP="008817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C3137C">
        <w:rPr>
          <w:rFonts w:asciiTheme="majorBidi" w:hAnsiTheme="majorBidi" w:cstheme="majorBidi"/>
          <w:sz w:val="24"/>
          <w:szCs w:val="24"/>
        </w:rPr>
        <w:t>Zone de subduction où une plaque s’enfonce parfois jusqu’à plusieurs centaines de kilomètres dans l</w:t>
      </w:r>
      <w:r w:rsidR="008817E7" w:rsidRPr="00C3137C">
        <w:rPr>
          <w:rFonts w:asciiTheme="majorBidi" w:hAnsiTheme="majorBidi" w:cstheme="majorBidi"/>
          <w:sz w:val="24"/>
          <w:szCs w:val="24"/>
        </w:rPr>
        <w:t>e noyau</w:t>
      </w:r>
      <w:r w:rsidRPr="00C3137C">
        <w:rPr>
          <w:rFonts w:asciiTheme="majorBidi" w:hAnsiTheme="majorBidi" w:cstheme="majorBidi"/>
          <w:sz w:val="24"/>
          <w:szCs w:val="24"/>
        </w:rPr>
        <w:t xml:space="preserve">.  </w:t>
      </w:r>
    </w:p>
    <w:p w:rsidR="00BB0B17" w:rsidRPr="00C3137C" w:rsidRDefault="00BB0B17" w:rsidP="00BB0B17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C3137C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……………………………………………………………………………………...……………………………………………………………………………………... </w:t>
      </w:r>
    </w:p>
    <w:p w:rsidR="00BB0B17" w:rsidRPr="00C3137C" w:rsidRDefault="00BB0B17" w:rsidP="000A289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3137C">
        <w:rPr>
          <w:rFonts w:asciiTheme="majorBidi" w:hAnsiTheme="majorBidi" w:cstheme="majorBidi"/>
          <w:sz w:val="24"/>
          <w:szCs w:val="24"/>
        </w:rPr>
        <w:t xml:space="preserve">Croûte terrestre : </w:t>
      </w:r>
      <w:r w:rsidR="000A289D" w:rsidRPr="00C3137C">
        <w:rPr>
          <w:rFonts w:asciiTheme="majorBidi" w:hAnsiTheme="majorBidi" w:cstheme="majorBidi"/>
          <w:sz w:val="24"/>
          <w:szCs w:val="24"/>
        </w:rPr>
        <w:t>riche en Silice, Magnésium.</w:t>
      </w:r>
    </w:p>
    <w:p w:rsidR="00BB0B17" w:rsidRPr="00C3137C" w:rsidRDefault="00BB0B17" w:rsidP="00BB0B17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C3137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BB0B17" w:rsidRPr="00C3137C" w:rsidRDefault="00C3137C" w:rsidP="00C313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37C">
        <w:rPr>
          <w:rFonts w:ascii="Times New Roman" w:hAnsi="Times New Roman" w:cs="Times New Roman"/>
          <w:sz w:val="24"/>
          <w:szCs w:val="24"/>
        </w:rPr>
        <w:t xml:space="preserve">La Stratigraphie utilisée pour se repérer dans les systèmes sédimentaires et identifier des âges et des étages les uns par rapport aux autres. </w:t>
      </w:r>
      <w:r w:rsidR="00BB0B17" w:rsidRPr="00C3137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BB0B17" w:rsidRPr="00811BA2" w:rsidRDefault="00C3137C" w:rsidP="00BB0B17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24"/>
          <w:szCs w:val="24"/>
        </w:rPr>
      </w:pPr>
      <w:r w:rsidRPr="00AC1571">
        <w:rPr>
          <w:rFonts w:asciiTheme="majorBidi" w:eastAsia="Times New Roman" w:hAnsiTheme="majorBidi" w:cstheme="majorBidi"/>
          <w:sz w:val="24"/>
          <w:szCs w:val="24"/>
        </w:rPr>
        <w:t>les volcans</w:t>
      </w:r>
      <w:r w:rsidRPr="00C3137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1571">
        <w:rPr>
          <w:rFonts w:asciiTheme="majorBidi" w:eastAsia="Times New Roman" w:hAnsiTheme="majorBidi" w:cstheme="majorBidi"/>
          <w:sz w:val="24"/>
          <w:szCs w:val="24"/>
        </w:rPr>
        <w:t>se situent aux frontières de plaques</w:t>
      </w:r>
      <w:r w:rsidR="00BB0B17" w:rsidRPr="002E4FDC">
        <w:rPr>
          <w:rFonts w:asciiTheme="majorBidi" w:hAnsiTheme="majorBidi" w:cstheme="majorBidi"/>
          <w:sz w:val="24"/>
          <w:szCs w:val="24"/>
        </w:rPr>
        <w:t>.</w:t>
      </w:r>
      <w:r w:rsidR="00BB0B17" w:rsidRPr="00811BA2">
        <w:rPr>
          <w:rFonts w:asciiTheme="majorBidi" w:hAnsiTheme="majorBidi" w:cstheme="majorBidi"/>
          <w:sz w:val="24"/>
          <w:szCs w:val="24"/>
        </w:rPr>
        <w:t xml:space="preserve"> </w:t>
      </w:r>
      <w:r w:rsidR="00BB0B17" w:rsidRPr="00811B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0B17" w:rsidRDefault="00BB0B17" w:rsidP="00BB0B17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811BA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CC091A" w:rsidRPr="00470EEC" w:rsidRDefault="00557DD5" w:rsidP="00470EE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426DF7" w:rsidRDefault="00426DF7" w:rsidP="00426DF7">
      <w:pPr>
        <w:pStyle w:val="Paragraphedeliste"/>
        <w:numPr>
          <w:ilvl w:val="0"/>
          <w:numId w:val="2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8D1FBA">
        <w:rPr>
          <w:rFonts w:asciiTheme="majorBidi" w:hAnsiTheme="majorBidi" w:cstheme="majorBidi"/>
          <w:sz w:val="24"/>
          <w:szCs w:val="24"/>
        </w:rPr>
        <w:t>Compléter</w:t>
      </w:r>
      <w:r w:rsidRPr="00113DBE">
        <w:rPr>
          <w:rFonts w:asciiTheme="majorBidi" w:hAnsiTheme="majorBidi" w:cstheme="majorBidi"/>
          <w:sz w:val="24"/>
          <w:szCs w:val="24"/>
        </w:rPr>
        <w:t xml:space="preserve"> le schéma </w:t>
      </w:r>
      <w:r>
        <w:rPr>
          <w:rFonts w:asciiTheme="majorBidi" w:hAnsiTheme="majorBidi" w:cstheme="majorBidi"/>
          <w:sz w:val="24"/>
          <w:szCs w:val="24"/>
        </w:rPr>
        <w:t>par les mots</w:t>
      </w:r>
      <w:r w:rsidRPr="00426DF7">
        <w:rPr>
          <w:rFonts w:asciiTheme="majorBidi" w:hAnsiTheme="majorBidi" w:cstheme="majorBidi"/>
          <w:sz w:val="24"/>
          <w:szCs w:val="24"/>
        </w:rPr>
        <w:t xml:space="preserve"> </w:t>
      </w:r>
      <w:r w:rsidRPr="00113DBE">
        <w:rPr>
          <w:rFonts w:asciiTheme="majorBidi" w:hAnsiTheme="majorBidi" w:cstheme="majorBidi"/>
          <w:sz w:val="24"/>
          <w:szCs w:val="24"/>
        </w:rPr>
        <w:t>suivant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Pr="00830187">
        <w:rPr>
          <w:rFonts w:asciiTheme="majorBidi" w:hAnsiTheme="majorBidi" w:cstheme="majorBidi"/>
          <w:sz w:val="24"/>
          <w:szCs w:val="24"/>
        </w:rPr>
        <w:t xml:space="preserve">? </w:t>
      </w:r>
    </w:p>
    <w:p w:rsidR="007D3085" w:rsidRDefault="00426DF7" w:rsidP="00E57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Sédimentation, Sédiments</w:t>
      </w:r>
      <w:r w:rsidR="00AF00E1">
        <w:rPr>
          <w:rFonts w:asciiTheme="majorBidi" w:hAnsiTheme="majorBidi" w:cstheme="majorBidi"/>
          <w:sz w:val="24"/>
          <w:szCs w:val="24"/>
        </w:rPr>
        <w:t>,</w:t>
      </w:r>
      <w:r w:rsidR="007D3085">
        <w:rPr>
          <w:rFonts w:asciiTheme="majorBidi" w:hAnsiTheme="majorBidi" w:cstheme="majorBidi"/>
          <w:sz w:val="24"/>
          <w:szCs w:val="24"/>
        </w:rPr>
        <w:t xml:space="preserve"> érosion, </w:t>
      </w:r>
      <w:r>
        <w:rPr>
          <w:rFonts w:asciiTheme="majorBidi" w:hAnsiTheme="majorBidi" w:cstheme="majorBidi"/>
          <w:sz w:val="24"/>
          <w:szCs w:val="24"/>
        </w:rPr>
        <w:t>Diagenèse, Cristallisation,</w:t>
      </w:r>
      <w:r w:rsidRPr="0042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Recristallisés,</w:t>
      </w:r>
      <w:r>
        <w:rPr>
          <w:rFonts w:asciiTheme="majorBidi" w:hAnsiTheme="majorBidi" w:cstheme="majorBidi"/>
          <w:sz w:val="24"/>
          <w:szCs w:val="24"/>
        </w:rPr>
        <w:t xml:space="preserve"> Métamorphisme, </w:t>
      </w:r>
      <w:r w:rsidRPr="00B61DA2">
        <w:rPr>
          <w:rFonts w:ascii="Times New Roman" w:hAnsi="Times New Roman" w:cs="Times New Roman"/>
          <w:sz w:val="24"/>
          <w:szCs w:val="24"/>
        </w:rPr>
        <w:t>Roches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1DA2">
        <w:rPr>
          <w:rFonts w:ascii="Times New Roman" w:hAnsi="Times New Roman" w:cs="Times New Roman"/>
          <w:sz w:val="24"/>
          <w:szCs w:val="24"/>
        </w:rPr>
        <w:t>nfouissement</w:t>
      </w:r>
      <w:r>
        <w:rPr>
          <w:rFonts w:ascii="Times New Roman" w:hAnsi="Times New Roman" w:cs="Times New Roman"/>
          <w:sz w:val="24"/>
          <w:szCs w:val="24"/>
        </w:rPr>
        <w:t>. »</w:t>
      </w:r>
    </w:p>
    <w:p w:rsidR="00AF00E1" w:rsidRDefault="00AF00E1" w:rsidP="00E5734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57DD5" w:rsidRDefault="00BB0B17" w:rsidP="00CC091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764193" cy="3997842"/>
            <wp:effectExtent l="19050" t="0" r="795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91A" w:rsidRDefault="00CC091A" w:rsidP="00CC091A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CC091A" w:rsidSect="00CE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E43" w:rsidRDefault="00B64E43" w:rsidP="00274D3A">
      <w:pPr>
        <w:spacing w:after="0" w:line="240" w:lineRule="auto"/>
      </w:pPr>
      <w:r>
        <w:separator/>
      </w:r>
    </w:p>
  </w:endnote>
  <w:endnote w:type="continuationSeparator" w:id="1">
    <w:p w:rsidR="00B64E43" w:rsidRDefault="00B64E43" w:rsidP="0027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E43" w:rsidRDefault="00B64E43" w:rsidP="00274D3A">
      <w:pPr>
        <w:spacing w:after="0" w:line="240" w:lineRule="auto"/>
      </w:pPr>
      <w:r>
        <w:separator/>
      </w:r>
    </w:p>
  </w:footnote>
  <w:footnote w:type="continuationSeparator" w:id="1">
    <w:p w:rsidR="00B64E43" w:rsidRDefault="00B64E43" w:rsidP="00274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FF1"/>
    <w:multiLevelType w:val="hybridMultilevel"/>
    <w:tmpl w:val="D984563E"/>
    <w:lvl w:ilvl="0" w:tplc="E342E7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6CE9"/>
    <w:multiLevelType w:val="hybridMultilevel"/>
    <w:tmpl w:val="B92EBC30"/>
    <w:lvl w:ilvl="0" w:tplc="1E6C778E">
      <w:start w:val="1"/>
      <w:numFmt w:val="decimal"/>
      <w:lvlText w:val="%1-"/>
      <w:lvlJc w:val="left"/>
      <w:pPr>
        <w:ind w:left="1211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0C9"/>
    <w:multiLevelType w:val="hybridMultilevel"/>
    <w:tmpl w:val="FDC868E0"/>
    <w:lvl w:ilvl="0" w:tplc="10D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76011"/>
    <w:multiLevelType w:val="hybridMultilevel"/>
    <w:tmpl w:val="7DD0079A"/>
    <w:lvl w:ilvl="0" w:tplc="DB2A522A">
      <w:start w:val="1"/>
      <w:numFmt w:val="decimal"/>
      <w:lvlText w:val="%1-"/>
      <w:lvlJc w:val="left"/>
      <w:pPr>
        <w:ind w:left="84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4D3A"/>
    <w:rsid w:val="000A289D"/>
    <w:rsid w:val="00233F7F"/>
    <w:rsid w:val="00274D3A"/>
    <w:rsid w:val="00360788"/>
    <w:rsid w:val="00426DF7"/>
    <w:rsid w:val="00470EEC"/>
    <w:rsid w:val="004C1323"/>
    <w:rsid w:val="00556274"/>
    <w:rsid w:val="00557DD5"/>
    <w:rsid w:val="007000B0"/>
    <w:rsid w:val="007D3085"/>
    <w:rsid w:val="008817E7"/>
    <w:rsid w:val="009D7C19"/>
    <w:rsid w:val="00AF00E1"/>
    <w:rsid w:val="00B14749"/>
    <w:rsid w:val="00B64E43"/>
    <w:rsid w:val="00BB0B17"/>
    <w:rsid w:val="00C3137C"/>
    <w:rsid w:val="00C9610A"/>
    <w:rsid w:val="00CC091A"/>
    <w:rsid w:val="00CE54BD"/>
    <w:rsid w:val="00E5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7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74D3A"/>
  </w:style>
  <w:style w:type="paragraph" w:styleId="Pieddepage">
    <w:name w:val="footer"/>
    <w:basedOn w:val="Normal"/>
    <w:link w:val="PieddepageCar"/>
    <w:uiPriority w:val="99"/>
    <w:semiHidden/>
    <w:unhideWhenUsed/>
    <w:rsid w:val="0027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4D3A"/>
  </w:style>
  <w:style w:type="paragraph" w:styleId="Paragraphedeliste">
    <w:name w:val="List Paragraph"/>
    <w:basedOn w:val="Normal"/>
    <w:uiPriority w:val="34"/>
    <w:qFormat/>
    <w:rsid w:val="00BB0B17"/>
    <w:pPr>
      <w:spacing w:after="120" w:line="240" w:lineRule="auto"/>
      <w:ind w:left="720" w:firstLine="851"/>
      <w:contextualSpacing/>
      <w:jc w:val="both"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0411-4D84-4662-B23F-B1144399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</dc:creator>
  <cp:keywords/>
  <dc:description/>
  <cp:lastModifiedBy>lima</cp:lastModifiedBy>
  <cp:revision>16</cp:revision>
  <dcterms:created xsi:type="dcterms:W3CDTF">2022-06-20T22:00:00Z</dcterms:created>
  <dcterms:modified xsi:type="dcterms:W3CDTF">2022-07-17T20:17:00Z</dcterms:modified>
</cp:coreProperties>
</file>