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B99" w:rsidRDefault="00B26B99" w:rsidP="00B26B99">
      <w:pPr>
        <w:shd w:val="clear" w:color="auto" w:fill="FFFFFF"/>
        <w:bidi/>
        <w:spacing w:before="120" w:after="120" w:line="240" w:lineRule="auto"/>
        <w:jc w:val="center"/>
        <w:rPr>
          <w:rFonts w:ascii="Traditional Arabic" w:eastAsia="Times New Roman" w:hAnsi="Traditional Arabic" w:cs="Traditional Arabic"/>
          <w:b/>
          <w:bCs/>
          <w:sz w:val="32"/>
          <w:szCs w:val="32"/>
          <w:rtl/>
          <w:lang w:eastAsia="fr-FR" w:bidi="ar-DZ"/>
        </w:rPr>
      </w:pPr>
      <w:proofErr w:type="gramStart"/>
      <w:r>
        <w:rPr>
          <w:rFonts w:ascii="Traditional Arabic" w:eastAsia="Times New Roman" w:hAnsi="Traditional Arabic" w:cs="Traditional Arabic" w:hint="cs"/>
          <w:b/>
          <w:bCs/>
          <w:sz w:val="32"/>
          <w:szCs w:val="32"/>
          <w:rtl/>
          <w:lang w:eastAsia="fr-FR" w:bidi="ar-DZ"/>
        </w:rPr>
        <w:t>الآداب</w:t>
      </w:r>
      <w:proofErr w:type="gramEnd"/>
      <w:r>
        <w:rPr>
          <w:rFonts w:ascii="Traditional Arabic" w:eastAsia="Times New Roman" w:hAnsi="Traditional Arabic" w:cs="Traditional Arabic" w:hint="cs"/>
          <w:b/>
          <w:bCs/>
          <w:sz w:val="32"/>
          <w:szCs w:val="32"/>
          <w:rtl/>
          <w:lang w:eastAsia="fr-FR" w:bidi="ar-DZ"/>
        </w:rPr>
        <w:t xml:space="preserve"> الغربية القديمة</w:t>
      </w:r>
    </w:p>
    <w:p w:rsidR="005F595C" w:rsidRPr="005F595C" w:rsidRDefault="005F595C" w:rsidP="00B26B99">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5F595C">
        <w:rPr>
          <w:rFonts w:ascii="Traditional Arabic" w:eastAsia="Times New Roman" w:hAnsi="Traditional Arabic" w:cs="Traditional Arabic" w:hint="cs"/>
          <w:b/>
          <w:bCs/>
          <w:sz w:val="32"/>
          <w:szCs w:val="32"/>
          <w:rtl/>
          <w:lang w:eastAsia="fr-FR"/>
        </w:rPr>
        <w:t>ال</w:t>
      </w:r>
      <w:r w:rsidRPr="005F595C">
        <w:rPr>
          <w:rFonts w:ascii="Traditional Arabic" w:eastAsia="Times New Roman" w:hAnsi="Traditional Arabic" w:cs="Traditional Arabic"/>
          <w:b/>
          <w:bCs/>
          <w:sz w:val="32"/>
          <w:szCs w:val="32"/>
          <w:rtl/>
          <w:lang w:eastAsia="fr-FR"/>
        </w:rPr>
        <w:t>أدب اليوناني القديم</w:t>
      </w:r>
      <w:r w:rsidRPr="005F595C">
        <w:rPr>
          <w:rFonts w:ascii="Traditional Arabic" w:eastAsia="Times New Roman" w:hAnsi="Traditional Arabic" w:cs="Traditional Arabic"/>
          <w:sz w:val="32"/>
          <w:szCs w:val="32"/>
          <w:rtl/>
          <w:lang w:eastAsia="fr-FR"/>
        </w:rPr>
        <w:t> هو الأدب المكتوب </w:t>
      </w:r>
      <w:hyperlink r:id="rId5" w:tooltip="اللغة الإغريقية" w:history="1">
        <w:r w:rsidRPr="005F595C">
          <w:rPr>
            <w:rFonts w:ascii="Traditional Arabic" w:eastAsia="Times New Roman" w:hAnsi="Traditional Arabic" w:cs="Traditional Arabic"/>
            <w:sz w:val="32"/>
            <w:szCs w:val="32"/>
            <w:rtl/>
            <w:lang w:eastAsia="fr-FR"/>
          </w:rPr>
          <w:t>باللغة اليونانية القديمة</w:t>
        </w:r>
      </w:hyperlink>
      <w:r w:rsidRPr="005F595C">
        <w:rPr>
          <w:rFonts w:ascii="Traditional Arabic" w:eastAsia="Times New Roman" w:hAnsi="Traditional Arabic" w:cs="Traditional Arabic"/>
          <w:sz w:val="32"/>
          <w:szCs w:val="32"/>
          <w:rtl/>
          <w:lang w:eastAsia="fr-FR"/>
        </w:rPr>
        <w:t> من أوائل النصوص حتى عصر </w:t>
      </w:r>
      <w:hyperlink r:id="rId6" w:tooltip="الإمبراطورية البيزنطية" w:history="1">
        <w:r w:rsidRPr="005F595C">
          <w:rPr>
            <w:rFonts w:ascii="Traditional Arabic" w:eastAsia="Times New Roman" w:hAnsi="Traditional Arabic" w:cs="Traditional Arabic"/>
            <w:sz w:val="32"/>
            <w:szCs w:val="32"/>
            <w:rtl/>
            <w:lang w:eastAsia="fr-FR"/>
          </w:rPr>
          <w:t>الإمبراطورية البيزنطية</w:t>
        </w:r>
      </w:hyperlink>
      <w:r w:rsidRPr="005F595C">
        <w:rPr>
          <w:rFonts w:ascii="Traditional Arabic" w:eastAsia="Times New Roman" w:hAnsi="Traditional Arabic" w:cs="Traditional Arabic"/>
          <w:sz w:val="32"/>
          <w:szCs w:val="32"/>
          <w:rtl/>
          <w:lang w:eastAsia="fr-FR"/>
        </w:rPr>
        <w:t>. يعود تاريخ أقدم الأعمال الباقية من الأدب اليوناني القديم إلى </w:t>
      </w:r>
      <w:hyperlink r:id="rId7" w:tooltip="اليونان العتيقة" w:history="1">
        <w:r w:rsidRPr="005F595C">
          <w:rPr>
            <w:rFonts w:ascii="Traditional Arabic" w:eastAsia="Times New Roman" w:hAnsi="Traditional Arabic" w:cs="Traditional Arabic"/>
            <w:sz w:val="32"/>
            <w:szCs w:val="32"/>
            <w:rtl/>
            <w:lang w:eastAsia="fr-FR"/>
          </w:rPr>
          <w:t>الحقبة العتيقة</w:t>
        </w:r>
      </w:hyperlink>
      <w:r w:rsidRPr="005F595C">
        <w:rPr>
          <w:rFonts w:ascii="Traditional Arabic" w:eastAsia="Times New Roman" w:hAnsi="Traditional Arabic" w:cs="Traditional Arabic"/>
          <w:sz w:val="32"/>
          <w:szCs w:val="32"/>
          <w:rtl/>
          <w:lang w:eastAsia="fr-FR"/>
        </w:rPr>
        <w:t> من </w:t>
      </w:r>
      <w:hyperlink r:id="rId8" w:tooltip="تاريخ اليونان" w:history="1">
        <w:r w:rsidRPr="005F595C">
          <w:rPr>
            <w:rFonts w:ascii="Traditional Arabic" w:eastAsia="Times New Roman" w:hAnsi="Traditional Arabic" w:cs="Traditional Arabic"/>
            <w:sz w:val="32"/>
            <w:szCs w:val="32"/>
            <w:rtl/>
            <w:lang w:eastAsia="fr-FR"/>
          </w:rPr>
          <w:t>التاريخ اليوناني</w:t>
        </w:r>
      </w:hyperlink>
      <w:r w:rsidRPr="005F595C">
        <w:rPr>
          <w:rFonts w:ascii="Traditional Arabic" w:eastAsia="Times New Roman" w:hAnsi="Traditional Arabic" w:cs="Traditional Arabic"/>
          <w:sz w:val="32"/>
          <w:szCs w:val="32"/>
          <w:rtl/>
          <w:lang w:eastAsia="fr-FR"/>
        </w:rPr>
        <w:t>، وتشمل القصيدتين الملحميتين </w:t>
      </w:r>
      <w:hyperlink r:id="rId9" w:tooltip="الإلياذة" w:history="1">
        <w:r w:rsidRPr="005F595C">
          <w:rPr>
            <w:rFonts w:ascii="Traditional Arabic" w:eastAsia="Times New Roman" w:hAnsi="Traditional Arabic" w:cs="Traditional Arabic"/>
            <w:sz w:val="32"/>
            <w:szCs w:val="32"/>
            <w:rtl/>
            <w:lang w:eastAsia="fr-FR"/>
          </w:rPr>
          <w:t>الإلياذة</w:t>
        </w:r>
      </w:hyperlink>
      <w:r w:rsidRPr="005F595C">
        <w:rPr>
          <w:rFonts w:ascii="Traditional Arabic" w:eastAsia="Times New Roman" w:hAnsi="Traditional Arabic" w:cs="Traditional Arabic"/>
          <w:sz w:val="32"/>
          <w:szCs w:val="32"/>
          <w:rtl/>
          <w:lang w:eastAsia="fr-FR"/>
        </w:rPr>
        <w:t> </w:t>
      </w:r>
      <w:hyperlink r:id="rId10" w:tooltip="أوديسة" w:history="1">
        <w:r w:rsidRPr="005F595C">
          <w:rPr>
            <w:rFonts w:ascii="Traditional Arabic" w:eastAsia="Times New Roman" w:hAnsi="Traditional Arabic" w:cs="Traditional Arabic"/>
            <w:sz w:val="32"/>
            <w:szCs w:val="32"/>
            <w:rtl/>
            <w:lang w:eastAsia="fr-FR"/>
          </w:rPr>
          <w:t>والأوديسة</w:t>
        </w:r>
      </w:hyperlink>
      <w:r w:rsidRPr="005F595C">
        <w:rPr>
          <w:rFonts w:ascii="Traditional Arabic" w:eastAsia="Times New Roman" w:hAnsi="Traditional Arabic" w:cs="Traditional Arabic"/>
          <w:sz w:val="32"/>
          <w:szCs w:val="32"/>
          <w:rtl/>
          <w:lang w:eastAsia="fr-FR"/>
        </w:rPr>
        <w:t>، واللتان تعودان إلى </w:t>
      </w:r>
      <w:hyperlink r:id="rId11" w:tooltip="يونان الموكيانية" w:history="1">
        <w:r w:rsidRPr="005F595C">
          <w:rPr>
            <w:rFonts w:ascii="Traditional Arabic" w:eastAsia="Times New Roman" w:hAnsi="Traditional Arabic" w:cs="Traditional Arabic"/>
            <w:sz w:val="32"/>
            <w:szCs w:val="32"/>
            <w:rtl/>
            <w:lang w:eastAsia="fr-FR"/>
          </w:rPr>
          <w:t xml:space="preserve">العصر </w:t>
        </w:r>
        <w:proofErr w:type="spellStart"/>
        <w:r w:rsidRPr="005F595C">
          <w:rPr>
            <w:rFonts w:ascii="Traditional Arabic" w:eastAsia="Times New Roman" w:hAnsi="Traditional Arabic" w:cs="Traditional Arabic"/>
            <w:sz w:val="32"/>
            <w:szCs w:val="32"/>
            <w:rtl/>
            <w:lang w:eastAsia="fr-FR"/>
          </w:rPr>
          <w:t>الموكيني</w:t>
        </w:r>
        <w:proofErr w:type="spellEnd"/>
      </w:hyperlink>
      <w:r w:rsidR="00B26B99">
        <w:rPr>
          <w:rFonts w:ascii="Traditional Arabic" w:eastAsia="Times New Roman" w:hAnsi="Traditional Arabic" w:cs="Traditional Arabic"/>
          <w:sz w:val="32"/>
          <w:szCs w:val="32"/>
          <w:rtl/>
          <w:lang w:eastAsia="fr-FR"/>
        </w:rPr>
        <w:t>.</w:t>
      </w:r>
      <w:r w:rsidRPr="005F595C">
        <w:rPr>
          <w:rFonts w:ascii="Traditional Arabic" w:eastAsia="Times New Roman" w:hAnsi="Traditional Arabic" w:cs="Traditional Arabic"/>
          <w:sz w:val="32"/>
          <w:szCs w:val="32"/>
          <w:rtl/>
          <w:lang w:eastAsia="fr-FR"/>
        </w:rPr>
        <w:t>تضم هاتان </w:t>
      </w:r>
      <w:hyperlink r:id="rId12" w:tooltip="ملحمة" w:history="1">
        <w:r w:rsidRPr="005F595C">
          <w:rPr>
            <w:rFonts w:ascii="Traditional Arabic" w:eastAsia="Times New Roman" w:hAnsi="Traditional Arabic" w:cs="Traditional Arabic"/>
            <w:sz w:val="32"/>
            <w:szCs w:val="32"/>
            <w:rtl/>
            <w:lang w:eastAsia="fr-FR"/>
          </w:rPr>
          <w:t>الملحمتين</w:t>
        </w:r>
      </w:hyperlink>
      <w:r w:rsidRPr="005F595C">
        <w:rPr>
          <w:rFonts w:ascii="Traditional Arabic" w:eastAsia="Times New Roman" w:hAnsi="Traditional Arabic" w:cs="Traditional Arabic"/>
          <w:sz w:val="32"/>
          <w:szCs w:val="32"/>
          <w:rtl/>
          <w:lang w:eastAsia="fr-FR"/>
        </w:rPr>
        <w:t xml:space="preserve">، جنبًا إلى جنب مع التراتيل </w:t>
      </w:r>
      <w:proofErr w:type="spellStart"/>
      <w:r w:rsidRPr="005F595C">
        <w:rPr>
          <w:rFonts w:ascii="Traditional Arabic" w:eastAsia="Times New Roman" w:hAnsi="Traditional Arabic" w:cs="Traditional Arabic"/>
          <w:sz w:val="32"/>
          <w:szCs w:val="32"/>
          <w:rtl/>
          <w:lang w:eastAsia="fr-FR"/>
        </w:rPr>
        <w:t>الهوميرية</w:t>
      </w:r>
      <w:proofErr w:type="spellEnd"/>
      <w:r w:rsidRPr="005F595C">
        <w:rPr>
          <w:rFonts w:ascii="Traditional Arabic" w:eastAsia="Times New Roman" w:hAnsi="Traditional Arabic" w:cs="Traditional Arabic"/>
          <w:sz w:val="32"/>
          <w:szCs w:val="32"/>
          <w:rtl/>
          <w:lang w:eastAsia="fr-FR"/>
        </w:rPr>
        <w:t xml:space="preserve"> ( تشبيه بقصائد </w:t>
      </w:r>
      <w:hyperlink r:id="rId13" w:tooltip="هوميروس" w:history="1">
        <w:r w:rsidRPr="005F595C">
          <w:rPr>
            <w:rFonts w:ascii="Traditional Arabic" w:eastAsia="Times New Roman" w:hAnsi="Traditional Arabic" w:cs="Traditional Arabic"/>
            <w:sz w:val="32"/>
            <w:szCs w:val="32"/>
            <w:rtl/>
            <w:lang w:eastAsia="fr-FR"/>
          </w:rPr>
          <w:t>هوميروس</w:t>
        </w:r>
      </w:hyperlink>
      <w:r w:rsidRPr="005F595C">
        <w:rPr>
          <w:rFonts w:ascii="Traditional Arabic" w:eastAsia="Times New Roman" w:hAnsi="Traditional Arabic" w:cs="Traditional Arabic"/>
          <w:sz w:val="32"/>
          <w:szCs w:val="32"/>
          <w:rtl/>
          <w:lang w:eastAsia="fr-FR"/>
        </w:rPr>
        <w:t> الملحمية) وقصيدتي </w:t>
      </w:r>
      <w:proofErr w:type="spellStart"/>
      <w:r w:rsidR="00D36502">
        <w:fldChar w:fldCharType="begin"/>
      </w:r>
      <w:r w:rsidR="00A57103">
        <w:instrText>HYPERLINK "https://ar.wikipedia.org/wiki/%D9%87%D8%B3%D9%8A%D9%88%D8%AF%D9%88%D8%B3" \o "</w:instrText>
      </w:r>
      <w:r w:rsidR="00A57103">
        <w:rPr>
          <w:rtl/>
        </w:rPr>
        <w:instrText>هسيودوس</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هسيود</w:t>
      </w:r>
      <w:proofErr w:type="spellEnd"/>
      <w:r w:rsidR="00D36502">
        <w:fldChar w:fldCharType="end"/>
      </w:r>
      <w:r w:rsidRPr="005F595C">
        <w:rPr>
          <w:rFonts w:ascii="Traditional Arabic" w:eastAsia="Times New Roman" w:hAnsi="Traditional Arabic" w:cs="Traditional Arabic"/>
          <w:sz w:val="32"/>
          <w:szCs w:val="32"/>
          <w:rtl/>
          <w:lang w:eastAsia="fr-FR"/>
        </w:rPr>
        <w:t>، قصيدة الأعمال والأيام وقصيدة </w:t>
      </w:r>
      <w:hyperlink r:id="rId14" w:tooltip="ثيوغونيا" w:history="1">
        <w:r w:rsidRPr="005F595C">
          <w:rPr>
            <w:rFonts w:ascii="Traditional Arabic" w:eastAsia="Times New Roman" w:hAnsi="Traditional Arabic" w:cs="Traditional Arabic"/>
            <w:sz w:val="32"/>
            <w:szCs w:val="32"/>
            <w:rtl/>
            <w:lang w:eastAsia="fr-FR"/>
          </w:rPr>
          <w:t>نسب الآلهة</w:t>
        </w:r>
      </w:hyperlink>
      <w:r w:rsidRPr="005F595C">
        <w:rPr>
          <w:rFonts w:ascii="Traditional Arabic" w:eastAsia="Times New Roman" w:hAnsi="Traditional Arabic" w:cs="Traditional Arabic"/>
          <w:sz w:val="32"/>
          <w:szCs w:val="32"/>
          <w:rtl/>
          <w:lang w:eastAsia="fr-FR"/>
        </w:rPr>
        <w:t> الأسس الرئيسية للتقاليد الأدبية اليونانية التي استمرت في الفترات </w:t>
      </w:r>
      <w:hyperlink r:id="rId15" w:tooltip="العصر الكلاسيكي اليوناني" w:history="1">
        <w:r w:rsidRPr="005F595C">
          <w:rPr>
            <w:rFonts w:ascii="Traditional Arabic" w:eastAsia="Times New Roman" w:hAnsi="Traditional Arabic" w:cs="Traditional Arabic"/>
            <w:sz w:val="32"/>
            <w:szCs w:val="32"/>
            <w:rtl/>
            <w:lang w:eastAsia="fr-FR"/>
          </w:rPr>
          <w:t>الكلاسيكية</w:t>
        </w:r>
      </w:hyperlink>
      <w:r w:rsidRPr="005F595C">
        <w:rPr>
          <w:rFonts w:ascii="Traditional Arabic" w:eastAsia="Times New Roman" w:hAnsi="Traditional Arabic" w:cs="Traditional Arabic"/>
          <w:sz w:val="32"/>
          <w:szCs w:val="32"/>
          <w:rtl/>
          <w:lang w:eastAsia="fr-FR"/>
        </w:rPr>
        <w:t>، </w:t>
      </w:r>
      <w:proofErr w:type="spellStart"/>
      <w:r w:rsidR="00D36502">
        <w:fldChar w:fldCharType="begin"/>
      </w:r>
      <w:r w:rsidR="00A57103">
        <w:instrText>HYPERLINK "https://ar.wikipedia.org/wiki/%D8%A7%D9%84%D9%8A%D9%88%D9%86%D8%A7%D9%86_%D8%A7%D9%84%D9%87%D9%84%D9%86%D8%B3%D8%AA%D9%8A%D8%A9" \o "</w:instrText>
      </w:r>
      <w:r w:rsidR="00A57103">
        <w:rPr>
          <w:rtl/>
        </w:rPr>
        <w:instrText>اليونان الهلنستية</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والهلنستية</w:t>
      </w:r>
      <w:proofErr w:type="spellEnd"/>
      <w:r w:rsidR="00D36502">
        <w:fldChar w:fldCharType="end"/>
      </w:r>
      <w:r w:rsidRPr="005F595C">
        <w:rPr>
          <w:rFonts w:ascii="Traditional Arabic" w:eastAsia="Times New Roman" w:hAnsi="Traditional Arabic" w:cs="Traditional Arabic"/>
          <w:sz w:val="32"/>
          <w:szCs w:val="32"/>
          <w:rtl/>
          <w:lang w:eastAsia="fr-FR"/>
        </w:rPr>
        <w:t>، </w:t>
      </w:r>
      <w:hyperlink r:id="rId16" w:tooltip="اليونان الرومانية" w:history="1">
        <w:r w:rsidRPr="005F595C">
          <w:rPr>
            <w:rFonts w:ascii="Traditional Arabic" w:eastAsia="Times New Roman" w:hAnsi="Traditional Arabic" w:cs="Traditional Arabic"/>
            <w:sz w:val="32"/>
            <w:szCs w:val="32"/>
            <w:rtl/>
            <w:lang w:eastAsia="fr-FR"/>
          </w:rPr>
          <w:t>والرومانية</w:t>
        </w:r>
      </w:hyperlink>
      <w:r w:rsidRPr="005F595C">
        <w:rPr>
          <w:rFonts w:ascii="Traditional Arabic" w:eastAsia="Times New Roman" w:hAnsi="Traditional Arabic" w:cs="Traditional Arabic"/>
          <w:sz w:val="32"/>
          <w:szCs w:val="32"/>
          <w:rtl/>
          <w:lang w:eastAsia="fr-FR"/>
        </w:rPr>
        <w:t>.</w:t>
      </w:r>
    </w:p>
    <w:p w:rsidR="005F595C" w:rsidRPr="005F595C" w:rsidRDefault="005F595C" w:rsidP="005F595C">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sidRPr="005F595C">
        <w:rPr>
          <w:rFonts w:ascii="Traditional Arabic" w:eastAsia="Times New Roman" w:hAnsi="Traditional Arabic" w:cs="Traditional Arabic"/>
          <w:sz w:val="32"/>
          <w:szCs w:val="32"/>
          <w:rtl/>
          <w:lang w:eastAsia="fr-FR"/>
        </w:rPr>
        <w:t>كان </w:t>
      </w:r>
      <w:hyperlink r:id="rId17" w:tooltip="شاعر غنائي" w:history="1">
        <w:r w:rsidRPr="005F595C">
          <w:rPr>
            <w:rFonts w:ascii="Traditional Arabic" w:eastAsia="Times New Roman" w:hAnsi="Traditional Arabic" w:cs="Traditional Arabic"/>
            <w:sz w:val="32"/>
            <w:szCs w:val="32"/>
            <w:rtl/>
            <w:lang w:eastAsia="fr-FR"/>
          </w:rPr>
          <w:t>الشعراء الغنائيون</w:t>
        </w:r>
      </w:hyperlink>
      <w:r w:rsidRPr="005F595C">
        <w:rPr>
          <w:rFonts w:ascii="Traditional Arabic" w:eastAsia="Times New Roman" w:hAnsi="Traditional Arabic" w:cs="Traditional Arabic"/>
          <w:sz w:val="32"/>
          <w:szCs w:val="32"/>
          <w:rtl/>
          <w:lang w:eastAsia="fr-FR"/>
        </w:rPr>
        <w:t> </w:t>
      </w:r>
      <w:hyperlink r:id="rId18" w:tooltip="صافو" w:history="1">
        <w:r w:rsidRPr="005F595C">
          <w:rPr>
            <w:rFonts w:ascii="Traditional Arabic" w:eastAsia="Times New Roman" w:hAnsi="Traditional Arabic" w:cs="Traditional Arabic"/>
            <w:sz w:val="32"/>
            <w:szCs w:val="32"/>
            <w:rtl/>
            <w:lang w:eastAsia="fr-FR"/>
          </w:rPr>
          <w:t>صافو</w:t>
        </w:r>
      </w:hyperlink>
      <w:r w:rsidRPr="005F595C">
        <w:rPr>
          <w:rFonts w:ascii="Traditional Arabic" w:eastAsia="Times New Roman" w:hAnsi="Traditional Arabic" w:cs="Traditional Arabic"/>
          <w:sz w:val="32"/>
          <w:szCs w:val="32"/>
          <w:rtl/>
          <w:lang w:eastAsia="fr-FR"/>
        </w:rPr>
        <w:t xml:space="preserve">، </w:t>
      </w:r>
      <w:proofErr w:type="spellStart"/>
      <w:r w:rsidRPr="005F595C">
        <w:rPr>
          <w:rFonts w:ascii="Traditional Arabic" w:eastAsia="Times New Roman" w:hAnsi="Traditional Arabic" w:cs="Traditional Arabic"/>
          <w:sz w:val="32"/>
          <w:szCs w:val="32"/>
          <w:rtl/>
          <w:lang w:eastAsia="fr-FR"/>
        </w:rPr>
        <w:t>وألكايوس</w:t>
      </w:r>
      <w:proofErr w:type="spellEnd"/>
      <w:r w:rsidRPr="005F595C">
        <w:rPr>
          <w:rFonts w:ascii="Traditional Arabic" w:eastAsia="Times New Roman" w:hAnsi="Traditional Arabic" w:cs="Traditional Arabic"/>
          <w:sz w:val="32"/>
          <w:szCs w:val="32"/>
          <w:rtl/>
          <w:lang w:eastAsia="fr-FR"/>
        </w:rPr>
        <w:t xml:space="preserve"> </w:t>
      </w:r>
      <w:proofErr w:type="spellStart"/>
      <w:r w:rsidRPr="005F595C">
        <w:rPr>
          <w:rFonts w:ascii="Traditional Arabic" w:eastAsia="Times New Roman" w:hAnsi="Traditional Arabic" w:cs="Traditional Arabic"/>
          <w:sz w:val="32"/>
          <w:szCs w:val="32"/>
          <w:rtl/>
          <w:lang w:eastAsia="fr-FR"/>
        </w:rPr>
        <w:t>الميتيليني</w:t>
      </w:r>
      <w:proofErr w:type="spellEnd"/>
      <w:r w:rsidRPr="005F595C">
        <w:rPr>
          <w:rFonts w:ascii="Traditional Arabic" w:eastAsia="Times New Roman" w:hAnsi="Traditional Arabic" w:cs="Traditional Arabic"/>
          <w:sz w:val="32"/>
          <w:szCs w:val="32"/>
          <w:rtl/>
          <w:lang w:eastAsia="fr-FR"/>
        </w:rPr>
        <w:t>، </w:t>
      </w:r>
      <w:proofErr w:type="spellStart"/>
      <w:r w:rsidR="00D36502">
        <w:fldChar w:fldCharType="begin"/>
      </w:r>
      <w:r w:rsidR="00A57103">
        <w:instrText>HYPERLINK "https://ar.wikipedia.org/wiki/%D8%A8%D9%86%D8%AF%D8%A7%D8%B1" \o "</w:instrText>
      </w:r>
      <w:r w:rsidR="00A57103">
        <w:rPr>
          <w:rtl/>
        </w:rPr>
        <w:instrText>بندار</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وبندار</w:t>
      </w:r>
      <w:proofErr w:type="spellEnd"/>
      <w:r w:rsidR="00D36502">
        <w:fldChar w:fldCharType="end"/>
      </w:r>
      <w:r w:rsidRPr="005F595C">
        <w:rPr>
          <w:rFonts w:ascii="Traditional Arabic" w:eastAsia="Times New Roman" w:hAnsi="Traditional Arabic" w:cs="Traditional Arabic"/>
          <w:sz w:val="32"/>
          <w:szCs w:val="32"/>
          <w:rtl/>
          <w:lang w:eastAsia="fr-FR"/>
        </w:rPr>
        <w:t> ذوي تأثير كبير خلال التطور المبكر للتقاليد الشعرية اليونانية. إنّ </w:t>
      </w:r>
      <w:proofErr w:type="spellStart"/>
      <w:r w:rsidR="00D36502">
        <w:fldChar w:fldCharType="begin"/>
      </w:r>
      <w:r w:rsidR="00A57103">
        <w:instrText>HYPERLINK "https://ar.wikipedia.org/wiki/%D8%A5%D8%B3%D8%AE%D9%8A%D9%84%D9%88%D8%B3" \o "</w:instrText>
      </w:r>
      <w:r w:rsidR="00A57103">
        <w:rPr>
          <w:rtl/>
        </w:rPr>
        <w:instrText>إسخيلوس</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إسخيلوس</w:t>
      </w:r>
      <w:proofErr w:type="spellEnd"/>
      <w:r w:rsidR="00D36502">
        <w:fldChar w:fldCharType="end"/>
      </w:r>
      <w:r w:rsidRPr="005F595C">
        <w:rPr>
          <w:rFonts w:ascii="Traditional Arabic" w:eastAsia="Times New Roman" w:hAnsi="Traditional Arabic" w:cs="Traditional Arabic"/>
          <w:sz w:val="32"/>
          <w:szCs w:val="32"/>
          <w:rtl/>
          <w:lang w:eastAsia="fr-FR"/>
        </w:rPr>
        <w:t> هو أول كاتب مسرحي يوناني </w:t>
      </w:r>
      <w:hyperlink r:id="rId19" w:tooltip="مسرح" w:history="1">
        <w:r w:rsidRPr="005F595C">
          <w:rPr>
            <w:rFonts w:ascii="Traditional Arabic" w:eastAsia="Times New Roman" w:hAnsi="Traditional Arabic" w:cs="Traditional Arabic"/>
            <w:sz w:val="32"/>
            <w:szCs w:val="32"/>
            <w:rtl/>
            <w:lang w:eastAsia="fr-FR"/>
          </w:rPr>
          <w:t>لمسرحيات</w:t>
        </w:r>
      </w:hyperlink>
      <w:r w:rsidRPr="005F595C">
        <w:rPr>
          <w:rFonts w:ascii="Traditional Arabic" w:eastAsia="Times New Roman" w:hAnsi="Traditional Arabic" w:cs="Traditional Arabic"/>
          <w:sz w:val="32"/>
          <w:szCs w:val="32"/>
          <w:rtl/>
          <w:lang w:eastAsia="fr-FR"/>
        </w:rPr>
        <w:t> ذات مضمون مأساوي والذي عُثر على جميع مسرحياته. يشتهر </w:t>
      </w:r>
      <w:proofErr w:type="spellStart"/>
      <w:r w:rsidR="00D36502">
        <w:fldChar w:fldCharType="begin"/>
      </w:r>
      <w:r w:rsidR="00A57103">
        <w:instrText>HYPERLINK "https://ar.wikipedia.org/wiki/%D8%B3%D9%88%D9%81%D9%88%D9%83%D9%84%D9%8A%D8%B3" \o "</w:instrText>
      </w:r>
      <w:r w:rsidR="00A57103">
        <w:rPr>
          <w:rtl/>
        </w:rPr>
        <w:instrText>سوفوكليس</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سوفوكليس</w:t>
      </w:r>
      <w:proofErr w:type="spellEnd"/>
      <w:r w:rsidR="00D36502">
        <w:fldChar w:fldCharType="end"/>
      </w:r>
      <w:r w:rsidRPr="005F595C">
        <w:rPr>
          <w:rFonts w:ascii="Traditional Arabic" w:eastAsia="Times New Roman" w:hAnsi="Traditional Arabic" w:cs="Traditional Arabic"/>
          <w:sz w:val="32"/>
          <w:szCs w:val="32"/>
          <w:rtl/>
          <w:lang w:eastAsia="fr-FR"/>
        </w:rPr>
        <w:t> بمسرحياته المأساوية حول </w:t>
      </w:r>
      <w:proofErr w:type="spellStart"/>
      <w:r w:rsidR="00D36502">
        <w:fldChar w:fldCharType="begin"/>
      </w:r>
      <w:r w:rsidR="00A57103">
        <w:instrText>HYPERLINK "https://ar.wikipedia.org/wiki/%D8%A3%D9%88%D8%AF%D9%8A%D8%A8" \o "</w:instrText>
      </w:r>
      <w:r w:rsidR="00A57103">
        <w:rPr>
          <w:rtl/>
        </w:rPr>
        <w:instrText>أوديب</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أوديب</w:t>
      </w:r>
      <w:proofErr w:type="spellEnd"/>
      <w:r w:rsidR="00D36502">
        <w:fldChar w:fldCharType="end"/>
      </w:r>
      <w:r w:rsidRPr="005F595C">
        <w:rPr>
          <w:rFonts w:ascii="Traditional Arabic" w:eastAsia="Times New Roman" w:hAnsi="Traditional Arabic" w:cs="Traditional Arabic"/>
          <w:sz w:val="32"/>
          <w:szCs w:val="32"/>
          <w:rtl/>
          <w:lang w:eastAsia="fr-FR"/>
        </w:rPr>
        <w:t>، وخاصة </w:t>
      </w:r>
      <w:proofErr w:type="spellStart"/>
      <w:r w:rsidR="00D36502">
        <w:fldChar w:fldCharType="begin"/>
      </w:r>
      <w:r w:rsidR="00A57103">
        <w:instrText>HYPERLINK "https://ar.wikipedia.org/wiki/%D8%A3%D9%88%D8%AF%D9%8A%D8%A8_%D9%85%D9%84%D9%83%D8%A7" \o "</w:instrText>
      </w:r>
      <w:r w:rsidR="00A57103">
        <w:rPr>
          <w:rtl/>
        </w:rPr>
        <w:instrText>أوديب ملكا</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أوديب</w:t>
      </w:r>
      <w:proofErr w:type="spellEnd"/>
      <w:r w:rsidRPr="005F595C">
        <w:rPr>
          <w:rFonts w:ascii="Traditional Arabic" w:eastAsia="Times New Roman" w:hAnsi="Traditional Arabic" w:cs="Traditional Arabic"/>
          <w:sz w:val="32"/>
          <w:szCs w:val="32"/>
          <w:rtl/>
          <w:lang w:eastAsia="fr-FR"/>
        </w:rPr>
        <w:t xml:space="preserve"> الملك</w:t>
      </w:r>
      <w:r w:rsidR="00D36502">
        <w:fldChar w:fldCharType="end"/>
      </w:r>
      <w:r w:rsidRPr="005F595C">
        <w:rPr>
          <w:rFonts w:ascii="Traditional Arabic" w:eastAsia="Times New Roman" w:hAnsi="Traditional Arabic" w:cs="Traditional Arabic"/>
          <w:sz w:val="32"/>
          <w:szCs w:val="32"/>
          <w:rtl/>
          <w:lang w:eastAsia="fr-FR"/>
        </w:rPr>
        <w:t> </w:t>
      </w:r>
      <w:proofErr w:type="spellStart"/>
      <w:r w:rsidR="00D36502">
        <w:fldChar w:fldCharType="begin"/>
      </w:r>
      <w:r w:rsidR="00A57103">
        <w:instrText>HYPERLINK "https://ar.wikipedia.org/wiki/%D8%A3%D9%86%D8%AA%D9%8A%D8%AC%D9%88%D9%86" \o "</w:instrText>
      </w:r>
      <w:r w:rsidR="00A57103">
        <w:rPr>
          <w:rtl/>
        </w:rPr>
        <w:instrText>أنتيجون</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وأنتيجون</w:t>
      </w:r>
      <w:proofErr w:type="spellEnd"/>
      <w:r w:rsidR="00D36502">
        <w:fldChar w:fldCharType="end"/>
      </w:r>
      <w:r w:rsidRPr="005F595C">
        <w:rPr>
          <w:rFonts w:ascii="Traditional Arabic" w:eastAsia="Times New Roman" w:hAnsi="Traditional Arabic" w:cs="Traditional Arabic"/>
          <w:sz w:val="32"/>
          <w:szCs w:val="32"/>
          <w:rtl/>
          <w:lang w:eastAsia="fr-FR"/>
        </w:rPr>
        <w:t>. ويشتهر </w:t>
      </w:r>
      <w:proofErr w:type="spellStart"/>
      <w:r w:rsidR="00D36502">
        <w:fldChar w:fldCharType="begin"/>
      </w:r>
      <w:r w:rsidR="00A57103">
        <w:instrText>HYPERLINK "https://ar.wikipedia.org/wiki/%D9%8A%D9%88%D8%B1%D8%A8%D9%8A%D8%AF%D9%8A%D8%B3" \o "</w:instrText>
      </w:r>
      <w:r w:rsidR="00A57103">
        <w:rPr>
          <w:rtl/>
        </w:rPr>
        <w:instrText>يوربيديس</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يوربيديس</w:t>
      </w:r>
      <w:proofErr w:type="spellEnd"/>
      <w:r w:rsidR="00D36502">
        <w:fldChar w:fldCharType="end"/>
      </w:r>
      <w:r w:rsidRPr="005F595C">
        <w:rPr>
          <w:rFonts w:ascii="Traditional Arabic" w:eastAsia="Times New Roman" w:hAnsi="Traditional Arabic" w:cs="Traditional Arabic"/>
          <w:sz w:val="32"/>
          <w:szCs w:val="32"/>
          <w:rtl/>
          <w:lang w:eastAsia="fr-FR"/>
        </w:rPr>
        <w:t> بمسرحياته التي دفعت في كثير من الأحيان حدود هذا النوع المأساوي. كتب الكاتب </w:t>
      </w:r>
      <w:hyperlink r:id="rId20" w:tooltip="كوميديا إغريقية" w:history="1">
        <w:r w:rsidRPr="005F595C">
          <w:rPr>
            <w:rFonts w:ascii="Traditional Arabic" w:eastAsia="Times New Roman" w:hAnsi="Traditional Arabic" w:cs="Traditional Arabic"/>
            <w:sz w:val="32"/>
            <w:szCs w:val="32"/>
            <w:rtl/>
            <w:lang w:eastAsia="fr-FR"/>
          </w:rPr>
          <w:t>المسرحي الهزلي</w:t>
        </w:r>
      </w:hyperlink>
      <w:r w:rsidRPr="005F595C">
        <w:rPr>
          <w:rFonts w:ascii="Traditional Arabic" w:eastAsia="Times New Roman" w:hAnsi="Traditional Arabic" w:cs="Traditional Arabic"/>
          <w:sz w:val="32"/>
          <w:szCs w:val="32"/>
          <w:rtl/>
          <w:lang w:eastAsia="fr-FR"/>
        </w:rPr>
        <w:t> </w:t>
      </w:r>
      <w:proofErr w:type="spellStart"/>
      <w:r w:rsidR="00D36502">
        <w:fldChar w:fldCharType="begin"/>
      </w:r>
      <w:r w:rsidR="00A57103">
        <w:instrText>HYPERLINK "https://ar.wikipedia.org/wiki/%D8%A3%D8%B1%D9%8A%D8%B3%D8%AA%D9%88%D9%81%D8%A7%D9%86" \o "</w:instrText>
      </w:r>
      <w:r w:rsidR="00A57103">
        <w:rPr>
          <w:rtl/>
        </w:rPr>
        <w:instrText>أريستوفان</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أريستوفان</w:t>
      </w:r>
      <w:proofErr w:type="spellEnd"/>
      <w:r w:rsidR="00D36502">
        <w:fldChar w:fldCharType="end"/>
      </w:r>
      <w:r w:rsidRPr="005F595C">
        <w:rPr>
          <w:rFonts w:ascii="Traditional Arabic" w:eastAsia="Times New Roman" w:hAnsi="Traditional Arabic" w:cs="Traditional Arabic"/>
          <w:sz w:val="32"/>
          <w:szCs w:val="32"/>
          <w:rtl/>
          <w:lang w:eastAsia="fr-FR"/>
        </w:rPr>
        <w:t> في هذا النوع من الكوميديا القديمة، في حين كان الكاتب المسرحي اللاحق </w:t>
      </w:r>
      <w:proofErr w:type="spellStart"/>
      <w:r w:rsidR="00D36502">
        <w:fldChar w:fldCharType="begin"/>
      </w:r>
      <w:r w:rsidR="00A57103">
        <w:instrText>HYPERLINK "https://ar.wikipedia.org/wiki/%D9%85%D9%8A%D9%86%D8%A7%D9%86%D8%AF%D8%B1" \o "</w:instrText>
      </w:r>
      <w:r w:rsidR="00A57103">
        <w:rPr>
          <w:rtl/>
        </w:rPr>
        <w:instrText>ميناندر</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ميناندر</w:t>
      </w:r>
      <w:proofErr w:type="spellEnd"/>
      <w:r w:rsidR="00D36502">
        <w:fldChar w:fldCharType="end"/>
      </w:r>
      <w:r w:rsidRPr="005F595C">
        <w:rPr>
          <w:rFonts w:ascii="Traditional Arabic" w:eastAsia="Times New Roman" w:hAnsi="Traditional Arabic" w:cs="Traditional Arabic"/>
          <w:sz w:val="32"/>
          <w:szCs w:val="32"/>
          <w:rtl/>
          <w:lang w:eastAsia="fr-FR"/>
        </w:rPr>
        <w:t> رائدًا مبكرًا </w:t>
      </w:r>
      <w:hyperlink r:id="rId21" w:anchor="%D8%A7%D9%84%D9%83%D9%88%D9%85%D9%8A%D8%AF%D9%8A%D8%A7_%D8%A7%D9%84%D8%AD%D8%AF%D9%8A%D8%AB%D8%A9" w:tooltip="كوميديا إغريقية" w:history="1">
        <w:r w:rsidRPr="005F595C">
          <w:rPr>
            <w:rFonts w:ascii="Traditional Arabic" w:eastAsia="Times New Roman" w:hAnsi="Traditional Arabic" w:cs="Traditional Arabic"/>
            <w:sz w:val="32"/>
            <w:szCs w:val="32"/>
            <w:rtl/>
            <w:lang w:eastAsia="fr-FR"/>
          </w:rPr>
          <w:t>للكوميديا الحديثة</w:t>
        </w:r>
      </w:hyperlink>
      <w:r w:rsidRPr="005F595C">
        <w:rPr>
          <w:rFonts w:ascii="Traditional Arabic" w:eastAsia="Times New Roman" w:hAnsi="Traditional Arabic" w:cs="Traditional Arabic"/>
          <w:sz w:val="32"/>
          <w:szCs w:val="32"/>
          <w:rtl/>
          <w:lang w:eastAsia="fr-FR"/>
        </w:rPr>
        <w:t>. كتب المؤرخان </w:t>
      </w:r>
      <w:hyperlink r:id="rId22" w:tooltip="هيرودوت" w:history="1">
        <w:r w:rsidRPr="005F595C">
          <w:rPr>
            <w:rFonts w:ascii="Traditional Arabic" w:eastAsia="Times New Roman" w:hAnsi="Traditional Arabic" w:cs="Traditional Arabic"/>
            <w:sz w:val="32"/>
            <w:szCs w:val="32"/>
            <w:rtl/>
            <w:lang w:eastAsia="fr-FR"/>
          </w:rPr>
          <w:t xml:space="preserve">هيرودوت من </w:t>
        </w:r>
        <w:proofErr w:type="spellStart"/>
        <w:r w:rsidRPr="005F595C">
          <w:rPr>
            <w:rFonts w:ascii="Traditional Arabic" w:eastAsia="Times New Roman" w:hAnsi="Traditional Arabic" w:cs="Traditional Arabic"/>
            <w:sz w:val="32"/>
            <w:szCs w:val="32"/>
            <w:rtl/>
            <w:lang w:eastAsia="fr-FR"/>
          </w:rPr>
          <w:t>هاليكارناسوس</w:t>
        </w:r>
        <w:proofErr w:type="spellEnd"/>
      </w:hyperlink>
      <w:r w:rsidRPr="005F595C">
        <w:rPr>
          <w:rFonts w:ascii="Traditional Arabic" w:eastAsia="Times New Roman" w:hAnsi="Traditional Arabic" w:cs="Traditional Arabic"/>
          <w:sz w:val="32"/>
          <w:szCs w:val="32"/>
          <w:rtl/>
          <w:lang w:eastAsia="fr-FR"/>
        </w:rPr>
        <w:t> </w:t>
      </w:r>
      <w:proofErr w:type="spellStart"/>
      <w:r w:rsidR="00D36502">
        <w:fldChar w:fldCharType="begin"/>
      </w:r>
      <w:r w:rsidR="00A57103">
        <w:instrText>HYPERLINK "https://ar.wikipedia.org/wiki/%D8%AB%D9%88%D8%B3%D9%8A%D8%AF%D9%8A%D8%AF%D9%8A%D8%B3" \o "</w:instrText>
      </w:r>
      <w:r w:rsidR="00A57103">
        <w:rPr>
          <w:rtl/>
        </w:rPr>
        <w:instrText>ثوسيديديس</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وثوسيديديس</w:t>
      </w:r>
      <w:proofErr w:type="spellEnd"/>
      <w:r w:rsidR="00D36502">
        <w:fldChar w:fldCharType="end"/>
      </w:r>
      <w:r w:rsidRPr="005F595C">
        <w:rPr>
          <w:rFonts w:ascii="Traditional Arabic" w:eastAsia="Times New Roman" w:hAnsi="Traditional Arabic" w:cs="Traditional Arabic"/>
          <w:sz w:val="32"/>
          <w:szCs w:val="32"/>
          <w:rtl/>
          <w:lang w:eastAsia="fr-FR"/>
        </w:rPr>
        <w:t>، اللذان عاشا خلال القرن الخامس قبل الميلاد، قصصًا عن أحداث وقعت قبل فترة قصيرة وأثناء فترة حياتهما. كتب الفيلسوف </w:t>
      </w:r>
      <w:hyperlink r:id="rId23" w:tooltip="أفلاطون" w:history="1">
        <w:r w:rsidRPr="005F595C">
          <w:rPr>
            <w:rFonts w:ascii="Traditional Arabic" w:eastAsia="Times New Roman" w:hAnsi="Traditional Arabic" w:cs="Traditional Arabic"/>
            <w:sz w:val="32"/>
            <w:szCs w:val="32"/>
            <w:rtl/>
            <w:lang w:eastAsia="fr-FR"/>
          </w:rPr>
          <w:t>أفلاطون</w:t>
        </w:r>
      </w:hyperlink>
      <w:r w:rsidRPr="005F595C">
        <w:rPr>
          <w:rFonts w:ascii="Traditional Arabic" w:eastAsia="Times New Roman" w:hAnsi="Traditional Arabic" w:cs="Traditional Arabic"/>
          <w:sz w:val="32"/>
          <w:szCs w:val="32"/>
          <w:rtl/>
          <w:lang w:eastAsia="fr-FR"/>
        </w:rPr>
        <w:t> حواراتٍ، تركزت عادة حول معلمه </w:t>
      </w:r>
      <w:hyperlink r:id="rId24" w:tooltip="سقراط" w:history="1">
        <w:r w:rsidRPr="005F595C">
          <w:rPr>
            <w:rFonts w:ascii="Traditional Arabic" w:eastAsia="Times New Roman" w:hAnsi="Traditional Arabic" w:cs="Traditional Arabic"/>
            <w:sz w:val="32"/>
            <w:szCs w:val="32"/>
            <w:rtl/>
            <w:lang w:eastAsia="fr-FR"/>
          </w:rPr>
          <w:t>سقراط</w:t>
        </w:r>
      </w:hyperlink>
      <w:r w:rsidRPr="005F595C">
        <w:rPr>
          <w:rFonts w:ascii="Traditional Arabic" w:eastAsia="Times New Roman" w:hAnsi="Traditional Arabic" w:cs="Traditional Arabic"/>
          <w:sz w:val="32"/>
          <w:szCs w:val="32"/>
          <w:rtl/>
          <w:lang w:eastAsia="fr-FR"/>
        </w:rPr>
        <w:t>، وهو يتعامل مع مواضيع فلسفية مختلفة، بينما كتب تلميذه </w:t>
      </w:r>
      <w:hyperlink r:id="rId25" w:tooltip="أرسطو" w:history="1">
        <w:r w:rsidRPr="005F595C">
          <w:rPr>
            <w:rFonts w:ascii="Traditional Arabic" w:eastAsia="Times New Roman" w:hAnsi="Traditional Arabic" w:cs="Traditional Arabic"/>
            <w:sz w:val="32"/>
            <w:szCs w:val="32"/>
            <w:rtl/>
            <w:lang w:eastAsia="fr-FR"/>
          </w:rPr>
          <w:t>أرسطو</w:t>
        </w:r>
      </w:hyperlink>
      <w:r w:rsidRPr="005F595C">
        <w:rPr>
          <w:rFonts w:ascii="Traditional Arabic" w:eastAsia="Times New Roman" w:hAnsi="Traditional Arabic" w:cs="Traditional Arabic"/>
          <w:sz w:val="32"/>
          <w:szCs w:val="32"/>
          <w:rtl/>
          <w:lang w:eastAsia="fr-FR"/>
        </w:rPr>
        <w:t> العديد من </w:t>
      </w:r>
      <w:hyperlink r:id="rId26" w:tooltip="أطروحة" w:history="1">
        <w:r w:rsidRPr="005F595C">
          <w:rPr>
            <w:rFonts w:ascii="Traditional Arabic" w:eastAsia="Times New Roman" w:hAnsi="Traditional Arabic" w:cs="Traditional Arabic"/>
            <w:sz w:val="32"/>
            <w:szCs w:val="32"/>
            <w:rtl/>
            <w:lang w:eastAsia="fr-FR"/>
          </w:rPr>
          <w:t>الأطروحات</w:t>
        </w:r>
      </w:hyperlink>
      <w:r w:rsidRPr="005F595C">
        <w:rPr>
          <w:rFonts w:ascii="Traditional Arabic" w:eastAsia="Times New Roman" w:hAnsi="Traditional Arabic" w:cs="Traditional Arabic"/>
          <w:sz w:val="32"/>
          <w:szCs w:val="32"/>
          <w:rtl/>
          <w:lang w:eastAsia="fr-FR"/>
        </w:rPr>
        <w:t>، التي أصبحت فيما بعد مؤثرة للغاية.</w:t>
      </w:r>
    </w:p>
    <w:p w:rsidR="005F595C" w:rsidRDefault="005F595C" w:rsidP="005F595C">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sidRPr="005F595C">
        <w:rPr>
          <w:rFonts w:ascii="Traditional Arabic" w:eastAsia="Times New Roman" w:hAnsi="Traditional Arabic" w:cs="Traditional Arabic"/>
          <w:sz w:val="32"/>
          <w:szCs w:val="32"/>
          <w:rtl/>
          <w:lang w:eastAsia="fr-FR"/>
        </w:rPr>
        <w:t>ومن بين الكتاب المهمين في وقت لاحق </w:t>
      </w:r>
      <w:proofErr w:type="spellStart"/>
      <w:r w:rsidR="00D36502">
        <w:fldChar w:fldCharType="begin"/>
      </w:r>
      <w:r w:rsidR="00A57103">
        <w:instrText>HYPERLINK "https://ar.wikipedia.org/wiki/%D8%A3%D8%A8%D9%88%D9%84%D9%88%D9%86%D9%8A%D9%88%D8%B3_%D8%A7%D9%84%D8%B1%D9%88%D8%AF%D8%B3%D9%8A" \o "</w:instrText>
      </w:r>
      <w:r w:rsidR="00A57103">
        <w:rPr>
          <w:rtl/>
        </w:rPr>
        <w:instrText>أبولونيوس الرودسي</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أبولونيوس</w:t>
      </w:r>
      <w:proofErr w:type="spellEnd"/>
      <w:r w:rsidRPr="005F595C">
        <w:rPr>
          <w:rFonts w:ascii="Traditional Arabic" w:eastAsia="Times New Roman" w:hAnsi="Traditional Arabic" w:cs="Traditional Arabic"/>
          <w:sz w:val="32"/>
          <w:szCs w:val="32"/>
          <w:rtl/>
          <w:lang w:eastAsia="fr-FR"/>
        </w:rPr>
        <w:t xml:space="preserve"> الرودسي</w:t>
      </w:r>
      <w:r w:rsidR="00D36502">
        <w:fldChar w:fldCharType="end"/>
      </w:r>
      <w:r w:rsidRPr="005F595C">
        <w:rPr>
          <w:rFonts w:ascii="Traditional Arabic" w:eastAsia="Times New Roman" w:hAnsi="Traditional Arabic" w:cs="Traditional Arabic"/>
          <w:sz w:val="32"/>
          <w:szCs w:val="32"/>
          <w:rtl/>
          <w:lang w:eastAsia="fr-FR"/>
        </w:rPr>
        <w:t> الذي كتب «</w:t>
      </w:r>
      <w:proofErr w:type="spellStart"/>
      <w:r w:rsidRPr="005F595C">
        <w:rPr>
          <w:rFonts w:ascii="Traditional Arabic" w:eastAsia="Times New Roman" w:hAnsi="Traditional Arabic" w:cs="Traditional Arabic"/>
          <w:sz w:val="32"/>
          <w:szCs w:val="32"/>
          <w:rtl/>
          <w:lang w:eastAsia="fr-FR"/>
        </w:rPr>
        <w:t>أرغونوتيكا</w:t>
      </w:r>
      <w:proofErr w:type="spellEnd"/>
      <w:r w:rsidRPr="005F595C">
        <w:rPr>
          <w:rFonts w:ascii="Traditional Arabic" w:eastAsia="Times New Roman" w:hAnsi="Traditional Arabic" w:cs="Traditional Arabic"/>
          <w:sz w:val="32"/>
          <w:szCs w:val="32"/>
          <w:rtl/>
          <w:lang w:eastAsia="fr-FR"/>
        </w:rPr>
        <w:t xml:space="preserve">»، وهي قصيدة ملحمية عن رحلة سفينة </w:t>
      </w:r>
      <w:proofErr w:type="spellStart"/>
      <w:r w:rsidRPr="005F595C">
        <w:rPr>
          <w:rFonts w:ascii="Traditional Arabic" w:eastAsia="Times New Roman" w:hAnsi="Traditional Arabic" w:cs="Traditional Arabic"/>
          <w:sz w:val="32"/>
          <w:szCs w:val="32"/>
          <w:rtl/>
          <w:lang w:eastAsia="fr-FR"/>
        </w:rPr>
        <w:t>أرغو</w:t>
      </w:r>
      <w:proofErr w:type="spellEnd"/>
      <w:r w:rsidRPr="005F595C">
        <w:rPr>
          <w:rFonts w:ascii="Traditional Arabic" w:eastAsia="Times New Roman" w:hAnsi="Traditional Arabic" w:cs="Traditional Arabic"/>
          <w:sz w:val="32"/>
          <w:szCs w:val="32"/>
          <w:rtl/>
          <w:lang w:eastAsia="fr-FR"/>
        </w:rPr>
        <w:t>، </w:t>
      </w:r>
      <w:proofErr w:type="spellStart"/>
      <w:r w:rsidR="00D36502">
        <w:fldChar w:fldCharType="begin"/>
      </w:r>
      <w:r w:rsidR="00A57103">
        <w:instrText>HYPERLINK "https://ar.wikipedia.org/wiki/%D8%A3%D8%B1%D8%AE%D9%85%D9%8A%D8%AF%D8%B3" \o "</w:instrText>
      </w:r>
      <w:r w:rsidR="00A57103">
        <w:rPr>
          <w:rtl/>
        </w:rPr>
        <w:instrText>أرخميدس</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وأرخميدس</w:t>
      </w:r>
      <w:proofErr w:type="spellEnd"/>
      <w:r w:rsidR="00D36502">
        <w:fldChar w:fldCharType="end"/>
      </w:r>
      <w:r w:rsidRPr="005F595C">
        <w:rPr>
          <w:rFonts w:ascii="Traditional Arabic" w:eastAsia="Times New Roman" w:hAnsi="Traditional Arabic" w:cs="Traditional Arabic"/>
          <w:sz w:val="32"/>
          <w:szCs w:val="32"/>
          <w:rtl/>
          <w:lang w:eastAsia="fr-FR"/>
        </w:rPr>
        <w:t> الذي كتب </w:t>
      </w:r>
      <w:hyperlink r:id="rId27" w:tooltip="مبدأ أرخميدس" w:history="1">
        <w:r w:rsidRPr="005F595C">
          <w:rPr>
            <w:rFonts w:ascii="Traditional Arabic" w:eastAsia="Times New Roman" w:hAnsi="Traditional Arabic" w:cs="Traditional Arabic"/>
            <w:sz w:val="32"/>
            <w:szCs w:val="32"/>
            <w:rtl/>
            <w:lang w:eastAsia="fr-FR"/>
          </w:rPr>
          <w:t>معادلات رياضية</w:t>
        </w:r>
      </w:hyperlink>
      <w:r w:rsidRPr="005F595C">
        <w:rPr>
          <w:rFonts w:ascii="Traditional Arabic" w:eastAsia="Times New Roman" w:hAnsi="Traditional Arabic" w:cs="Traditional Arabic"/>
          <w:sz w:val="32"/>
          <w:szCs w:val="32"/>
          <w:rtl/>
          <w:lang w:eastAsia="fr-FR"/>
        </w:rPr>
        <w:t> رائدة، </w:t>
      </w:r>
      <w:proofErr w:type="spellStart"/>
      <w:r w:rsidR="00D36502">
        <w:fldChar w:fldCharType="begin"/>
      </w:r>
      <w:r w:rsidR="00A57103">
        <w:instrText>HYPERLINK "https://ar.wikipedia.org/wiki/%D9%81%D9%84%D9%88%D8%B7%D8%B1%D8%AE%D8%B3" \o "</w:instrText>
      </w:r>
      <w:r w:rsidR="00A57103">
        <w:rPr>
          <w:rtl/>
        </w:rPr>
        <w:instrText>فلوطرخس</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وفلوطرخس</w:t>
      </w:r>
      <w:proofErr w:type="spellEnd"/>
      <w:r w:rsidR="00D36502">
        <w:fldChar w:fldCharType="end"/>
      </w:r>
      <w:r w:rsidRPr="005F595C">
        <w:rPr>
          <w:rFonts w:ascii="Traditional Arabic" w:eastAsia="Times New Roman" w:hAnsi="Traditional Arabic" w:cs="Traditional Arabic"/>
          <w:sz w:val="32"/>
          <w:szCs w:val="32"/>
          <w:rtl/>
          <w:lang w:eastAsia="fr-FR"/>
        </w:rPr>
        <w:t> الذي كتب بشكل أساسي </w:t>
      </w:r>
      <w:hyperlink r:id="rId28" w:tooltip="سيرة ذاتية" w:history="1">
        <w:r w:rsidRPr="005F595C">
          <w:rPr>
            <w:rFonts w:ascii="Traditional Arabic" w:eastAsia="Times New Roman" w:hAnsi="Traditional Arabic" w:cs="Traditional Arabic"/>
            <w:sz w:val="32"/>
            <w:szCs w:val="32"/>
            <w:rtl/>
            <w:lang w:eastAsia="fr-FR"/>
          </w:rPr>
          <w:t>السير الذاتية</w:t>
        </w:r>
      </w:hyperlink>
      <w:r w:rsidRPr="005F595C">
        <w:rPr>
          <w:rFonts w:ascii="Traditional Arabic" w:eastAsia="Times New Roman" w:hAnsi="Traditional Arabic" w:cs="Traditional Arabic"/>
          <w:sz w:val="32"/>
          <w:szCs w:val="32"/>
          <w:rtl/>
          <w:lang w:eastAsia="fr-FR"/>
        </w:rPr>
        <w:t> والمقالات. كتب الكاتب في القرن الثاني الميلادي </w:t>
      </w:r>
      <w:proofErr w:type="spellStart"/>
      <w:r w:rsidR="00D36502">
        <w:fldChar w:fldCharType="begin"/>
      </w:r>
      <w:r w:rsidR="00A57103">
        <w:instrText>HYPERLINK "https://ar.wikipedia.org/wiki/%D9%84%D9%88%D9%82%D9%8A%D8%A7%D9%86_%D8%A7%D9%84%D8%B3%D9%85%D9%8A%D8%B3%D8%A7%D8%B7%D9%8A" \o "</w:instrText>
      </w:r>
      <w:r w:rsidR="00A57103">
        <w:rPr>
          <w:rtl/>
        </w:rPr>
        <w:instrText>لوقيان السميساطي</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لوقيان</w:t>
      </w:r>
      <w:proofErr w:type="spellEnd"/>
      <w:r w:rsidRPr="005F595C">
        <w:rPr>
          <w:rFonts w:ascii="Traditional Arabic" w:eastAsia="Times New Roman" w:hAnsi="Traditional Arabic" w:cs="Traditional Arabic"/>
          <w:sz w:val="32"/>
          <w:szCs w:val="32"/>
          <w:rtl/>
          <w:lang w:eastAsia="fr-FR"/>
        </w:rPr>
        <w:t xml:space="preserve"> </w:t>
      </w:r>
      <w:proofErr w:type="spellStart"/>
      <w:r w:rsidRPr="005F595C">
        <w:rPr>
          <w:rFonts w:ascii="Traditional Arabic" w:eastAsia="Times New Roman" w:hAnsi="Traditional Arabic" w:cs="Traditional Arabic"/>
          <w:sz w:val="32"/>
          <w:szCs w:val="32"/>
          <w:rtl/>
          <w:lang w:eastAsia="fr-FR"/>
        </w:rPr>
        <w:t>السميساطي</w:t>
      </w:r>
      <w:proofErr w:type="spellEnd"/>
      <w:r w:rsidR="00D36502">
        <w:fldChar w:fldCharType="end"/>
      </w:r>
      <w:r w:rsidRPr="005F595C">
        <w:rPr>
          <w:rFonts w:ascii="Traditional Arabic" w:eastAsia="Times New Roman" w:hAnsi="Traditional Arabic" w:cs="Traditional Arabic"/>
          <w:sz w:val="32"/>
          <w:szCs w:val="32"/>
          <w:rtl/>
          <w:lang w:eastAsia="fr-FR"/>
        </w:rPr>
        <w:t xml:space="preserve">، الذي كان سوريًا </w:t>
      </w:r>
      <w:proofErr w:type="spellStart"/>
      <w:r w:rsidRPr="005F595C">
        <w:rPr>
          <w:rFonts w:ascii="Traditional Arabic" w:eastAsia="Times New Roman" w:hAnsi="Traditional Arabic" w:cs="Traditional Arabic"/>
          <w:sz w:val="32"/>
          <w:szCs w:val="32"/>
          <w:rtl/>
          <w:lang w:eastAsia="fr-FR"/>
        </w:rPr>
        <w:t>هيلينيًا</w:t>
      </w:r>
      <w:proofErr w:type="spellEnd"/>
      <w:r w:rsidRPr="005F595C">
        <w:rPr>
          <w:rFonts w:ascii="Traditional Arabic" w:eastAsia="Times New Roman" w:hAnsi="Traditional Arabic" w:cs="Traditional Arabic"/>
          <w:sz w:val="32"/>
          <w:szCs w:val="32"/>
          <w:rtl/>
          <w:lang w:eastAsia="fr-FR"/>
        </w:rPr>
        <w:t>، أعمالًا مبدعة في </w:t>
      </w:r>
      <w:hyperlink r:id="rId29" w:tooltip="هجاء (أدب)" w:history="1">
        <w:r w:rsidRPr="005F595C">
          <w:rPr>
            <w:rFonts w:ascii="Traditional Arabic" w:eastAsia="Times New Roman" w:hAnsi="Traditional Arabic" w:cs="Traditional Arabic"/>
            <w:sz w:val="32"/>
            <w:szCs w:val="32"/>
            <w:rtl/>
            <w:lang w:eastAsia="fr-FR"/>
          </w:rPr>
          <w:t>الهجاء</w:t>
        </w:r>
      </w:hyperlink>
      <w:r w:rsidRPr="005F595C">
        <w:rPr>
          <w:rFonts w:ascii="Traditional Arabic" w:eastAsia="Times New Roman" w:hAnsi="Traditional Arabic" w:cs="Traditional Arabic"/>
          <w:sz w:val="32"/>
          <w:szCs w:val="32"/>
          <w:rtl/>
          <w:lang w:eastAsia="fr-FR"/>
        </w:rPr>
        <w:t>. كان للأدب اليوناني القديم تأثير عميق على الأدب اليوناني في وقت لاحق </w:t>
      </w:r>
      <w:hyperlink r:id="rId30" w:tooltip="أدب أوروبي" w:history="1">
        <w:r w:rsidRPr="005F595C">
          <w:rPr>
            <w:rFonts w:ascii="Traditional Arabic" w:eastAsia="Times New Roman" w:hAnsi="Traditional Arabic" w:cs="Traditional Arabic"/>
            <w:sz w:val="32"/>
            <w:szCs w:val="32"/>
            <w:rtl/>
            <w:lang w:eastAsia="fr-FR"/>
          </w:rPr>
          <w:t>والأدب الغربي</w:t>
        </w:r>
      </w:hyperlink>
      <w:r w:rsidRPr="005F595C">
        <w:rPr>
          <w:rFonts w:ascii="Traditional Arabic" w:eastAsia="Times New Roman" w:hAnsi="Traditional Arabic" w:cs="Traditional Arabic"/>
          <w:sz w:val="32"/>
          <w:szCs w:val="32"/>
          <w:rtl/>
          <w:lang w:eastAsia="fr-FR"/>
        </w:rPr>
        <w:t xml:space="preserve"> ككل. </w:t>
      </w:r>
      <w:proofErr w:type="gramStart"/>
      <w:r w:rsidRPr="005F595C">
        <w:rPr>
          <w:rFonts w:ascii="Traditional Arabic" w:eastAsia="Times New Roman" w:hAnsi="Traditional Arabic" w:cs="Traditional Arabic"/>
          <w:sz w:val="32"/>
          <w:szCs w:val="32"/>
          <w:rtl/>
          <w:lang w:eastAsia="fr-FR"/>
        </w:rPr>
        <w:t>على</w:t>
      </w:r>
      <w:proofErr w:type="gramEnd"/>
      <w:r w:rsidRPr="005F595C">
        <w:rPr>
          <w:rFonts w:ascii="Traditional Arabic" w:eastAsia="Times New Roman" w:hAnsi="Traditional Arabic" w:cs="Traditional Arabic"/>
          <w:sz w:val="32"/>
          <w:szCs w:val="32"/>
          <w:rtl/>
          <w:lang w:eastAsia="fr-FR"/>
        </w:rPr>
        <w:t xml:space="preserve"> وجه الخصوص، استوحى العديد من الكتاب الرومانيين القدماء من أسلافهم اليونانيين. منذ </w:t>
      </w:r>
      <w:hyperlink r:id="rId31" w:tooltip="عصر النهضة" w:history="1">
        <w:r w:rsidRPr="005F595C">
          <w:rPr>
            <w:rFonts w:ascii="Traditional Arabic" w:eastAsia="Times New Roman" w:hAnsi="Traditional Arabic" w:cs="Traditional Arabic"/>
            <w:sz w:val="32"/>
            <w:szCs w:val="32"/>
            <w:rtl/>
            <w:lang w:eastAsia="fr-FR"/>
          </w:rPr>
          <w:t>عصر النهضة</w:t>
        </w:r>
      </w:hyperlink>
      <w:r w:rsidRPr="005F595C">
        <w:rPr>
          <w:rFonts w:ascii="Traditional Arabic" w:eastAsia="Times New Roman" w:hAnsi="Traditional Arabic" w:cs="Traditional Arabic"/>
          <w:sz w:val="32"/>
          <w:szCs w:val="32"/>
          <w:rtl/>
          <w:lang w:eastAsia="fr-FR"/>
        </w:rPr>
        <w:t>، اعتمد المؤلفون الأوروبيون بشكلٍ عام، بما في ذلك </w:t>
      </w:r>
      <w:proofErr w:type="spellStart"/>
      <w:r w:rsidR="00D36502">
        <w:fldChar w:fldCharType="begin"/>
      </w:r>
      <w:r w:rsidR="00A57103">
        <w:instrText>HYPERLINK "https://ar.wikipedia.org/wiki/%D8%AF%D8%A7%D9%86%D8%AA%D9%8A_%D8%A3%D9%84%D9%8A%D8%BA%D9%8A%D9%8A%D8%B1%D9%8A" \o "</w:instrText>
      </w:r>
      <w:r w:rsidR="00A57103">
        <w:rPr>
          <w:rtl/>
        </w:rPr>
        <w:instrText>دانتي أليغييري</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دانتي</w:t>
      </w:r>
      <w:proofErr w:type="spellEnd"/>
      <w:r w:rsidRPr="005F595C">
        <w:rPr>
          <w:rFonts w:ascii="Traditional Arabic" w:eastAsia="Times New Roman" w:hAnsi="Traditional Arabic" w:cs="Traditional Arabic"/>
          <w:sz w:val="32"/>
          <w:szCs w:val="32"/>
          <w:rtl/>
          <w:lang w:eastAsia="fr-FR"/>
        </w:rPr>
        <w:t xml:space="preserve"> </w:t>
      </w:r>
      <w:proofErr w:type="spellStart"/>
      <w:r w:rsidRPr="005F595C">
        <w:rPr>
          <w:rFonts w:ascii="Traditional Arabic" w:eastAsia="Times New Roman" w:hAnsi="Traditional Arabic" w:cs="Traditional Arabic"/>
          <w:sz w:val="32"/>
          <w:szCs w:val="32"/>
          <w:rtl/>
          <w:lang w:eastAsia="fr-FR"/>
        </w:rPr>
        <w:t>أليغييري</w:t>
      </w:r>
      <w:proofErr w:type="spellEnd"/>
      <w:r w:rsidR="00D36502">
        <w:fldChar w:fldCharType="end"/>
      </w:r>
      <w:r w:rsidRPr="005F595C">
        <w:rPr>
          <w:rFonts w:ascii="Traditional Arabic" w:eastAsia="Times New Roman" w:hAnsi="Traditional Arabic" w:cs="Traditional Arabic"/>
          <w:sz w:val="32"/>
          <w:szCs w:val="32"/>
          <w:rtl/>
          <w:lang w:eastAsia="fr-FR"/>
        </w:rPr>
        <w:t>، </w:t>
      </w:r>
      <w:hyperlink r:id="rId32" w:tooltip="وليم شكسبير" w:history="1">
        <w:r w:rsidRPr="005F595C">
          <w:rPr>
            <w:rFonts w:ascii="Traditional Arabic" w:eastAsia="Times New Roman" w:hAnsi="Traditional Arabic" w:cs="Traditional Arabic"/>
            <w:sz w:val="32"/>
            <w:szCs w:val="32"/>
            <w:rtl/>
            <w:lang w:eastAsia="fr-FR"/>
          </w:rPr>
          <w:t>وويليام شكسبير</w:t>
        </w:r>
      </w:hyperlink>
      <w:r w:rsidRPr="005F595C">
        <w:rPr>
          <w:rFonts w:ascii="Traditional Arabic" w:eastAsia="Times New Roman" w:hAnsi="Traditional Arabic" w:cs="Traditional Arabic"/>
          <w:sz w:val="32"/>
          <w:szCs w:val="32"/>
          <w:rtl/>
          <w:lang w:eastAsia="fr-FR"/>
        </w:rPr>
        <w:t>، </w:t>
      </w:r>
      <w:hyperlink r:id="rId33" w:tooltip="جون ميلتون" w:history="1">
        <w:r w:rsidRPr="005F595C">
          <w:rPr>
            <w:rFonts w:ascii="Traditional Arabic" w:eastAsia="Times New Roman" w:hAnsi="Traditional Arabic" w:cs="Traditional Arabic"/>
            <w:sz w:val="32"/>
            <w:szCs w:val="32"/>
            <w:rtl/>
            <w:lang w:eastAsia="fr-FR"/>
          </w:rPr>
          <w:t xml:space="preserve">وجون </w:t>
        </w:r>
        <w:proofErr w:type="spellStart"/>
        <w:r w:rsidRPr="005F595C">
          <w:rPr>
            <w:rFonts w:ascii="Traditional Arabic" w:eastAsia="Times New Roman" w:hAnsi="Traditional Arabic" w:cs="Traditional Arabic"/>
            <w:sz w:val="32"/>
            <w:szCs w:val="32"/>
            <w:rtl/>
            <w:lang w:eastAsia="fr-FR"/>
          </w:rPr>
          <w:t>ميلتون</w:t>
        </w:r>
        <w:proofErr w:type="spellEnd"/>
      </w:hyperlink>
      <w:r w:rsidRPr="005F595C">
        <w:rPr>
          <w:rFonts w:ascii="Traditional Arabic" w:eastAsia="Times New Roman" w:hAnsi="Traditional Arabic" w:cs="Traditional Arabic"/>
          <w:sz w:val="32"/>
          <w:szCs w:val="32"/>
          <w:rtl/>
          <w:lang w:eastAsia="fr-FR"/>
        </w:rPr>
        <w:t>، </w:t>
      </w:r>
      <w:hyperlink r:id="rId34" w:tooltip="جيمس جويس" w:history="1">
        <w:r w:rsidRPr="005F595C">
          <w:rPr>
            <w:rFonts w:ascii="Traditional Arabic" w:eastAsia="Times New Roman" w:hAnsi="Traditional Arabic" w:cs="Traditional Arabic"/>
            <w:sz w:val="32"/>
            <w:szCs w:val="32"/>
            <w:rtl/>
            <w:lang w:eastAsia="fr-FR"/>
          </w:rPr>
          <w:t xml:space="preserve">وجيمس </w:t>
        </w:r>
        <w:proofErr w:type="spellStart"/>
        <w:r w:rsidRPr="005F595C">
          <w:rPr>
            <w:rFonts w:ascii="Traditional Arabic" w:eastAsia="Times New Roman" w:hAnsi="Traditional Arabic" w:cs="Traditional Arabic"/>
            <w:sz w:val="32"/>
            <w:szCs w:val="32"/>
            <w:rtl/>
            <w:lang w:eastAsia="fr-FR"/>
          </w:rPr>
          <w:t>جويس</w:t>
        </w:r>
        <w:proofErr w:type="spellEnd"/>
      </w:hyperlink>
      <w:r w:rsidRPr="005F595C">
        <w:rPr>
          <w:rFonts w:ascii="Traditional Arabic" w:eastAsia="Times New Roman" w:hAnsi="Traditional Arabic" w:cs="Traditional Arabic"/>
          <w:sz w:val="32"/>
          <w:szCs w:val="32"/>
          <w:rtl/>
          <w:lang w:eastAsia="fr-FR"/>
        </w:rPr>
        <w:t>، بشكل كبير على مواضيع وأفكار كلاسيكية.</w:t>
      </w:r>
    </w:p>
    <w:p w:rsidR="005F595C" w:rsidRPr="005F595C" w:rsidRDefault="005F595C" w:rsidP="005F595C">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hint="cs"/>
          <w:sz w:val="32"/>
          <w:szCs w:val="32"/>
          <w:rtl/>
          <w:lang w:eastAsia="fr-FR"/>
        </w:rPr>
        <w:t xml:space="preserve">  </w:t>
      </w:r>
      <w:r w:rsidRPr="005F595C">
        <w:rPr>
          <w:rFonts w:ascii="Traditional Arabic" w:eastAsia="Times New Roman" w:hAnsi="Traditional Arabic" w:cs="Traditional Arabic"/>
          <w:sz w:val="32"/>
          <w:szCs w:val="32"/>
          <w:rtl/>
          <w:lang w:eastAsia="fr-FR"/>
        </w:rPr>
        <w:t>تمتد هذه الفترة من الأدب اليوناني من </w:t>
      </w:r>
      <w:hyperlink r:id="rId35" w:tooltip="هوميروس" w:history="1">
        <w:r w:rsidRPr="005F595C">
          <w:rPr>
            <w:rFonts w:ascii="Traditional Arabic" w:eastAsia="Times New Roman" w:hAnsi="Traditional Arabic" w:cs="Traditional Arabic"/>
            <w:sz w:val="32"/>
            <w:szCs w:val="32"/>
            <w:rtl/>
            <w:lang w:eastAsia="fr-FR"/>
          </w:rPr>
          <w:t>هوميروس</w:t>
        </w:r>
      </w:hyperlink>
      <w:r w:rsidRPr="005F595C">
        <w:rPr>
          <w:rFonts w:ascii="Traditional Arabic" w:eastAsia="Times New Roman" w:hAnsi="Traditional Arabic" w:cs="Traditional Arabic"/>
          <w:sz w:val="32"/>
          <w:szCs w:val="32"/>
          <w:rtl/>
          <w:lang w:eastAsia="fr-FR"/>
        </w:rPr>
        <w:t> حتى القرن الرابع قبل الميلاد وصعود </w:t>
      </w:r>
      <w:proofErr w:type="spellStart"/>
      <w:r w:rsidR="00D36502">
        <w:fldChar w:fldCharType="begin"/>
      </w:r>
      <w:r w:rsidR="00A57103">
        <w:instrText>HYPERLINK "https://ar.wikipedia.org/wiki/%D8%A7%D9%84%D8%A5%D8%B3%D9%83%D9%86%D8%AF%D8%B1_%D8%A7%D9%84%D8%A3%D9%83%D8%A8%D8%B1" \o "</w:instrText>
      </w:r>
      <w:r w:rsidR="00A57103">
        <w:rPr>
          <w:rtl/>
        </w:rPr>
        <w:instrText>الإسكندر الأكبر</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الإسكندر</w:t>
      </w:r>
      <w:proofErr w:type="spellEnd"/>
      <w:r w:rsidRPr="005F595C">
        <w:rPr>
          <w:rFonts w:ascii="Traditional Arabic" w:eastAsia="Times New Roman" w:hAnsi="Traditional Arabic" w:cs="Traditional Arabic"/>
          <w:sz w:val="32"/>
          <w:szCs w:val="32"/>
          <w:rtl/>
          <w:lang w:eastAsia="fr-FR"/>
        </w:rPr>
        <w:t xml:space="preserve"> الأكبر</w:t>
      </w:r>
      <w:r w:rsidR="00D36502">
        <w:fldChar w:fldCharType="end"/>
      </w:r>
      <w:r w:rsidRPr="005F595C">
        <w:rPr>
          <w:rFonts w:ascii="Traditional Arabic" w:eastAsia="Times New Roman" w:hAnsi="Traditional Arabic" w:cs="Traditional Arabic"/>
          <w:sz w:val="32"/>
          <w:szCs w:val="32"/>
          <w:rtl/>
          <w:lang w:eastAsia="fr-FR"/>
        </w:rPr>
        <w:t xml:space="preserve">. </w:t>
      </w:r>
    </w:p>
    <w:p w:rsidR="005F595C" w:rsidRPr="005F595C" w:rsidRDefault="005F595C" w:rsidP="005F595C">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proofErr w:type="gramStart"/>
      <w:r w:rsidRPr="005F595C">
        <w:rPr>
          <w:rFonts w:ascii="Traditional Arabic" w:eastAsia="Times New Roman" w:hAnsi="Traditional Arabic" w:cs="Traditional Arabic"/>
          <w:sz w:val="32"/>
          <w:szCs w:val="32"/>
          <w:rtl/>
          <w:lang w:eastAsia="fr-FR"/>
        </w:rPr>
        <w:lastRenderedPageBreak/>
        <w:t>تم</w:t>
      </w:r>
      <w:proofErr w:type="gramEnd"/>
      <w:r w:rsidRPr="005F595C">
        <w:rPr>
          <w:rFonts w:ascii="Traditional Arabic" w:eastAsia="Times New Roman" w:hAnsi="Traditional Arabic" w:cs="Traditional Arabic"/>
          <w:sz w:val="32"/>
          <w:szCs w:val="32"/>
          <w:rtl/>
          <w:lang w:eastAsia="fr-FR"/>
        </w:rPr>
        <w:t xml:space="preserve"> تقسيم الأدب اليوناني إلى أنواع أدبية محددة جيدًا، كل منها له هيكل رسمي إلزامي، بما في ذلك </w:t>
      </w:r>
      <w:hyperlink r:id="rId36" w:tooltip="اللهجات اليونانية القديمة" w:history="1">
        <w:r w:rsidRPr="005F595C">
          <w:rPr>
            <w:rFonts w:ascii="Traditional Arabic" w:eastAsia="Times New Roman" w:hAnsi="Traditional Arabic" w:cs="Traditional Arabic"/>
            <w:sz w:val="32"/>
            <w:szCs w:val="32"/>
            <w:rtl/>
            <w:lang w:eastAsia="fr-FR"/>
          </w:rPr>
          <w:t>اللهجة</w:t>
        </w:r>
      </w:hyperlink>
      <w:r w:rsidRPr="005F595C">
        <w:rPr>
          <w:rFonts w:ascii="Traditional Arabic" w:eastAsia="Times New Roman" w:hAnsi="Traditional Arabic" w:cs="Traditional Arabic"/>
          <w:sz w:val="32"/>
          <w:szCs w:val="32"/>
          <w:rtl/>
          <w:lang w:eastAsia="fr-FR"/>
        </w:rPr>
        <w:t> والمقاييس. القسم الأول كان بين النثر والشعر. كان داخل الشعر ثلاثة أنواع: </w:t>
      </w:r>
      <w:hyperlink r:id="rId37" w:tooltip="ملحمة" w:history="1">
        <w:r w:rsidRPr="005F595C">
          <w:rPr>
            <w:rFonts w:ascii="Traditional Arabic" w:eastAsia="Times New Roman" w:hAnsi="Traditional Arabic" w:cs="Traditional Arabic"/>
            <w:sz w:val="32"/>
            <w:szCs w:val="32"/>
            <w:rtl/>
            <w:lang w:eastAsia="fr-FR"/>
          </w:rPr>
          <w:t>الملحمة</w:t>
        </w:r>
      </w:hyperlink>
      <w:proofErr w:type="gramStart"/>
      <w:r w:rsidRPr="005F595C">
        <w:rPr>
          <w:rFonts w:ascii="Traditional Arabic" w:eastAsia="Times New Roman" w:hAnsi="Traditional Arabic" w:cs="Traditional Arabic"/>
          <w:sz w:val="32"/>
          <w:szCs w:val="32"/>
          <w:rtl/>
          <w:lang w:eastAsia="fr-FR"/>
        </w:rPr>
        <w:t>، </w:t>
      </w:r>
      <w:proofErr w:type="gramEnd"/>
      <w:r w:rsidR="00D36502">
        <w:fldChar w:fldCharType="begin"/>
      </w:r>
      <w:r w:rsidR="00742E2C">
        <w:instrText>HYPERLINK "https://ar.wikipedia.org/wiki/%D8%A3%D8%BA%D9%86%D9%8A%D8%A9" \o "</w:instrText>
      </w:r>
      <w:r w:rsidR="00742E2C">
        <w:rPr>
          <w:rtl/>
        </w:rPr>
        <w:instrText>أغنية</w:instrText>
      </w:r>
      <w:r w:rsidR="00742E2C">
        <w:instrText>"</w:instrText>
      </w:r>
      <w:r w:rsidR="00D36502">
        <w:fldChar w:fldCharType="separate"/>
      </w:r>
      <w:r w:rsidRPr="005F595C">
        <w:rPr>
          <w:rFonts w:ascii="Traditional Arabic" w:eastAsia="Times New Roman" w:hAnsi="Traditional Arabic" w:cs="Traditional Arabic"/>
          <w:sz w:val="32"/>
          <w:szCs w:val="32"/>
          <w:rtl/>
          <w:lang w:eastAsia="fr-FR"/>
        </w:rPr>
        <w:t>والأغاني</w:t>
      </w:r>
      <w:r w:rsidR="00D36502">
        <w:fldChar w:fldCharType="end"/>
      </w:r>
      <w:r w:rsidRPr="005F595C">
        <w:rPr>
          <w:rFonts w:ascii="Traditional Arabic" w:eastAsia="Times New Roman" w:hAnsi="Traditional Arabic" w:cs="Traditional Arabic"/>
          <w:sz w:val="32"/>
          <w:szCs w:val="32"/>
          <w:rtl/>
          <w:lang w:eastAsia="fr-FR"/>
        </w:rPr>
        <w:t>، </w:t>
      </w:r>
      <w:hyperlink r:id="rId38" w:tooltip="دراما" w:history="1">
        <w:r w:rsidRPr="005F595C">
          <w:rPr>
            <w:rFonts w:ascii="Traditional Arabic" w:eastAsia="Times New Roman" w:hAnsi="Traditional Arabic" w:cs="Traditional Arabic"/>
            <w:sz w:val="32"/>
            <w:szCs w:val="32"/>
            <w:rtl/>
            <w:lang w:eastAsia="fr-FR"/>
          </w:rPr>
          <w:t>والدراما</w:t>
        </w:r>
      </w:hyperlink>
      <w:r w:rsidRPr="005F595C">
        <w:rPr>
          <w:rFonts w:ascii="Traditional Arabic" w:eastAsia="Times New Roman" w:hAnsi="Traditional Arabic" w:cs="Traditional Arabic"/>
          <w:sz w:val="32"/>
          <w:szCs w:val="32"/>
          <w:rtl/>
          <w:lang w:eastAsia="fr-FR"/>
        </w:rPr>
        <w:t xml:space="preserve">. إن المصطلحات </w:t>
      </w:r>
      <w:proofErr w:type="gramStart"/>
      <w:r w:rsidRPr="005F595C">
        <w:rPr>
          <w:rFonts w:ascii="Traditional Arabic" w:eastAsia="Times New Roman" w:hAnsi="Traditional Arabic" w:cs="Traditional Arabic"/>
          <w:sz w:val="32"/>
          <w:szCs w:val="32"/>
          <w:rtl/>
          <w:lang w:eastAsia="fr-FR"/>
        </w:rPr>
        <w:t>الأوروبية</w:t>
      </w:r>
      <w:proofErr w:type="gramEnd"/>
      <w:r w:rsidRPr="005F595C">
        <w:rPr>
          <w:rFonts w:ascii="Traditional Arabic" w:eastAsia="Times New Roman" w:hAnsi="Traditional Arabic" w:cs="Traditional Arabic"/>
          <w:sz w:val="32"/>
          <w:szCs w:val="32"/>
          <w:rtl/>
          <w:lang w:eastAsia="fr-FR"/>
        </w:rPr>
        <w:t xml:space="preserve"> الشائعة حول الأنواع الأدبية مستمدة مباشرة من المصطلحات اليونانية القديمة. تم تقسيم الغناء والدراما إلى مزيد من الأنواع: الغناء إلى أربعة (العمودي، والتفعيلة، </w:t>
      </w:r>
      <w:proofErr w:type="spellStart"/>
      <w:r w:rsidR="00D36502">
        <w:fldChar w:fldCharType="begin"/>
      </w:r>
      <w:r w:rsidR="00A57103">
        <w:instrText>HYPERLINK "https://ar.wikipedia.org/wiki/%D9%82%D8%B5%D9%8A%D8%AF%D8%A9_%D8%B1%D8%AB%D8%A7%D8%A6%D9%8A%D8%A9" \o "</w:instrText>
      </w:r>
      <w:r w:rsidR="00A57103">
        <w:rPr>
          <w:rtl/>
        </w:rPr>
        <w:instrText>قصيدة رثائية</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والمونودي</w:t>
      </w:r>
      <w:proofErr w:type="spellEnd"/>
      <w:r w:rsidR="00D36502">
        <w:fldChar w:fldCharType="end"/>
      </w:r>
      <w:r w:rsidRPr="005F595C">
        <w:rPr>
          <w:rFonts w:ascii="Traditional Arabic" w:eastAsia="Times New Roman" w:hAnsi="Traditional Arabic" w:cs="Traditional Arabic"/>
          <w:sz w:val="32"/>
          <w:szCs w:val="32"/>
          <w:rtl/>
          <w:lang w:eastAsia="fr-FR"/>
        </w:rPr>
        <w:t>، </w:t>
      </w:r>
      <w:hyperlink r:id="rId39" w:tooltip="جوقة (موسيقى)" w:history="1">
        <w:r w:rsidRPr="005F595C">
          <w:rPr>
            <w:rFonts w:ascii="Traditional Arabic" w:eastAsia="Times New Roman" w:hAnsi="Traditional Arabic" w:cs="Traditional Arabic"/>
            <w:sz w:val="32"/>
            <w:szCs w:val="32"/>
            <w:rtl/>
            <w:lang w:eastAsia="fr-FR"/>
          </w:rPr>
          <w:t>والكورال</w:t>
        </w:r>
      </w:hyperlink>
      <w:r w:rsidRPr="005F595C">
        <w:rPr>
          <w:rFonts w:ascii="Traditional Arabic" w:eastAsia="Times New Roman" w:hAnsi="Traditional Arabic" w:cs="Traditional Arabic"/>
          <w:sz w:val="32"/>
          <w:szCs w:val="32"/>
          <w:rtl/>
          <w:lang w:eastAsia="fr-FR"/>
        </w:rPr>
        <w:t>)؛ أما الدراما فتم تقسيمها إلى ثلاثة (المأساة، </w:t>
      </w:r>
      <w:hyperlink r:id="rId40" w:tooltip="كوميديا" w:history="1">
        <w:r w:rsidRPr="005F595C">
          <w:rPr>
            <w:rFonts w:ascii="Traditional Arabic" w:eastAsia="Times New Roman" w:hAnsi="Traditional Arabic" w:cs="Traditional Arabic"/>
            <w:sz w:val="32"/>
            <w:szCs w:val="32"/>
            <w:rtl/>
            <w:lang w:eastAsia="fr-FR"/>
          </w:rPr>
          <w:t>والملهاة</w:t>
        </w:r>
      </w:hyperlink>
      <w:r w:rsidRPr="005F595C">
        <w:rPr>
          <w:rFonts w:ascii="Traditional Arabic" w:eastAsia="Times New Roman" w:hAnsi="Traditional Arabic" w:cs="Traditional Arabic"/>
          <w:sz w:val="32"/>
          <w:szCs w:val="32"/>
          <w:rtl/>
          <w:lang w:eastAsia="fr-FR"/>
        </w:rPr>
        <w:t> </w:t>
      </w:r>
      <w:hyperlink r:id="rId41" w:tooltip="أدب رعوي" w:history="1">
        <w:r w:rsidRPr="005F595C">
          <w:rPr>
            <w:rFonts w:ascii="Traditional Arabic" w:eastAsia="Times New Roman" w:hAnsi="Traditional Arabic" w:cs="Traditional Arabic"/>
            <w:sz w:val="32"/>
            <w:szCs w:val="32"/>
            <w:rtl/>
            <w:lang w:eastAsia="fr-FR"/>
          </w:rPr>
          <w:t>والدراما الرعوية</w:t>
        </w:r>
      </w:hyperlink>
      <w:r w:rsidRPr="005F595C">
        <w:rPr>
          <w:rFonts w:ascii="Traditional Arabic" w:eastAsia="Times New Roman" w:hAnsi="Traditional Arabic" w:cs="Traditional Arabic"/>
          <w:sz w:val="32"/>
          <w:szCs w:val="32"/>
          <w:rtl/>
          <w:lang w:eastAsia="fr-FR"/>
        </w:rPr>
        <w:t>). </w:t>
      </w:r>
      <w:r>
        <w:rPr>
          <w:rFonts w:ascii="Traditional Arabic" w:eastAsia="Times New Roman" w:hAnsi="Traditional Arabic" w:cs="Traditional Arabic" w:hint="cs"/>
          <w:sz w:val="32"/>
          <w:szCs w:val="32"/>
          <w:rtl/>
          <w:lang w:eastAsia="fr-FR"/>
        </w:rPr>
        <w:t>و</w:t>
      </w:r>
      <w:r w:rsidRPr="005F595C">
        <w:rPr>
          <w:rFonts w:ascii="Traditional Arabic" w:eastAsia="Times New Roman" w:hAnsi="Traditional Arabic" w:cs="Traditional Arabic"/>
          <w:sz w:val="32"/>
          <w:szCs w:val="32"/>
          <w:rtl/>
          <w:lang w:eastAsia="fr-FR"/>
        </w:rPr>
        <w:t xml:space="preserve">يمكن القول أن النثر </w:t>
      </w:r>
      <w:proofErr w:type="gramStart"/>
      <w:r w:rsidRPr="005F595C">
        <w:rPr>
          <w:rFonts w:ascii="Traditional Arabic" w:eastAsia="Times New Roman" w:hAnsi="Traditional Arabic" w:cs="Traditional Arabic"/>
          <w:sz w:val="32"/>
          <w:szCs w:val="32"/>
          <w:rtl/>
          <w:lang w:eastAsia="fr-FR"/>
        </w:rPr>
        <w:t>بدأ</w:t>
      </w:r>
      <w:proofErr w:type="gramEnd"/>
      <w:r w:rsidRPr="005F595C">
        <w:rPr>
          <w:rFonts w:ascii="Traditional Arabic" w:eastAsia="Times New Roman" w:hAnsi="Traditional Arabic" w:cs="Traditional Arabic"/>
          <w:sz w:val="32"/>
          <w:szCs w:val="32"/>
          <w:rtl/>
          <w:lang w:eastAsia="fr-FR"/>
        </w:rPr>
        <w:t xml:space="preserve"> إلى حد كبير مع </w:t>
      </w:r>
      <w:hyperlink r:id="rId42" w:tooltip="هيرودوت" w:history="1">
        <w:r w:rsidRPr="005F595C">
          <w:rPr>
            <w:rFonts w:ascii="Traditional Arabic" w:eastAsia="Times New Roman" w:hAnsi="Traditional Arabic" w:cs="Traditional Arabic"/>
            <w:sz w:val="32"/>
            <w:szCs w:val="32"/>
            <w:rtl/>
            <w:lang w:eastAsia="fr-FR"/>
          </w:rPr>
          <w:t>هيرودوت</w:t>
        </w:r>
      </w:hyperlink>
      <w:r w:rsidRPr="005F595C">
        <w:rPr>
          <w:rFonts w:ascii="Traditional Arabic" w:eastAsia="Times New Roman" w:hAnsi="Traditional Arabic" w:cs="Traditional Arabic"/>
          <w:sz w:val="32"/>
          <w:szCs w:val="32"/>
          <w:rtl/>
          <w:lang w:eastAsia="fr-FR"/>
        </w:rPr>
        <w:t>. </w:t>
      </w:r>
      <w:r>
        <w:rPr>
          <w:rFonts w:ascii="Traditional Arabic" w:eastAsia="Times New Roman" w:hAnsi="Traditional Arabic" w:cs="Traditional Arabic" w:hint="cs"/>
          <w:sz w:val="32"/>
          <w:szCs w:val="32"/>
          <w:rtl/>
          <w:lang w:eastAsia="fr-FR"/>
        </w:rPr>
        <w:t>و</w:t>
      </w:r>
      <w:r w:rsidRPr="005F595C">
        <w:rPr>
          <w:rFonts w:ascii="Traditional Arabic" w:eastAsia="Times New Roman" w:hAnsi="Traditional Arabic" w:cs="Traditional Arabic"/>
          <w:sz w:val="32"/>
          <w:szCs w:val="32"/>
          <w:rtl/>
          <w:lang w:eastAsia="fr-FR"/>
        </w:rPr>
        <w:t>مع مرور الوقت، تطورت العديد من أنواع النثر</w:t>
      </w:r>
      <w:proofErr w:type="gramStart"/>
      <w:r w:rsidRPr="005F595C">
        <w:rPr>
          <w:rFonts w:ascii="Traditional Arabic" w:eastAsia="Times New Roman" w:hAnsi="Traditional Arabic" w:cs="Traditional Arabic"/>
          <w:sz w:val="32"/>
          <w:szCs w:val="32"/>
          <w:rtl/>
          <w:lang w:eastAsia="fr-FR"/>
        </w:rPr>
        <w:t>،ولكن</w:t>
      </w:r>
      <w:proofErr w:type="gramEnd"/>
      <w:r w:rsidRPr="005F595C">
        <w:rPr>
          <w:rFonts w:ascii="Traditional Arabic" w:eastAsia="Times New Roman" w:hAnsi="Traditional Arabic" w:cs="Traditional Arabic"/>
          <w:sz w:val="32"/>
          <w:szCs w:val="32"/>
          <w:rtl/>
          <w:lang w:eastAsia="fr-FR"/>
        </w:rPr>
        <w:t xml:space="preserve"> كانت الفروق بينهم غير واضحة في كثير من الأحيان. </w:t>
      </w:r>
    </w:p>
    <w:p w:rsidR="005F595C" w:rsidRPr="005F595C" w:rsidRDefault="005F595C" w:rsidP="005F595C">
      <w:pPr>
        <w:shd w:val="clear" w:color="auto" w:fill="FFFFFF"/>
        <w:bidi/>
        <w:spacing w:before="72" w:after="0" w:line="240" w:lineRule="auto"/>
        <w:jc w:val="both"/>
        <w:outlineLvl w:val="2"/>
        <w:rPr>
          <w:rFonts w:ascii="Traditional Arabic" w:eastAsia="Times New Roman" w:hAnsi="Traditional Arabic" w:cs="Traditional Arabic"/>
          <w:b/>
          <w:bCs/>
          <w:sz w:val="32"/>
          <w:szCs w:val="32"/>
          <w:rtl/>
          <w:lang w:eastAsia="fr-FR"/>
        </w:rPr>
      </w:pPr>
      <w:r>
        <w:rPr>
          <w:rFonts w:ascii="Traditional Arabic" w:eastAsia="Times New Roman" w:hAnsi="Traditional Arabic" w:cs="Traditional Arabic" w:hint="cs"/>
          <w:b/>
          <w:bCs/>
          <w:sz w:val="32"/>
          <w:szCs w:val="32"/>
          <w:rtl/>
          <w:lang w:eastAsia="fr-FR"/>
        </w:rPr>
        <w:t>1-</w:t>
      </w:r>
      <w:proofErr w:type="gramStart"/>
      <w:r w:rsidRPr="005F595C">
        <w:rPr>
          <w:rFonts w:ascii="Traditional Arabic" w:eastAsia="Times New Roman" w:hAnsi="Traditional Arabic" w:cs="Traditional Arabic"/>
          <w:b/>
          <w:bCs/>
          <w:sz w:val="32"/>
          <w:szCs w:val="32"/>
          <w:rtl/>
          <w:lang w:eastAsia="fr-FR"/>
        </w:rPr>
        <w:t>الشعر</w:t>
      </w:r>
      <w:proofErr w:type="gramEnd"/>
      <w:r w:rsidRPr="005F595C">
        <w:rPr>
          <w:rFonts w:ascii="Traditional Arabic" w:eastAsia="Times New Roman" w:hAnsi="Traditional Arabic" w:cs="Traditional Arabic"/>
          <w:b/>
          <w:bCs/>
          <w:sz w:val="32"/>
          <w:szCs w:val="32"/>
          <w:rtl/>
          <w:lang w:eastAsia="fr-FR"/>
        </w:rPr>
        <w:t xml:space="preserve"> الملحمي</w:t>
      </w:r>
      <w:r>
        <w:rPr>
          <w:rFonts w:ascii="Traditional Arabic" w:eastAsia="Times New Roman" w:hAnsi="Traditional Arabic" w:cs="Traditional Arabic" w:hint="cs"/>
          <w:sz w:val="32"/>
          <w:szCs w:val="32"/>
          <w:rtl/>
          <w:lang w:eastAsia="fr-FR"/>
        </w:rPr>
        <w:t>:</w:t>
      </w:r>
    </w:p>
    <w:p w:rsidR="005F595C" w:rsidRDefault="005F595C" w:rsidP="005F595C">
      <w:pPr>
        <w:shd w:val="clear" w:color="auto" w:fill="FFFFFF"/>
        <w:bidi/>
        <w:spacing w:before="120" w:after="120" w:line="240" w:lineRule="auto"/>
        <w:jc w:val="both"/>
        <w:rPr>
          <w:rFonts w:ascii="Traditional Arabic" w:eastAsia="Times New Roman" w:hAnsi="Traditional Arabic" w:cs="Traditional Arabic"/>
          <w:sz w:val="32"/>
          <w:szCs w:val="32"/>
          <w:vertAlign w:val="superscript"/>
          <w:rtl/>
          <w:lang w:eastAsia="fr-FR"/>
        </w:rPr>
      </w:pPr>
      <w:r w:rsidRPr="005F595C">
        <w:rPr>
          <w:rFonts w:ascii="Traditional Arabic" w:eastAsia="Times New Roman" w:hAnsi="Traditional Arabic" w:cs="Traditional Arabic"/>
          <w:sz w:val="32"/>
          <w:szCs w:val="32"/>
          <w:rtl/>
          <w:lang w:eastAsia="fr-FR"/>
        </w:rPr>
        <w:t>يقف في بداية </w:t>
      </w:r>
      <w:hyperlink r:id="rId43" w:tooltip="أدب اليونان" w:history="1">
        <w:r w:rsidRPr="005F595C">
          <w:rPr>
            <w:rFonts w:ascii="Traditional Arabic" w:eastAsia="Times New Roman" w:hAnsi="Traditional Arabic" w:cs="Traditional Arabic"/>
            <w:sz w:val="32"/>
            <w:szCs w:val="32"/>
            <w:rtl/>
            <w:lang w:eastAsia="fr-FR"/>
          </w:rPr>
          <w:t>الأدب اليوناني</w:t>
        </w:r>
      </w:hyperlink>
      <w:r w:rsidRPr="005F595C">
        <w:rPr>
          <w:rFonts w:ascii="Traditional Arabic" w:eastAsia="Times New Roman" w:hAnsi="Traditional Arabic" w:cs="Traditional Arabic"/>
          <w:sz w:val="32"/>
          <w:szCs w:val="32"/>
          <w:rtl/>
          <w:lang w:eastAsia="fr-FR"/>
        </w:rPr>
        <w:t> اثنين من الأعمال الضخمة لهوميروس</w:t>
      </w:r>
      <w:proofErr w:type="gramStart"/>
      <w:r w:rsidRPr="005F595C">
        <w:rPr>
          <w:rFonts w:ascii="Traditional Arabic" w:eastAsia="Times New Roman" w:hAnsi="Traditional Arabic" w:cs="Traditional Arabic"/>
          <w:sz w:val="32"/>
          <w:szCs w:val="32"/>
          <w:rtl/>
          <w:lang w:eastAsia="fr-FR"/>
        </w:rPr>
        <w:t>، </w:t>
      </w:r>
      <w:proofErr w:type="gramEnd"/>
      <w:r w:rsidR="00D36502" w:rsidRPr="005F595C">
        <w:rPr>
          <w:rFonts w:ascii="Traditional Arabic" w:eastAsia="Times New Roman" w:hAnsi="Traditional Arabic" w:cs="Traditional Arabic"/>
          <w:sz w:val="32"/>
          <w:szCs w:val="32"/>
          <w:rtl/>
          <w:lang w:eastAsia="fr-FR"/>
        </w:rPr>
        <w:fldChar w:fldCharType="begin"/>
      </w:r>
      <w:r w:rsidRPr="005F595C">
        <w:rPr>
          <w:rFonts w:ascii="Traditional Arabic" w:eastAsia="Times New Roman" w:hAnsi="Traditional Arabic" w:cs="Traditional Arabic"/>
          <w:sz w:val="32"/>
          <w:szCs w:val="32"/>
          <w:rtl/>
          <w:lang w:eastAsia="fr-FR"/>
        </w:rPr>
        <w:instrText xml:space="preserve"> </w:instrText>
      </w:r>
      <w:r w:rsidRPr="005F595C">
        <w:rPr>
          <w:rFonts w:ascii="Traditional Arabic" w:eastAsia="Times New Roman" w:hAnsi="Traditional Arabic" w:cs="Traditional Arabic"/>
          <w:sz w:val="32"/>
          <w:szCs w:val="32"/>
          <w:lang w:eastAsia="fr-FR"/>
        </w:rPr>
        <w:instrText>HYPERLINK "https://ar.wikipedia.org/wiki/%D8%A7%D9%84%D8%A5%D9%84%D9%8A%D8%A7%D8%B0%D8%A9" \o</w:instrText>
      </w:r>
      <w:r w:rsidRPr="005F595C">
        <w:rPr>
          <w:rFonts w:ascii="Traditional Arabic" w:eastAsia="Times New Roman" w:hAnsi="Traditional Arabic" w:cs="Traditional Arabic"/>
          <w:sz w:val="32"/>
          <w:szCs w:val="32"/>
          <w:rtl/>
          <w:lang w:eastAsia="fr-FR"/>
        </w:rPr>
        <w:instrText xml:space="preserve"> "الإلياذة" </w:instrText>
      </w:r>
      <w:r w:rsidR="00D36502" w:rsidRPr="005F595C">
        <w:rPr>
          <w:rFonts w:ascii="Traditional Arabic" w:eastAsia="Times New Roman" w:hAnsi="Traditional Arabic" w:cs="Traditional Arabic"/>
          <w:sz w:val="32"/>
          <w:szCs w:val="32"/>
          <w:rtl/>
          <w:lang w:eastAsia="fr-FR"/>
        </w:rPr>
        <w:fldChar w:fldCharType="separate"/>
      </w:r>
      <w:r w:rsidRPr="005F595C">
        <w:rPr>
          <w:rFonts w:ascii="Traditional Arabic" w:eastAsia="Times New Roman" w:hAnsi="Traditional Arabic" w:cs="Traditional Arabic"/>
          <w:sz w:val="32"/>
          <w:szCs w:val="32"/>
          <w:rtl/>
          <w:lang w:eastAsia="fr-FR"/>
        </w:rPr>
        <w:t>الإلياذة</w:t>
      </w:r>
      <w:r w:rsidR="00D36502" w:rsidRPr="005F595C">
        <w:rPr>
          <w:rFonts w:ascii="Traditional Arabic" w:eastAsia="Times New Roman" w:hAnsi="Traditional Arabic" w:cs="Traditional Arabic"/>
          <w:sz w:val="32"/>
          <w:szCs w:val="32"/>
          <w:rtl/>
          <w:lang w:eastAsia="fr-FR"/>
        </w:rPr>
        <w:fldChar w:fldCharType="end"/>
      </w:r>
      <w:r w:rsidRPr="005F595C">
        <w:rPr>
          <w:rFonts w:ascii="Traditional Arabic" w:eastAsia="Times New Roman" w:hAnsi="Traditional Arabic" w:cs="Traditional Arabic"/>
          <w:sz w:val="32"/>
          <w:szCs w:val="32"/>
          <w:rtl/>
          <w:lang w:eastAsia="fr-FR"/>
        </w:rPr>
        <w:t> </w:t>
      </w:r>
      <w:hyperlink r:id="rId44" w:tooltip="أوديسة" w:history="1">
        <w:r w:rsidRPr="005F595C">
          <w:rPr>
            <w:rFonts w:ascii="Traditional Arabic" w:eastAsia="Times New Roman" w:hAnsi="Traditional Arabic" w:cs="Traditional Arabic"/>
            <w:sz w:val="32"/>
            <w:szCs w:val="32"/>
            <w:rtl/>
            <w:lang w:eastAsia="fr-FR"/>
          </w:rPr>
          <w:t>والأوديسة</w:t>
        </w:r>
      </w:hyperlink>
      <w:r>
        <w:rPr>
          <w:rFonts w:ascii="Traditional Arabic" w:eastAsia="Times New Roman" w:hAnsi="Traditional Arabic" w:cs="Traditional Arabic" w:hint="cs"/>
          <w:sz w:val="32"/>
          <w:szCs w:val="32"/>
          <w:rtl/>
          <w:lang w:eastAsia="fr-FR"/>
        </w:rPr>
        <w:t>،</w:t>
      </w:r>
      <w:r>
        <w:rPr>
          <w:rFonts w:ascii="Traditional Arabic" w:eastAsia="Times New Roman" w:hAnsi="Traditional Arabic" w:cs="Traditional Arabic" w:hint="cs"/>
          <w:sz w:val="32"/>
          <w:szCs w:val="32"/>
          <w:vertAlign w:val="superscript"/>
          <w:rtl/>
          <w:lang w:eastAsia="fr-FR"/>
        </w:rPr>
        <w:t xml:space="preserve"> </w:t>
      </w:r>
      <w:r>
        <w:rPr>
          <w:rFonts w:ascii="Traditional Arabic" w:eastAsia="Times New Roman" w:hAnsi="Traditional Arabic" w:cs="Traditional Arabic" w:hint="cs"/>
          <w:sz w:val="32"/>
          <w:szCs w:val="32"/>
          <w:rtl/>
          <w:lang w:eastAsia="fr-FR"/>
        </w:rPr>
        <w:t>و</w:t>
      </w:r>
      <w:r w:rsidRPr="005F595C">
        <w:rPr>
          <w:rFonts w:ascii="Traditional Arabic" w:eastAsia="Times New Roman" w:hAnsi="Traditional Arabic" w:cs="Traditional Arabic"/>
          <w:sz w:val="32"/>
          <w:szCs w:val="32"/>
          <w:rtl/>
          <w:lang w:eastAsia="fr-FR"/>
        </w:rPr>
        <w:t>يكتنف نسب هذه الأعمال لهوميروس الغموض. على الرغم من أن هذه الفضل في هذه الأعمال ينسب إليه الآن،إلا أنه من المؤكد أن جذورها تعود إلى ما قبل وقته</w:t>
      </w:r>
      <w:r>
        <w:rPr>
          <w:rFonts w:ascii="Traditional Arabic" w:eastAsia="Times New Roman" w:hAnsi="Traditional Arabic" w:cs="Traditional Arabic" w:hint="cs"/>
          <w:sz w:val="32"/>
          <w:szCs w:val="32"/>
          <w:vertAlign w:val="superscript"/>
          <w:rtl/>
          <w:lang w:eastAsia="fr-FR"/>
        </w:rPr>
        <w:t xml:space="preserve">. </w:t>
      </w:r>
    </w:p>
    <w:p w:rsidR="005F595C" w:rsidRPr="005F595C" w:rsidRDefault="005F595C" w:rsidP="005F595C">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hint="cs"/>
          <w:sz w:val="32"/>
          <w:szCs w:val="32"/>
          <w:vertAlign w:val="superscript"/>
          <w:rtl/>
          <w:lang w:eastAsia="fr-FR"/>
        </w:rPr>
        <w:t xml:space="preserve">  </w:t>
      </w:r>
      <w:r w:rsidRPr="005F595C">
        <w:rPr>
          <w:rFonts w:ascii="Traditional Arabic" w:eastAsia="Times New Roman" w:hAnsi="Traditional Arabic" w:cs="Traditional Arabic"/>
          <w:sz w:val="32"/>
          <w:szCs w:val="32"/>
          <w:rtl/>
          <w:lang w:eastAsia="fr-FR"/>
        </w:rPr>
        <w:t>إنّ الإلياذة سرد من حلقة واحدة تمتد على مدى عشرة أيام من الفترة القريبة من نهاية السنوات العشر من </w:t>
      </w:r>
      <w:hyperlink r:id="rId45" w:tooltip="حصار طروادة" w:history="1">
        <w:r w:rsidRPr="005F595C">
          <w:rPr>
            <w:rFonts w:ascii="Traditional Arabic" w:eastAsia="Times New Roman" w:hAnsi="Traditional Arabic" w:cs="Traditional Arabic"/>
            <w:sz w:val="32"/>
            <w:szCs w:val="32"/>
            <w:rtl/>
            <w:lang w:eastAsia="fr-FR"/>
          </w:rPr>
          <w:t>حرب طروادة</w:t>
        </w:r>
      </w:hyperlink>
      <w:r w:rsidRPr="005F595C">
        <w:rPr>
          <w:rFonts w:ascii="Traditional Arabic" w:eastAsia="Times New Roman" w:hAnsi="Traditional Arabic" w:cs="Traditional Arabic"/>
          <w:sz w:val="32"/>
          <w:szCs w:val="32"/>
          <w:rtl/>
          <w:lang w:eastAsia="fr-FR"/>
        </w:rPr>
        <w:t>. تركز على شخص </w:t>
      </w:r>
      <w:hyperlink r:id="rId46" w:tooltip="آخيل" w:history="1">
        <w:r w:rsidRPr="005F595C">
          <w:rPr>
            <w:rFonts w:ascii="Traditional Arabic" w:eastAsia="Times New Roman" w:hAnsi="Traditional Arabic" w:cs="Traditional Arabic"/>
            <w:sz w:val="32"/>
            <w:szCs w:val="32"/>
            <w:rtl/>
            <w:lang w:eastAsia="fr-FR"/>
          </w:rPr>
          <w:t>أخيل</w:t>
        </w:r>
      </w:hyperlink>
      <w:r w:rsidRPr="005F595C">
        <w:rPr>
          <w:rFonts w:ascii="Traditional Arabic" w:eastAsia="Times New Roman" w:hAnsi="Traditional Arabic" w:cs="Traditional Arabic"/>
          <w:sz w:val="32"/>
          <w:szCs w:val="32"/>
          <w:rtl/>
          <w:lang w:eastAsia="fr-FR"/>
        </w:rPr>
        <w:t>، الذي جسّد المثال اليوناني البطولي</w:t>
      </w:r>
      <w:r>
        <w:rPr>
          <w:rFonts w:ascii="Traditional Arabic" w:eastAsia="Times New Roman" w:hAnsi="Traditional Arabic" w:cs="Traditional Arabic" w:hint="cs"/>
          <w:sz w:val="32"/>
          <w:szCs w:val="32"/>
          <w:rtl/>
          <w:lang w:eastAsia="fr-FR"/>
        </w:rPr>
        <w:t>.</w:t>
      </w:r>
      <w:r w:rsidRPr="005F595C">
        <w:rPr>
          <w:rFonts w:ascii="Traditional Arabic" w:eastAsia="Times New Roman" w:hAnsi="Traditional Arabic" w:cs="Traditional Arabic"/>
          <w:sz w:val="32"/>
          <w:szCs w:val="32"/>
          <w:rtl/>
          <w:lang w:eastAsia="fr-FR"/>
        </w:rPr>
        <w:t xml:space="preserve"> </w:t>
      </w:r>
    </w:p>
    <w:p w:rsidR="001725F7" w:rsidRDefault="005F595C" w:rsidP="001725F7">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sidRPr="005F595C">
        <w:rPr>
          <w:rFonts w:ascii="Traditional Arabic" w:eastAsia="Times New Roman" w:hAnsi="Traditional Arabic" w:cs="Traditional Arabic"/>
          <w:sz w:val="32"/>
          <w:szCs w:val="32"/>
          <w:rtl/>
          <w:lang w:eastAsia="fr-FR"/>
        </w:rPr>
        <w:t>تتضمن </w:t>
      </w:r>
      <w:hyperlink r:id="rId47" w:tooltip="أوديسة" w:history="1">
        <w:r w:rsidRPr="005F595C">
          <w:rPr>
            <w:rFonts w:ascii="Traditional Arabic" w:eastAsia="Times New Roman" w:hAnsi="Traditional Arabic" w:cs="Traditional Arabic"/>
            <w:sz w:val="32"/>
            <w:szCs w:val="32"/>
            <w:rtl/>
            <w:lang w:eastAsia="fr-FR"/>
          </w:rPr>
          <w:t>الأوديسة</w:t>
        </w:r>
      </w:hyperlink>
      <w:r w:rsidRPr="005F595C">
        <w:rPr>
          <w:rFonts w:ascii="Traditional Arabic" w:eastAsia="Times New Roman" w:hAnsi="Traditional Arabic" w:cs="Traditional Arabic"/>
          <w:sz w:val="32"/>
          <w:szCs w:val="32"/>
          <w:rtl/>
          <w:lang w:eastAsia="fr-FR"/>
        </w:rPr>
        <w:t> سرد لمغامرات </w:t>
      </w:r>
      <w:proofErr w:type="spellStart"/>
      <w:r w:rsidR="00D36502">
        <w:fldChar w:fldCharType="begin"/>
      </w:r>
      <w:r w:rsidR="00A57103">
        <w:instrText>HYPERLINK "https://ar.wikipedia.org/wiki/%D8%A3%D9%88%D8%AF%D9%8A%D8%B3%D9%8A%D9%88%D8%B3" \o "</w:instrText>
      </w:r>
      <w:r w:rsidR="00A57103">
        <w:rPr>
          <w:rtl/>
        </w:rPr>
        <w:instrText>أوديسيوس</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أوديسيوس</w:t>
      </w:r>
      <w:proofErr w:type="spellEnd"/>
      <w:r w:rsidR="00D36502">
        <w:fldChar w:fldCharType="end"/>
      </w:r>
      <w:r w:rsidRPr="005F595C">
        <w:rPr>
          <w:rFonts w:ascii="Traditional Arabic" w:eastAsia="Times New Roman" w:hAnsi="Traditional Arabic" w:cs="Traditional Arabic"/>
          <w:sz w:val="32"/>
          <w:szCs w:val="32"/>
          <w:rtl/>
          <w:lang w:eastAsia="fr-FR"/>
        </w:rPr>
        <w:t>، أحد المحاربين في </w:t>
      </w:r>
      <w:hyperlink r:id="rId48" w:tooltip="طروادة" w:history="1">
        <w:r w:rsidRPr="005F595C">
          <w:rPr>
            <w:rFonts w:ascii="Traditional Arabic" w:eastAsia="Times New Roman" w:hAnsi="Traditional Arabic" w:cs="Traditional Arabic"/>
            <w:sz w:val="32"/>
            <w:szCs w:val="32"/>
            <w:rtl/>
            <w:lang w:eastAsia="fr-FR"/>
          </w:rPr>
          <w:t>طروادة</w:t>
        </w:r>
      </w:hyperlink>
      <w:r>
        <w:rPr>
          <w:rFonts w:ascii="Traditional Arabic" w:eastAsia="Times New Roman" w:hAnsi="Traditional Arabic" w:cs="Traditional Arabic" w:hint="cs"/>
          <w:sz w:val="32"/>
          <w:szCs w:val="32"/>
          <w:rtl/>
          <w:lang w:eastAsia="fr-FR"/>
        </w:rPr>
        <w:t xml:space="preserve">، </w:t>
      </w:r>
      <w:r w:rsidRPr="005F595C">
        <w:rPr>
          <w:rFonts w:ascii="Traditional Arabic" w:eastAsia="Times New Roman" w:hAnsi="Traditional Arabic" w:cs="Traditional Arabic"/>
          <w:sz w:val="32"/>
          <w:szCs w:val="32"/>
          <w:rtl/>
          <w:lang w:eastAsia="fr-FR"/>
        </w:rPr>
        <w:t xml:space="preserve">بعد عشر سنوات من خوض الحرب، يمضي عشر سنوات أخرى يبحر إلى منزله لزوجته وعائلته. </w:t>
      </w:r>
      <w:proofErr w:type="spellStart"/>
      <w:r w:rsidRPr="005F595C">
        <w:rPr>
          <w:rFonts w:ascii="Traditional Arabic" w:eastAsia="Times New Roman" w:hAnsi="Traditional Arabic" w:cs="Traditional Arabic"/>
          <w:sz w:val="32"/>
          <w:szCs w:val="32"/>
          <w:rtl/>
          <w:lang w:eastAsia="fr-FR"/>
        </w:rPr>
        <w:t>أُعتبرت</w:t>
      </w:r>
      <w:proofErr w:type="spellEnd"/>
      <w:r w:rsidRPr="005F595C">
        <w:rPr>
          <w:rFonts w:ascii="Traditional Arabic" w:eastAsia="Times New Roman" w:hAnsi="Traditional Arabic" w:cs="Traditional Arabic"/>
          <w:sz w:val="32"/>
          <w:szCs w:val="32"/>
          <w:rtl/>
          <w:lang w:eastAsia="fr-FR"/>
        </w:rPr>
        <w:t> </w:t>
      </w:r>
      <w:proofErr w:type="spellStart"/>
      <w:r w:rsidR="00D36502">
        <w:fldChar w:fldCharType="begin"/>
      </w:r>
      <w:r w:rsidR="00A57103">
        <w:instrText>HYPERLINK "https://ar.wikipedia.org/wiki/%D8%A8%D9%8A%D9%86%D9%8A%D9%84%D9%88%D8%A8%D9%8A" \o "</w:instrText>
      </w:r>
      <w:r w:rsidR="00A57103">
        <w:rPr>
          <w:rtl/>
        </w:rPr>
        <w:instrText>بينيلوبي</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بينيلوب</w:t>
      </w:r>
      <w:proofErr w:type="spellEnd"/>
      <w:r w:rsidR="00D36502">
        <w:fldChar w:fldCharType="end"/>
      </w:r>
      <w:r w:rsidRPr="005F595C">
        <w:rPr>
          <w:rFonts w:ascii="Traditional Arabic" w:eastAsia="Times New Roman" w:hAnsi="Traditional Arabic" w:cs="Traditional Arabic"/>
          <w:sz w:val="32"/>
          <w:szCs w:val="32"/>
          <w:rtl/>
          <w:lang w:eastAsia="fr-FR"/>
        </w:rPr>
        <w:t xml:space="preserve"> الأنثى المثالية، وصفها هوميروس بأنها الأنثى المثالية على أساس التزامها، وتواضعها، وطهارتها، واحترامها أثناء زواجها من </w:t>
      </w:r>
      <w:proofErr w:type="spellStart"/>
      <w:r w:rsidRPr="005F595C">
        <w:rPr>
          <w:rFonts w:ascii="Traditional Arabic" w:eastAsia="Times New Roman" w:hAnsi="Traditional Arabic" w:cs="Traditional Arabic"/>
          <w:sz w:val="32"/>
          <w:szCs w:val="32"/>
          <w:rtl/>
          <w:lang w:eastAsia="fr-FR"/>
        </w:rPr>
        <w:t>أوديسيوس</w:t>
      </w:r>
      <w:proofErr w:type="spellEnd"/>
      <w:r w:rsidRPr="005F595C">
        <w:rPr>
          <w:rFonts w:ascii="Traditional Arabic" w:eastAsia="Times New Roman" w:hAnsi="Traditional Arabic" w:cs="Traditional Arabic"/>
          <w:sz w:val="32"/>
          <w:szCs w:val="32"/>
          <w:rtl/>
          <w:lang w:eastAsia="fr-FR"/>
        </w:rPr>
        <w:t>. خلال رحلته التي استغرقت عشر سنوات، خسر كل رفاقه وسفنه، وشق طريقه إلى البيت في </w:t>
      </w:r>
      <w:proofErr w:type="spellStart"/>
      <w:r w:rsidR="00D36502">
        <w:fldChar w:fldCharType="begin"/>
      </w:r>
      <w:r w:rsidR="00A57103">
        <w:instrText>HYPERLINK "https://ar.wikipedia.org/wiki/%D8%A5%D9%8A%D8%AB%D8%A7%D9%83%D8%A7" \o "</w:instrText>
      </w:r>
      <w:r w:rsidR="00A57103">
        <w:rPr>
          <w:rtl/>
        </w:rPr>
        <w:instrText>إيثاكا</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إيثاكا</w:t>
      </w:r>
      <w:proofErr w:type="spellEnd"/>
      <w:r w:rsidR="00D36502">
        <w:fldChar w:fldCharType="end"/>
      </w:r>
      <w:r w:rsidRPr="005F595C">
        <w:rPr>
          <w:rFonts w:ascii="Traditional Arabic" w:eastAsia="Times New Roman" w:hAnsi="Traditional Arabic" w:cs="Traditional Arabic"/>
          <w:sz w:val="32"/>
          <w:szCs w:val="32"/>
          <w:rtl/>
          <w:lang w:eastAsia="fr-FR"/>
        </w:rPr>
        <w:t xml:space="preserve"> متنكرًا في </w:t>
      </w:r>
      <w:proofErr w:type="spellStart"/>
      <w:r w:rsidRPr="005F595C">
        <w:rPr>
          <w:rFonts w:ascii="Traditional Arabic" w:eastAsia="Times New Roman" w:hAnsi="Traditional Arabic" w:cs="Traditional Arabic"/>
          <w:sz w:val="32"/>
          <w:szCs w:val="32"/>
          <w:rtl/>
          <w:lang w:eastAsia="fr-FR"/>
        </w:rPr>
        <w:t>زي</w:t>
      </w:r>
      <w:proofErr w:type="spellEnd"/>
      <w:r w:rsidRPr="005F595C">
        <w:rPr>
          <w:rFonts w:ascii="Traditional Arabic" w:eastAsia="Times New Roman" w:hAnsi="Traditional Arabic" w:cs="Traditional Arabic"/>
          <w:sz w:val="32"/>
          <w:szCs w:val="32"/>
          <w:rtl/>
          <w:lang w:eastAsia="fr-FR"/>
        </w:rPr>
        <w:t xml:space="preserve"> متسول. كانت كل هذه الأعمال مبنية على </w:t>
      </w:r>
      <w:hyperlink r:id="rId49" w:tooltip="ميثولوجيا إغريقية" w:history="1">
        <w:r w:rsidRPr="005F595C">
          <w:rPr>
            <w:rFonts w:ascii="Traditional Arabic" w:eastAsia="Times New Roman" w:hAnsi="Traditional Arabic" w:cs="Traditional Arabic"/>
            <w:sz w:val="32"/>
            <w:szCs w:val="32"/>
            <w:rtl/>
            <w:lang w:eastAsia="fr-FR"/>
          </w:rPr>
          <w:t>أساطير</w:t>
        </w:r>
      </w:hyperlink>
      <w:r w:rsidRPr="005F595C">
        <w:rPr>
          <w:rFonts w:ascii="Traditional Arabic" w:eastAsia="Times New Roman" w:hAnsi="Traditional Arabic" w:cs="Traditional Arabic"/>
          <w:sz w:val="32"/>
          <w:szCs w:val="32"/>
          <w:rtl/>
          <w:lang w:eastAsia="fr-FR"/>
        </w:rPr>
        <w:t> قديمة</w:t>
      </w:r>
      <w:r>
        <w:rPr>
          <w:rFonts w:ascii="Traditional Arabic" w:eastAsia="Times New Roman" w:hAnsi="Traditional Arabic" w:cs="Traditional Arabic" w:hint="cs"/>
          <w:sz w:val="32"/>
          <w:szCs w:val="32"/>
          <w:rtl/>
          <w:lang w:eastAsia="fr-FR"/>
        </w:rPr>
        <w:t>، و</w:t>
      </w:r>
      <w:r w:rsidRPr="005F595C">
        <w:rPr>
          <w:rFonts w:ascii="Traditional Arabic" w:eastAsia="Times New Roman" w:hAnsi="Traditional Arabic" w:cs="Traditional Arabic"/>
          <w:sz w:val="32"/>
          <w:szCs w:val="32"/>
          <w:rtl/>
          <w:lang w:eastAsia="fr-FR"/>
        </w:rPr>
        <w:t xml:space="preserve">يتم سرد القصص بلغة بسيطة ومباشرة. </w:t>
      </w:r>
    </w:p>
    <w:p w:rsidR="001725F7" w:rsidRDefault="005F595C" w:rsidP="001725F7">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sidRPr="005F595C">
        <w:rPr>
          <w:rFonts w:ascii="Traditional Arabic" w:eastAsia="Times New Roman" w:hAnsi="Traditional Arabic" w:cs="Traditional Arabic"/>
          <w:sz w:val="32"/>
          <w:szCs w:val="32"/>
          <w:rtl/>
          <w:lang w:eastAsia="fr-FR"/>
        </w:rPr>
        <w:t>كان </w:t>
      </w:r>
      <w:proofErr w:type="spellStart"/>
      <w:r w:rsidR="00D36502">
        <w:fldChar w:fldCharType="begin"/>
      </w:r>
      <w:r w:rsidR="00A57103">
        <w:instrText>HYPERLINK "https://ar.wikipedia.org/wiki/%D9%87%D8%B3%D9%8A%D9%88%D8%AF%D9%88%D8%B3" \o "</w:instrText>
      </w:r>
      <w:r w:rsidR="00A57103">
        <w:rPr>
          <w:rtl/>
        </w:rPr>
        <w:instrText>هسيودوس</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هسيود</w:t>
      </w:r>
      <w:proofErr w:type="spellEnd"/>
      <w:r w:rsidR="00D36502">
        <w:fldChar w:fldCharType="end"/>
      </w:r>
      <w:r w:rsidRPr="005F595C">
        <w:rPr>
          <w:rFonts w:ascii="Traditional Arabic" w:eastAsia="Times New Roman" w:hAnsi="Traditional Arabic" w:cs="Traditional Arabic"/>
          <w:sz w:val="32"/>
          <w:szCs w:val="32"/>
          <w:rtl/>
          <w:lang w:eastAsia="fr-FR"/>
        </w:rPr>
        <w:t xml:space="preserve"> هو الشاعر الكبير الآخر في الفترة ما قبل الكلاسيكية. على عكس هوميروس، يشير </w:t>
      </w:r>
      <w:proofErr w:type="spellStart"/>
      <w:r w:rsidRPr="005F595C">
        <w:rPr>
          <w:rFonts w:ascii="Traditional Arabic" w:eastAsia="Times New Roman" w:hAnsi="Traditional Arabic" w:cs="Traditional Arabic"/>
          <w:sz w:val="32"/>
          <w:szCs w:val="32"/>
          <w:rtl/>
          <w:lang w:eastAsia="fr-FR"/>
        </w:rPr>
        <w:t>هسيود</w:t>
      </w:r>
      <w:proofErr w:type="spellEnd"/>
      <w:r w:rsidRPr="005F595C">
        <w:rPr>
          <w:rFonts w:ascii="Traditional Arabic" w:eastAsia="Times New Roman" w:hAnsi="Traditional Arabic" w:cs="Traditional Arabic"/>
          <w:sz w:val="32"/>
          <w:szCs w:val="32"/>
          <w:rtl/>
          <w:lang w:eastAsia="fr-FR"/>
        </w:rPr>
        <w:t xml:space="preserve"> إلى نفسه في شعره. </w:t>
      </w:r>
      <w:proofErr w:type="gramStart"/>
      <w:r w:rsidRPr="005F595C">
        <w:rPr>
          <w:rFonts w:ascii="Traditional Arabic" w:eastAsia="Times New Roman" w:hAnsi="Traditional Arabic" w:cs="Traditional Arabic"/>
          <w:sz w:val="32"/>
          <w:szCs w:val="32"/>
          <w:rtl/>
          <w:lang w:eastAsia="fr-FR"/>
        </w:rPr>
        <w:t>ومع</w:t>
      </w:r>
      <w:proofErr w:type="gramEnd"/>
      <w:r w:rsidRPr="005F595C">
        <w:rPr>
          <w:rFonts w:ascii="Traditional Arabic" w:eastAsia="Times New Roman" w:hAnsi="Traditional Arabic" w:cs="Traditional Arabic"/>
          <w:sz w:val="32"/>
          <w:szCs w:val="32"/>
          <w:rtl/>
          <w:lang w:eastAsia="fr-FR"/>
        </w:rPr>
        <w:t xml:space="preserve"> ذلك، لا يوجد شيء معروف عنه من أي مصدر خارجي. كان من مواليد </w:t>
      </w:r>
      <w:proofErr w:type="spellStart"/>
      <w:r w:rsidR="00D36502">
        <w:fldChar w:fldCharType="begin"/>
      </w:r>
      <w:r w:rsidR="00A57103">
        <w:instrText>HYPERLINK "https://ar.wikipedia.org/wiki/%D8%A8%D9%8A%D9%88%D8%AA%D9%8A%D8%A7" \o "</w:instrText>
      </w:r>
      <w:r w:rsidR="00A57103">
        <w:rPr>
          <w:rtl/>
        </w:rPr>
        <w:instrText>بيوتيا</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بيوتيا</w:t>
      </w:r>
      <w:proofErr w:type="spellEnd"/>
      <w:r w:rsidR="00D36502">
        <w:fldChar w:fldCharType="end"/>
      </w:r>
      <w:r w:rsidRPr="005F595C">
        <w:rPr>
          <w:rFonts w:ascii="Traditional Arabic" w:eastAsia="Times New Roman" w:hAnsi="Traditional Arabic" w:cs="Traditional Arabic"/>
          <w:sz w:val="32"/>
          <w:szCs w:val="32"/>
          <w:rtl/>
          <w:lang w:eastAsia="fr-FR"/>
        </w:rPr>
        <w:t> في وسط اليونان، ويعتقد أنه عاش وعمل حوالي 700 قبل الميلاد. </w:t>
      </w:r>
      <w:r w:rsidR="001725F7">
        <w:rPr>
          <w:rFonts w:ascii="Traditional Arabic" w:eastAsia="Times New Roman" w:hAnsi="Traditional Arabic" w:cs="Traditional Arabic" w:hint="cs"/>
          <w:sz w:val="32"/>
          <w:szCs w:val="32"/>
          <w:rtl/>
          <w:lang w:eastAsia="fr-FR"/>
        </w:rPr>
        <w:t>وت</w:t>
      </w:r>
      <w:r w:rsidRPr="005F595C">
        <w:rPr>
          <w:rFonts w:ascii="Traditional Arabic" w:eastAsia="Times New Roman" w:hAnsi="Traditional Arabic" w:cs="Traditional Arabic"/>
          <w:sz w:val="32"/>
          <w:szCs w:val="32"/>
          <w:rtl/>
          <w:lang w:eastAsia="fr-FR"/>
        </w:rPr>
        <w:t xml:space="preserve">وجد قصيدتين </w:t>
      </w:r>
      <w:proofErr w:type="spellStart"/>
      <w:r w:rsidRPr="005F595C">
        <w:rPr>
          <w:rFonts w:ascii="Traditional Arabic" w:eastAsia="Times New Roman" w:hAnsi="Traditional Arabic" w:cs="Traditional Arabic"/>
          <w:sz w:val="32"/>
          <w:szCs w:val="32"/>
          <w:rtl/>
          <w:lang w:eastAsia="fr-FR"/>
        </w:rPr>
        <w:t>لهسيود</w:t>
      </w:r>
      <w:proofErr w:type="spellEnd"/>
      <w:r w:rsidRPr="005F595C">
        <w:rPr>
          <w:rFonts w:ascii="Traditional Arabic" w:eastAsia="Times New Roman" w:hAnsi="Traditional Arabic" w:cs="Traditional Arabic"/>
          <w:sz w:val="32"/>
          <w:szCs w:val="32"/>
          <w:rtl/>
          <w:lang w:eastAsia="fr-FR"/>
        </w:rPr>
        <w:t xml:space="preserve"> هما الأعمال والأيام </w:t>
      </w:r>
      <w:hyperlink r:id="rId50" w:tooltip="ثيوغونيا" w:history="1">
        <w:r w:rsidRPr="005F595C">
          <w:rPr>
            <w:rFonts w:ascii="Traditional Arabic" w:eastAsia="Times New Roman" w:hAnsi="Traditional Arabic" w:cs="Traditional Arabic"/>
            <w:sz w:val="32"/>
            <w:szCs w:val="32"/>
            <w:rtl/>
            <w:lang w:eastAsia="fr-FR"/>
          </w:rPr>
          <w:t>ونسب الآلهة</w:t>
        </w:r>
      </w:hyperlink>
      <w:r w:rsidRPr="005F595C">
        <w:rPr>
          <w:rFonts w:ascii="Traditional Arabic" w:eastAsia="Times New Roman" w:hAnsi="Traditional Arabic" w:cs="Traditional Arabic"/>
          <w:sz w:val="32"/>
          <w:szCs w:val="32"/>
          <w:rtl/>
          <w:lang w:eastAsia="fr-FR"/>
        </w:rPr>
        <w:t xml:space="preserve">. </w:t>
      </w:r>
    </w:p>
    <w:p w:rsidR="005F595C" w:rsidRDefault="005F595C" w:rsidP="001725F7">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sidRPr="005F595C">
        <w:rPr>
          <w:rFonts w:ascii="Traditional Arabic" w:eastAsia="Times New Roman" w:hAnsi="Traditional Arabic" w:cs="Traditional Arabic"/>
          <w:sz w:val="32"/>
          <w:szCs w:val="32"/>
          <w:rtl/>
          <w:lang w:eastAsia="fr-FR"/>
        </w:rPr>
        <w:t xml:space="preserve">كانت كتابات هوميروس و </w:t>
      </w:r>
      <w:proofErr w:type="spellStart"/>
      <w:r w:rsidRPr="005F595C">
        <w:rPr>
          <w:rFonts w:ascii="Traditional Arabic" w:eastAsia="Times New Roman" w:hAnsi="Traditional Arabic" w:cs="Traditional Arabic"/>
          <w:sz w:val="32"/>
          <w:szCs w:val="32"/>
          <w:rtl/>
          <w:lang w:eastAsia="fr-FR"/>
        </w:rPr>
        <w:t>هسيود</w:t>
      </w:r>
      <w:proofErr w:type="spellEnd"/>
      <w:r w:rsidRPr="005F595C">
        <w:rPr>
          <w:rFonts w:ascii="Traditional Arabic" w:eastAsia="Times New Roman" w:hAnsi="Traditional Arabic" w:cs="Traditional Arabic"/>
          <w:sz w:val="32"/>
          <w:szCs w:val="32"/>
          <w:rtl/>
          <w:lang w:eastAsia="fr-FR"/>
        </w:rPr>
        <w:t xml:space="preserve"> تحظى باحترام كبير للغاية خلال العصور القديمة، وكان ينظر إليها من قبل العديد من الكتاب القدماء </w:t>
      </w:r>
      <w:hyperlink r:id="rId51" w:tooltip="نصوص مقدسة" w:history="1">
        <w:r w:rsidRPr="005F595C">
          <w:rPr>
            <w:rFonts w:ascii="Traditional Arabic" w:eastAsia="Times New Roman" w:hAnsi="Traditional Arabic" w:cs="Traditional Arabic"/>
            <w:sz w:val="32"/>
            <w:szCs w:val="32"/>
            <w:rtl/>
            <w:lang w:eastAsia="fr-FR"/>
          </w:rPr>
          <w:t>كنصوص</w:t>
        </w:r>
      </w:hyperlink>
      <w:r w:rsidRPr="005F595C">
        <w:rPr>
          <w:rFonts w:ascii="Traditional Arabic" w:eastAsia="Times New Roman" w:hAnsi="Traditional Arabic" w:cs="Traditional Arabic"/>
          <w:sz w:val="32"/>
          <w:szCs w:val="32"/>
          <w:rtl/>
          <w:lang w:eastAsia="fr-FR"/>
        </w:rPr>
        <w:t> أساسية وراء </w:t>
      </w:r>
      <w:hyperlink r:id="rId52" w:tooltip="الديانة الإغريقية" w:history="1">
        <w:r w:rsidRPr="005F595C">
          <w:rPr>
            <w:rFonts w:ascii="Traditional Arabic" w:eastAsia="Times New Roman" w:hAnsi="Traditional Arabic" w:cs="Traditional Arabic"/>
            <w:sz w:val="32"/>
            <w:szCs w:val="32"/>
            <w:rtl/>
            <w:lang w:eastAsia="fr-FR"/>
          </w:rPr>
          <w:t>الدين اليوناني القديم</w:t>
        </w:r>
      </w:hyperlink>
      <w:r w:rsidRPr="005F595C">
        <w:rPr>
          <w:rFonts w:ascii="Traditional Arabic" w:eastAsia="Times New Roman" w:hAnsi="Traditional Arabic" w:cs="Traditional Arabic"/>
          <w:sz w:val="32"/>
          <w:szCs w:val="32"/>
          <w:rtl/>
          <w:lang w:eastAsia="fr-FR"/>
        </w:rPr>
        <w:t>؛</w:t>
      </w:r>
      <w:r w:rsidR="001725F7">
        <w:rPr>
          <w:rFonts w:ascii="Traditional Arabic" w:eastAsia="Times New Roman" w:hAnsi="Traditional Arabic" w:cs="Traditional Arabic" w:hint="cs"/>
          <w:sz w:val="32"/>
          <w:szCs w:val="32"/>
          <w:vertAlign w:val="superscript"/>
          <w:rtl/>
          <w:lang w:eastAsia="fr-FR"/>
        </w:rPr>
        <w:t xml:space="preserve"> </w:t>
      </w:r>
      <w:r w:rsidRPr="005F595C">
        <w:rPr>
          <w:rFonts w:ascii="Traditional Arabic" w:eastAsia="Times New Roman" w:hAnsi="Traditional Arabic" w:cs="Traditional Arabic"/>
          <w:sz w:val="32"/>
          <w:szCs w:val="32"/>
          <w:rtl/>
          <w:lang w:eastAsia="fr-FR"/>
        </w:rPr>
        <w:t>وقد كتب هوميروس قصة الماضي </w:t>
      </w:r>
      <w:hyperlink r:id="rId53" w:tooltip="بطل" w:history="1">
        <w:r w:rsidRPr="005F595C">
          <w:rPr>
            <w:rFonts w:ascii="Traditional Arabic" w:eastAsia="Times New Roman" w:hAnsi="Traditional Arabic" w:cs="Traditional Arabic"/>
            <w:sz w:val="32"/>
            <w:szCs w:val="32"/>
            <w:rtl/>
            <w:lang w:eastAsia="fr-FR"/>
          </w:rPr>
          <w:t>البطولي</w:t>
        </w:r>
      </w:hyperlink>
      <w:r w:rsidRPr="005F595C">
        <w:rPr>
          <w:rFonts w:ascii="Traditional Arabic" w:eastAsia="Times New Roman" w:hAnsi="Traditional Arabic" w:cs="Traditional Arabic"/>
          <w:sz w:val="32"/>
          <w:szCs w:val="32"/>
          <w:rtl/>
          <w:lang w:eastAsia="fr-FR"/>
        </w:rPr>
        <w:t xml:space="preserve">، الذي وضعه </w:t>
      </w:r>
      <w:proofErr w:type="spellStart"/>
      <w:r w:rsidRPr="005F595C">
        <w:rPr>
          <w:rFonts w:ascii="Traditional Arabic" w:eastAsia="Times New Roman" w:hAnsi="Traditional Arabic" w:cs="Traditional Arabic"/>
          <w:sz w:val="32"/>
          <w:szCs w:val="32"/>
          <w:rtl/>
          <w:lang w:eastAsia="fr-FR"/>
        </w:rPr>
        <w:t>هسيود</w:t>
      </w:r>
      <w:proofErr w:type="spellEnd"/>
      <w:r w:rsidRPr="005F595C">
        <w:rPr>
          <w:rFonts w:ascii="Traditional Arabic" w:eastAsia="Times New Roman" w:hAnsi="Traditional Arabic" w:cs="Traditional Arabic"/>
          <w:sz w:val="32"/>
          <w:szCs w:val="32"/>
          <w:rtl/>
          <w:lang w:eastAsia="fr-FR"/>
        </w:rPr>
        <w:t xml:space="preserve"> مع قصة الخلق وبيان للحقائق العملية للحياة اليومية المعاصرة.</w:t>
      </w:r>
    </w:p>
    <w:p w:rsidR="001725F7" w:rsidRPr="005F595C" w:rsidRDefault="001725F7" w:rsidP="001725F7">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p>
    <w:p w:rsidR="005F595C" w:rsidRPr="005F595C" w:rsidRDefault="001725F7" w:rsidP="001725F7">
      <w:pPr>
        <w:shd w:val="clear" w:color="auto" w:fill="FFFFFF"/>
        <w:bidi/>
        <w:spacing w:before="72" w:after="0" w:line="240" w:lineRule="auto"/>
        <w:jc w:val="both"/>
        <w:outlineLvl w:val="2"/>
        <w:rPr>
          <w:rFonts w:ascii="Traditional Arabic" w:eastAsia="Times New Roman" w:hAnsi="Traditional Arabic" w:cs="Traditional Arabic"/>
          <w:b/>
          <w:bCs/>
          <w:sz w:val="32"/>
          <w:szCs w:val="32"/>
          <w:rtl/>
          <w:lang w:eastAsia="fr-FR"/>
        </w:rPr>
      </w:pPr>
      <w:r>
        <w:rPr>
          <w:rFonts w:ascii="Traditional Arabic" w:eastAsia="Times New Roman" w:hAnsi="Traditional Arabic" w:cs="Traditional Arabic" w:hint="cs"/>
          <w:b/>
          <w:bCs/>
          <w:sz w:val="32"/>
          <w:szCs w:val="32"/>
          <w:rtl/>
          <w:lang w:eastAsia="fr-FR"/>
        </w:rPr>
        <w:lastRenderedPageBreak/>
        <w:t>2-</w:t>
      </w:r>
      <w:proofErr w:type="gramStart"/>
      <w:r w:rsidR="005F595C" w:rsidRPr="005F595C">
        <w:rPr>
          <w:rFonts w:ascii="Traditional Arabic" w:eastAsia="Times New Roman" w:hAnsi="Traditional Arabic" w:cs="Traditional Arabic"/>
          <w:b/>
          <w:bCs/>
          <w:sz w:val="32"/>
          <w:szCs w:val="32"/>
          <w:rtl/>
          <w:lang w:eastAsia="fr-FR"/>
        </w:rPr>
        <w:t>الشعر</w:t>
      </w:r>
      <w:proofErr w:type="gramEnd"/>
      <w:r w:rsidR="005F595C" w:rsidRPr="005F595C">
        <w:rPr>
          <w:rFonts w:ascii="Traditional Arabic" w:eastAsia="Times New Roman" w:hAnsi="Traditional Arabic" w:cs="Traditional Arabic"/>
          <w:b/>
          <w:bCs/>
          <w:sz w:val="32"/>
          <w:szCs w:val="32"/>
          <w:rtl/>
          <w:lang w:eastAsia="fr-FR"/>
        </w:rPr>
        <w:t xml:space="preserve"> الغنائي</w:t>
      </w:r>
      <w:r>
        <w:rPr>
          <w:rFonts w:ascii="Traditional Arabic" w:eastAsia="Times New Roman" w:hAnsi="Traditional Arabic" w:cs="Traditional Arabic" w:hint="cs"/>
          <w:sz w:val="32"/>
          <w:szCs w:val="32"/>
          <w:rtl/>
          <w:lang w:eastAsia="fr-FR"/>
        </w:rPr>
        <w:t>:</w:t>
      </w:r>
    </w:p>
    <w:p w:rsidR="005F595C" w:rsidRPr="005F595C" w:rsidRDefault="00D264C0" w:rsidP="00D264C0">
      <w:pPr>
        <w:shd w:val="clear" w:color="auto" w:fill="FFFFFF"/>
        <w:tabs>
          <w:tab w:val="right" w:pos="5187"/>
        </w:tabs>
        <w:bidi/>
        <w:spacing w:before="120" w:after="120" w:line="240" w:lineRule="auto"/>
        <w:jc w:val="both"/>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sz w:val="32"/>
          <w:szCs w:val="32"/>
          <w:rtl/>
          <w:lang w:eastAsia="fr-FR"/>
        </w:rPr>
        <w:t>جاء</w:t>
      </w:r>
      <w:r>
        <w:rPr>
          <w:rFonts w:ascii="Traditional Arabic" w:eastAsia="Times New Roman" w:hAnsi="Traditional Arabic" w:cs="Traditional Arabic"/>
          <w:sz w:val="32"/>
          <w:szCs w:val="32"/>
          <w:lang w:eastAsia="fr-FR"/>
        </w:rPr>
        <w:t xml:space="preserve"> </w:t>
      </w:r>
      <w:r w:rsidR="005F595C" w:rsidRPr="005F595C">
        <w:rPr>
          <w:rFonts w:ascii="Traditional Arabic" w:eastAsia="Times New Roman" w:hAnsi="Traditional Arabic" w:cs="Traditional Arabic"/>
          <w:sz w:val="32"/>
          <w:szCs w:val="32"/>
          <w:rtl/>
          <w:lang w:eastAsia="fr-FR"/>
        </w:rPr>
        <w:t>اسم </w:t>
      </w:r>
      <w:hyperlink r:id="rId54" w:tooltip="شعر غنائي" w:history="1">
        <w:r w:rsidR="005F595C" w:rsidRPr="005F595C">
          <w:rPr>
            <w:rFonts w:ascii="Traditional Arabic" w:eastAsia="Times New Roman" w:hAnsi="Traditional Arabic" w:cs="Traditional Arabic"/>
            <w:sz w:val="32"/>
            <w:szCs w:val="32"/>
            <w:rtl/>
            <w:lang w:eastAsia="fr-FR"/>
          </w:rPr>
          <w:t>الشعر الغنائي</w:t>
        </w:r>
      </w:hyperlink>
      <w:r w:rsidR="005F595C" w:rsidRPr="005F595C">
        <w:rPr>
          <w:rFonts w:ascii="Traditional Arabic" w:eastAsia="Times New Roman" w:hAnsi="Traditional Arabic" w:cs="Traditional Arabic"/>
          <w:sz w:val="32"/>
          <w:szCs w:val="32"/>
          <w:rtl/>
          <w:lang w:eastAsia="fr-FR"/>
        </w:rPr>
        <w:t> من حقيقة أنه كان يُغنى أصلًا من قبل أفراد أو </w:t>
      </w:r>
      <w:hyperlink r:id="rId55" w:tooltip="جوقة (توضيح)" w:history="1">
        <w:r w:rsidR="005F595C" w:rsidRPr="005F595C">
          <w:rPr>
            <w:rFonts w:ascii="Traditional Arabic" w:eastAsia="Times New Roman" w:hAnsi="Traditional Arabic" w:cs="Traditional Arabic"/>
            <w:sz w:val="32"/>
            <w:szCs w:val="32"/>
            <w:rtl/>
            <w:lang w:eastAsia="fr-FR"/>
          </w:rPr>
          <w:t>جوقة</w:t>
        </w:r>
      </w:hyperlink>
      <w:r w:rsidR="005F595C" w:rsidRPr="005F595C">
        <w:rPr>
          <w:rFonts w:ascii="Traditional Arabic" w:eastAsia="Times New Roman" w:hAnsi="Traditional Arabic" w:cs="Traditional Arabic"/>
          <w:sz w:val="32"/>
          <w:szCs w:val="32"/>
          <w:rtl/>
          <w:lang w:eastAsia="fr-FR"/>
        </w:rPr>
        <w:t> مصحوبة بأداة تسمى </w:t>
      </w:r>
      <w:hyperlink r:id="rId56" w:tooltip="قيثارة" w:history="1">
        <w:r w:rsidR="005F595C" w:rsidRPr="005F595C">
          <w:rPr>
            <w:rFonts w:ascii="Traditional Arabic" w:eastAsia="Times New Roman" w:hAnsi="Traditional Arabic" w:cs="Traditional Arabic"/>
            <w:sz w:val="32"/>
            <w:szCs w:val="32"/>
            <w:rtl/>
            <w:lang w:eastAsia="fr-FR"/>
          </w:rPr>
          <w:t>قيثارة</w:t>
        </w:r>
      </w:hyperlink>
      <w:r w:rsidR="001725F7">
        <w:rPr>
          <w:rFonts w:ascii="Traditional Arabic" w:eastAsia="Times New Roman" w:hAnsi="Traditional Arabic" w:cs="Traditional Arabic" w:hint="cs"/>
          <w:sz w:val="32"/>
          <w:szCs w:val="32"/>
          <w:rtl/>
          <w:lang w:eastAsia="fr-FR"/>
        </w:rPr>
        <w:t>، و</w:t>
      </w:r>
      <w:r w:rsidR="005F595C" w:rsidRPr="005F595C">
        <w:rPr>
          <w:rFonts w:ascii="Traditional Arabic" w:eastAsia="Times New Roman" w:hAnsi="Traditional Arabic" w:cs="Traditional Arabic"/>
          <w:sz w:val="32"/>
          <w:szCs w:val="32"/>
          <w:rtl/>
          <w:lang w:eastAsia="fr-FR"/>
        </w:rPr>
        <w:t>كان أول الشعراء الغنائيين على الأرجح </w:t>
      </w:r>
      <w:proofErr w:type="spellStart"/>
      <w:r w:rsidR="00D36502">
        <w:fldChar w:fldCharType="begin"/>
      </w:r>
      <w:r w:rsidR="00A57103">
        <w:instrText>HYPERLINK "https://ar.wikipedia.org/wiki/%D8%A3%D8%B1%D8%AE%D9%8A%D9%84%D9%88%D8%AE%D9%88%D8%B3" \o "</w:instrText>
      </w:r>
      <w:r w:rsidR="00A57103">
        <w:rPr>
          <w:rtl/>
        </w:rPr>
        <w:instrText>أرخيلوخوس</w:instrText>
      </w:r>
      <w:r w:rsidR="00A57103">
        <w:instrText>"</w:instrText>
      </w:r>
      <w:r w:rsidR="00D36502">
        <w:fldChar w:fldCharType="separate"/>
      </w:r>
      <w:r w:rsidR="005F595C" w:rsidRPr="005F595C">
        <w:rPr>
          <w:rFonts w:ascii="Traditional Arabic" w:eastAsia="Times New Roman" w:hAnsi="Traditional Arabic" w:cs="Traditional Arabic"/>
          <w:sz w:val="32"/>
          <w:szCs w:val="32"/>
          <w:rtl/>
          <w:lang w:eastAsia="fr-FR"/>
        </w:rPr>
        <w:t>أرخيلوخوس</w:t>
      </w:r>
      <w:proofErr w:type="spellEnd"/>
      <w:r w:rsidR="005F595C" w:rsidRPr="005F595C">
        <w:rPr>
          <w:rFonts w:ascii="Traditional Arabic" w:eastAsia="Times New Roman" w:hAnsi="Traditional Arabic" w:cs="Traditional Arabic"/>
          <w:sz w:val="32"/>
          <w:szCs w:val="32"/>
          <w:rtl/>
          <w:lang w:eastAsia="fr-FR"/>
        </w:rPr>
        <w:t xml:space="preserve"> </w:t>
      </w:r>
      <w:proofErr w:type="spellStart"/>
      <w:r w:rsidR="005F595C" w:rsidRPr="005F595C">
        <w:rPr>
          <w:rFonts w:ascii="Traditional Arabic" w:eastAsia="Times New Roman" w:hAnsi="Traditional Arabic" w:cs="Traditional Arabic"/>
          <w:sz w:val="32"/>
          <w:szCs w:val="32"/>
          <w:rtl/>
          <w:lang w:eastAsia="fr-FR"/>
        </w:rPr>
        <w:t>الباروسي</w:t>
      </w:r>
      <w:proofErr w:type="spellEnd"/>
      <w:r w:rsidR="00D36502">
        <w:fldChar w:fldCharType="end"/>
      </w:r>
      <w:r w:rsidR="005F595C" w:rsidRPr="005F595C">
        <w:rPr>
          <w:rFonts w:ascii="Traditional Arabic" w:eastAsia="Times New Roman" w:hAnsi="Traditional Arabic" w:cs="Traditional Arabic"/>
          <w:sz w:val="32"/>
          <w:szCs w:val="32"/>
          <w:rtl/>
          <w:lang w:eastAsia="fr-FR"/>
        </w:rPr>
        <w:t> حوالي عام 700 قبل الميلاد، وهو أهم شعراء التفعيلة. </w:t>
      </w:r>
      <w:proofErr w:type="gramStart"/>
      <w:r w:rsidR="001725F7">
        <w:rPr>
          <w:rFonts w:ascii="Traditional Arabic" w:eastAsia="Times New Roman" w:hAnsi="Traditional Arabic" w:cs="Traditional Arabic" w:hint="cs"/>
          <w:sz w:val="32"/>
          <w:szCs w:val="32"/>
          <w:rtl/>
          <w:lang w:eastAsia="fr-FR"/>
        </w:rPr>
        <w:t>وقد</w:t>
      </w:r>
      <w:proofErr w:type="gramEnd"/>
      <w:r w:rsidR="001725F7">
        <w:rPr>
          <w:rFonts w:ascii="Traditional Arabic" w:eastAsia="Times New Roman" w:hAnsi="Traditional Arabic" w:cs="Traditional Arabic" w:hint="cs"/>
          <w:sz w:val="32"/>
          <w:szCs w:val="32"/>
          <w:rtl/>
          <w:lang w:eastAsia="fr-FR"/>
        </w:rPr>
        <w:t xml:space="preserve"> </w:t>
      </w:r>
      <w:r w:rsidR="005F595C" w:rsidRPr="005F595C">
        <w:rPr>
          <w:rFonts w:ascii="Traditional Arabic" w:eastAsia="Times New Roman" w:hAnsi="Traditional Arabic" w:cs="Traditional Arabic"/>
          <w:sz w:val="32"/>
          <w:szCs w:val="32"/>
          <w:rtl/>
          <w:lang w:eastAsia="fr-FR"/>
        </w:rPr>
        <w:t xml:space="preserve">تبقى فقط أجزاء من عمله، كما هو الحال مع معظم الشعراء. تشير البقايا القليلة </w:t>
      </w:r>
      <w:proofErr w:type="gramStart"/>
      <w:r w:rsidR="005F595C" w:rsidRPr="005F595C">
        <w:rPr>
          <w:rFonts w:ascii="Traditional Arabic" w:eastAsia="Times New Roman" w:hAnsi="Traditional Arabic" w:cs="Traditional Arabic"/>
          <w:sz w:val="32"/>
          <w:szCs w:val="32"/>
          <w:rtl/>
          <w:lang w:eastAsia="fr-FR"/>
        </w:rPr>
        <w:t>إلى</w:t>
      </w:r>
      <w:proofErr w:type="gramEnd"/>
      <w:r w:rsidR="005F595C" w:rsidRPr="005F595C">
        <w:rPr>
          <w:rFonts w:ascii="Traditional Arabic" w:eastAsia="Times New Roman" w:hAnsi="Traditional Arabic" w:cs="Traditional Arabic"/>
          <w:sz w:val="32"/>
          <w:szCs w:val="32"/>
          <w:rtl/>
          <w:lang w:eastAsia="fr-FR"/>
        </w:rPr>
        <w:t xml:space="preserve"> أنه كان مغامرًا ساخطًا عاش حياة مضطربة جدًا.</w:t>
      </w:r>
      <w:r w:rsidR="001725F7" w:rsidRPr="005F595C">
        <w:rPr>
          <w:rFonts w:ascii="Traditional Arabic" w:eastAsia="Times New Roman" w:hAnsi="Traditional Arabic" w:cs="Traditional Arabic"/>
          <w:sz w:val="32"/>
          <w:szCs w:val="32"/>
          <w:rtl/>
          <w:lang w:eastAsia="fr-FR"/>
        </w:rPr>
        <w:t xml:space="preserve"> </w:t>
      </w:r>
    </w:p>
    <w:p w:rsidR="005F595C" w:rsidRPr="005F595C" w:rsidRDefault="005F595C" w:rsidP="001725F7">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sidRPr="005F595C">
        <w:rPr>
          <w:rFonts w:ascii="Traditional Arabic" w:eastAsia="Times New Roman" w:hAnsi="Traditional Arabic" w:cs="Traditional Arabic"/>
          <w:sz w:val="32"/>
          <w:szCs w:val="32"/>
          <w:rtl/>
          <w:lang w:eastAsia="fr-FR"/>
        </w:rPr>
        <w:t xml:space="preserve">كتب العديد من القصائد الغنائية. </w:t>
      </w:r>
      <w:r w:rsidR="001725F7">
        <w:rPr>
          <w:rFonts w:ascii="Traditional Arabic" w:eastAsia="Times New Roman" w:hAnsi="Traditional Arabic" w:cs="Traditional Arabic" w:hint="cs"/>
          <w:sz w:val="32"/>
          <w:szCs w:val="32"/>
          <w:rtl/>
          <w:lang w:eastAsia="fr-FR"/>
        </w:rPr>
        <w:t>و</w:t>
      </w:r>
      <w:r w:rsidRPr="005F595C">
        <w:rPr>
          <w:rFonts w:ascii="Traditional Arabic" w:eastAsia="Times New Roman" w:hAnsi="Traditional Arabic" w:cs="Traditional Arabic"/>
          <w:sz w:val="32"/>
          <w:szCs w:val="32"/>
          <w:rtl/>
          <w:lang w:eastAsia="fr-FR"/>
        </w:rPr>
        <w:t xml:space="preserve">غالبًا ما تستخدم القصائد الغنائية تفعيلات شعرية متنوعة للغاية. </w:t>
      </w:r>
      <w:r w:rsidR="001725F7">
        <w:rPr>
          <w:rFonts w:ascii="Traditional Arabic" w:eastAsia="Times New Roman" w:hAnsi="Traditional Arabic" w:cs="Traditional Arabic" w:hint="cs"/>
          <w:sz w:val="32"/>
          <w:szCs w:val="32"/>
          <w:rtl/>
          <w:lang w:eastAsia="fr-FR"/>
        </w:rPr>
        <w:t>و</w:t>
      </w:r>
      <w:r w:rsidRPr="005F595C">
        <w:rPr>
          <w:rFonts w:ascii="Traditional Arabic" w:eastAsia="Times New Roman" w:hAnsi="Traditional Arabic" w:cs="Traditional Arabic"/>
          <w:sz w:val="32"/>
          <w:szCs w:val="32"/>
          <w:rtl/>
          <w:lang w:eastAsia="fr-FR"/>
        </w:rPr>
        <w:t xml:space="preserve">كان أشهر الشعراء </w:t>
      </w:r>
      <w:proofErr w:type="gramStart"/>
      <w:r w:rsidRPr="005F595C">
        <w:rPr>
          <w:rFonts w:ascii="Traditional Arabic" w:eastAsia="Times New Roman" w:hAnsi="Traditional Arabic" w:cs="Traditional Arabic"/>
          <w:sz w:val="32"/>
          <w:szCs w:val="32"/>
          <w:rtl/>
          <w:lang w:eastAsia="fr-FR"/>
        </w:rPr>
        <w:t>الغنائيين</w:t>
      </w:r>
      <w:proofErr w:type="gramEnd"/>
      <w:r w:rsidRPr="005F595C">
        <w:rPr>
          <w:rFonts w:ascii="Traditional Arabic" w:eastAsia="Times New Roman" w:hAnsi="Traditional Arabic" w:cs="Traditional Arabic"/>
          <w:sz w:val="32"/>
          <w:szCs w:val="32"/>
          <w:rtl/>
          <w:lang w:eastAsia="fr-FR"/>
        </w:rPr>
        <w:t xml:space="preserve"> </w:t>
      </w:r>
      <w:r w:rsidR="001725F7">
        <w:rPr>
          <w:rFonts w:ascii="Traditional Arabic" w:eastAsia="Times New Roman" w:hAnsi="Traditional Arabic" w:cs="Traditional Arabic" w:hint="cs"/>
          <w:sz w:val="32"/>
          <w:szCs w:val="32"/>
          <w:rtl/>
          <w:lang w:eastAsia="fr-FR"/>
        </w:rPr>
        <w:t>هم</w:t>
      </w:r>
      <w:r w:rsidRPr="005F595C">
        <w:rPr>
          <w:rFonts w:ascii="Traditional Arabic" w:eastAsia="Times New Roman" w:hAnsi="Traditional Arabic" w:cs="Traditional Arabic"/>
          <w:sz w:val="32"/>
          <w:szCs w:val="32"/>
          <w:rtl/>
          <w:lang w:eastAsia="fr-FR"/>
        </w:rPr>
        <w:t xml:space="preserve"> "الشعراء الغنائيين التسعة". </w:t>
      </w:r>
      <w:r w:rsidR="001725F7">
        <w:rPr>
          <w:rFonts w:ascii="Traditional Arabic" w:eastAsia="Times New Roman" w:hAnsi="Traditional Arabic" w:cs="Traditional Arabic" w:hint="cs"/>
          <w:sz w:val="32"/>
          <w:szCs w:val="32"/>
          <w:rtl/>
          <w:lang w:eastAsia="fr-FR"/>
        </w:rPr>
        <w:t>و</w:t>
      </w:r>
      <w:r w:rsidRPr="005F595C">
        <w:rPr>
          <w:rFonts w:ascii="Traditional Arabic" w:eastAsia="Times New Roman" w:hAnsi="Traditional Arabic" w:cs="Traditional Arabic"/>
          <w:sz w:val="32"/>
          <w:szCs w:val="32"/>
          <w:rtl/>
          <w:lang w:eastAsia="fr-FR"/>
        </w:rPr>
        <w:t>من بين جميع الشعراء الغنائيين، كان </w:t>
      </w:r>
      <w:hyperlink r:id="rId57" w:tooltip="صافو" w:history="1">
        <w:r w:rsidRPr="005F595C">
          <w:rPr>
            <w:rFonts w:ascii="Traditional Arabic" w:eastAsia="Times New Roman" w:hAnsi="Traditional Arabic" w:cs="Traditional Arabic"/>
            <w:sz w:val="32"/>
            <w:szCs w:val="32"/>
            <w:rtl/>
            <w:lang w:eastAsia="fr-FR"/>
          </w:rPr>
          <w:t>صافو</w:t>
        </w:r>
      </w:hyperlink>
      <w:r w:rsidRPr="005F595C">
        <w:rPr>
          <w:rFonts w:ascii="Traditional Arabic" w:eastAsia="Times New Roman" w:hAnsi="Traditional Arabic" w:cs="Traditional Arabic"/>
          <w:sz w:val="32"/>
          <w:szCs w:val="32"/>
          <w:rtl/>
          <w:lang w:eastAsia="fr-FR"/>
        </w:rPr>
        <w:t> من </w:t>
      </w:r>
      <w:proofErr w:type="spellStart"/>
      <w:r w:rsidR="00D36502">
        <w:fldChar w:fldCharType="begin"/>
      </w:r>
      <w:r w:rsidR="00A57103">
        <w:instrText>HYPERLINK "https://ar.wikipedia.org/wiki/%D9%84%D8%B3%D8%A8%D9%88%D8%B3" \o "</w:instrText>
      </w:r>
      <w:r w:rsidR="00A57103">
        <w:rPr>
          <w:rtl/>
        </w:rPr>
        <w:instrText>لسبوس</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لسبوس</w:t>
      </w:r>
      <w:proofErr w:type="spellEnd"/>
      <w:r w:rsidR="00D36502">
        <w:fldChar w:fldCharType="end"/>
      </w:r>
      <w:r w:rsidRPr="005F595C">
        <w:rPr>
          <w:rFonts w:ascii="Traditional Arabic" w:eastAsia="Times New Roman" w:hAnsi="Traditional Arabic" w:cs="Traditional Arabic"/>
          <w:sz w:val="32"/>
          <w:szCs w:val="32"/>
          <w:rtl/>
          <w:lang w:eastAsia="fr-FR"/>
        </w:rPr>
        <w:t> (حوالي 630-570 قبل الميلاد) الأكثر تبجيلاً على الإطلاق. في </w:t>
      </w:r>
      <w:hyperlink r:id="rId58" w:tooltip="عصور قديمة متأخرة" w:history="1">
        <w:r w:rsidRPr="005F595C">
          <w:rPr>
            <w:rFonts w:ascii="Traditional Arabic" w:eastAsia="Times New Roman" w:hAnsi="Traditional Arabic" w:cs="Traditional Arabic"/>
            <w:sz w:val="32"/>
            <w:szCs w:val="32"/>
            <w:rtl/>
            <w:lang w:eastAsia="fr-FR"/>
          </w:rPr>
          <w:t>العصور القديمة</w:t>
        </w:r>
      </w:hyperlink>
      <w:r w:rsidRPr="005F595C">
        <w:rPr>
          <w:rFonts w:ascii="Traditional Arabic" w:eastAsia="Times New Roman" w:hAnsi="Traditional Arabic" w:cs="Traditional Arabic"/>
          <w:sz w:val="32"/>
          <w:szCs w:val="32"/>
          <w:rtl/>
          <w:lang w:eastAsia="fr-FR"/>
        </w:rPr>
        <w:t>، كان ينظر إلى قصائدها بنفس الدرجة من الاحترام مثل قصائد </w:t>
      </w:r>
      <w:hyperlink r:id="rId59" w:tooltip="هوميروس" w:history="1">
        <w:r w:rsidRPr="005F595C">
          <w:rPr>
            <w:rFonts w:ascii="Traditional Arabic" w:eastAsia="Times New Roman" w:hAnsi="Traditional Arabic" w:cs="Traditional Arabic"/>
            <w:sz w:val="32"/>
            <w:szCs w:val="32"/>
            <w:rtl/>
            <w:lang w:eastAsia="fr-FR"/>
          </w:rPr>
          <w:t>هوميروس</w:t>
        </w:r>
      </w:hyperlink>
      <w:r w:rsidRPr="005F595C">
        <w:rPr>
          <w:rFonts w:ascii="Traditional Arabic" w:eastAsia="Times New Roman" w:hAnsi="Traditional Arabic" w:cs="Traditional Arabic"/>
          <w:sz w:val="32"/>
          <w:szCs w:val="32"/>
          <w:rtl/>
          <w:lang w:eastAsia="fr-FR"/>
        </w:rPr>
        <w:t>.</w:t>
      </w:r>
      <w:r w:rsidR="001725F7" w:rsidRPr="005F595C">
        <w:rPr>
          <w:rFonts w:ascii="Traditional Arabic" w:eastAsia="Times New Roman" w:hAnsi="Traditional Arabic" w:cs="Traditional Arabic"/>
          <w:sz w:val="32"/>
          <w:szCs w:val="32"/>
          <w:rtl/>
          <w:lang w:eastAsia="fr-FR"/>
        </w:rPr>
        <w:t xml:space="preserve"> </w:t>
      </w:r>
      <w:r w:rsidRPr="005F595C">
        <w:rPr>
          <w:rFonts w:ascii="Traditional Arabic" w:eastAsia="Times New Roman" w:hAnsi="Traditional Arabic" w:cs="Traditional Arabic"/>
          <w:sz w:val="32"/>
          <w:szCs w:val="32"/>
          <w:rtl/>
          <w:lang w:eastAsia="fr-FR"/>
        </w:rPr>
        <w:t>بقيت واحدة فقط من قصائدها، "ترنيمة </w:t>
      </w:r>
      <w:proofErr w:type="spellStart"/>
      <w:r w:rsidR="00D36502">
        <w:fldChar w:fldCharType="begin"/>
      </w:r>
      <w:r w:rsidR="00A57103">
        <w:instrText>HYPERLINK "https://ar.wikipedia.org/wiki/%D8%A3%D9%81%D8%B1%D9%88%D8%AF%D9%8A%D8%AA" \o "</w:instrText>
      </w:r>
      <w:r w:rsidR="00A57103">
        <w:rPr>
          <w:rtl/>
        </w:rPr>
        <w:instrText>أفروديت</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أفروديت</w:t>
      </w:r>
      <w:proofErr w:type="spellEnd"/>
      <w:r w:rsidR="00D36502">
        <w:fldChar w:fldCharType="end"/>
      </w:r>
      <w:r w:rsidR="001725F7">
        <w:rPr>
          <w:rFonts w:ascii="Traditional Arabic" w:eastAsia="Times New Roman" w:hAnsi="Traditional Arabic" w:cs="Traditional Arabic"/>
          <w:sz w:val="32"/>
          <w:szCs w:val="32"/>
          <w:rtl/>
          <w:lang w:eastAsia="fr-FR"/>
        </w:rPr>
        <w:t>" مح</w:t>
      </w:r>
      <w:r w:rsidR="001725F7">
        <w:rPr>
          <w:rFonts w:ascii="Traditional Arabic" w:eastAsia="Times New Roman" w:hAnsi="Traditional Arabic" w:cs="Traditional Arabic" w:hint="cs"/>
          <w:sz w:val="32"/>
          <w:szCs w:val="32"/>
          <w:rtl/>
          <w:lang w:eastAsia="fr-FR"/>
        </w:rPr>
        <w:t>ت</w:t>
      </w:r>
      <w:r w:rsidRPr="005F595C">
        <w:rPr>
          <w:rFonts w:ascii="Traditional Arabic" w:eastAsia="Times New Roman" w:hAnsi="Traditional Arabic" w:cs="Traditional Arabic"/>
          <w:sz w:val="32"/>
          <w:szCs w:val="32"/>
          <w:rtl/>
          <w:lang w:eastAsia="fr-FR"/>
        </w:rPr>
        <w:t xml:space="preserve">فظة بشكلها الأصلي الكامل.  </w:t>
      </w:r>
    </w:p>
    <w:p w:rsidR="005F595C" w:rsidRDefault="001725F7" w:rsidP="001725F7">
      <w:pPr>
        <w:shd w:val="clear" w:color="auto" w:fill="FFFFFF"/>
        <w:bidi/>
        <w:spacing w:before="72" w:after="0" w:line="240" w:lineRule="auto"/>
        <w:jc w:val="both"/>
        <w:outlineLvl w:val="2"/>
        <w:rPr>
          <w:rFonts w:ascii="Traditional Arabic" w:eastAsia="Times New Roman" w:hAnsi="Traditional Arabic" w:cs="Traditional Arabic"/>
          <w:b/>
          <w:bCs/>
          <w:sz w:val="32"/>
          <w:szCs w:val="32"/>
          <w:rtl/>
          <w:lang w:eastAsia="fr-FR"/>
        </w:rPr>
      </w:pPr>
      <w:r>
        <w:rPr>
          <w:rFonts w:ascii="Traditional Arabic" w:eastAsia="Times New Roman" w:hAnsi="Traditional Arabic" w:cs="Traditional Arabic" w:hint="cs"/>
          <w:b/>
          <w:bCs/>
          <w:sz w:val="32"/>
          <w:szCs w:val="32"/>
          <w:rtl/>
          <w:lang w:eastAsia="fr-FR"/>
        </w:rPr>
        <w:t>3-</w:t>
      </w:r>
      <w:proofErr w:type="gramStart"/>
      <w:r w:rsidR="005F595C" w:rsidRPr="005F595C">
        <w:rPr>
          <w:rFonts w:ascii="Traditional Arabic" w:eastAsia="Times New Roman" w:hAnsi="Traditional Arabic" w:cs="Traditional Arabic"/>
          <w:b/>
          <w:bCs/>
          <w:sz w:val="32"/>
          <w:szCs w:val="32"/>
          <w:rtl/>
          <w:lang w:eastAsia="fr-FR"/>
        </w:rPr>
        <w:t>الدراما</w:t>
      </w:r>
      <w:proofErr w:type="gramEnd"/>
      <w:r>
        <w:rPr>
          <w:rFonts w:ascii="Traditional Arabic" w:eastAsia="Times New Roman" w:hAnsi="Traditional Arabic" w:cs="Traditional Arabic" w:hint="cs"/>
          <w:b/>
          <w:bCs/>
          <w:sz w:val="32"/>
          <w:szCs w:val="32"/>
          <w:rtl/>
          <w:lang w:eastAsia="fr-FR"/>
        </w:rPr>
        <w:t>:</w:t>
      </w:r>
    </w:p>
    <w:p w:rsidR="005F595C" w:rsidRPr="005F595C" w:rsidRDefault="005F595C" w:rsidP="00B26B99">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sidRPr="005F595C">
        <w:rPr>
          <w:rFonts w:ascii="Traditional Arabic" w:eastAsia="Times New Roman" w:hAnsi="Traditional Arabic" w:cs="Traditional Arabic"/>
          <w:sz w:val="32"/>
          <w:szCs w:val="32"/>
          <w:rtl/>
          <w:lang w:eastAsia="fr-FR"/>
        </w:rPr>
        <w:t>تعود جميع الأعمال الباقية من </w:t>
      </w:r>
      <w:hyperlink r:id="rId60" w:tooltip="مسرح إغريقي" w:history="1">
        <w:r w:rsidRPr="005F595C">
          <w:rPr>
            <w:rFonts w:ascii="Traditional Arabic" w:eastAsia="Times New Roman" w:hAnsi="Traditional Arabic" w:cs="Traditional Arabic"/>
            <w:sz w:val="32"/>
            <w:szCs w:val="32"/>
            <w:rtl/>
            <w:lang w:eastAsia="fr-FR"/>
          </w:rPr>
          <w:t>الدراما الإغريقية</w:t>
        </w:r>
      </w:hyperlink>
      <w:r w:rsidRPr="005F595C">
        <w:rPr>
          <w:rFonts w:ascii="Traditional Arabic" w:eastAsia="Times New Roman" w:hAnsi="Traditional Arabic" w:cs="Traditional Arabic"/>
          <w:sz w:val="32"/>
          <w:szCs w:val="32"/>
          <w:rtl/>
          <w:lang w:eastAsia="fr-FR"/>
        </w:rPr>
        <w:t> إلى كتاب مسرحيين من </w:t>
      </w:r>
      <w:hyperlink r:id="rId61" w:tooltip="أثينا" w:history="1">
        <w:r w:rsidRPr="005F595C">
          <w:rPr>
            <w:rFonts w:ascii="Traditional Arabic" w:eastAsia="Times New Roman" w:hAnsi="Traditional Arabic" w:cs="Traditional Arabic"/>
            <w:sz w:val="32"/>
            <w:szCs w:val="32"/>
            <w:rtl/>
            <w:lang w:eastAsia="fr-FR"/>
          </w:rPr>
          <w:t>أثينا</w:t>
        </w:r>
      </w:hyperlink>
      <w:r w:rsidR="001725F7">
        <w:rPr>
          <w:rFonts w:ascii="Traditional Arabic" w:eastAsia="Times New Roman" w:hAnsi="Traditional Arabic" w:cs="Traditional Arabic" w:hint="cs"/>
          <w:sz w:val="32"/>
          <w:szCs w:val="32"/>
          <w:rtl/>
          <w:lang w:eastAsia="fr-FR"/>
        </w:rPr>
        <w:t>، و</w:t>
      </w:r>
      <w:r w:rsidRPr="005F595C">
        <w:rPr>
          <w:rFonts w:ascii="Traditional Arabic" w:eastAsia="Times New Roman" w:hAnsi="Traditional Arabic" w:cs="Traditional Arabic"/>
          <w:sz w:val="32"/>
          <w:szCs w:val="32"/>
          <w:rtl/>
          <w:lang w:eastAsia="fr-FR"/>
        </w:rPr>
        <w:t>في العصر الذي أعقب </w:t>
      </w:r>
      <w:hyperlink r:id="rId62" w:tooltip="الحروب الفارسية اليونانية" w:history="1">
        <w:r w:rsidRPr="005F595C">
          <w:rPr>
            <w:rFonts w:ascii="Traditional Arabic" w:eastAsia="Times New Roman" w:hAnsi="Traditional Arabic" w:cs="Traditional Arabic"/>
            <w:sz w:val="32"/>
            <w:szCs w:val="32"/>
            <w:rtl/>
            <w:lang w:eastAsia="fr-FR"/>
          </w:rPr>
          <w:t>الحروب اليونانية الفارسية</w:t>
        </w:r>
      </w:hyperlink>
      <w:r w:rsidRPr="005F595C">
        <w:rPr>
          <w:rFonts w:ascii="Traditional Arabic" w:eastAsia="Times New Roman" w:hAnsi="Traditional Arabic" w:cs="Traditional Arabic"/>
          <w:sz w:val="32"/>
          <w:szCs w:val="32"/>
          <w:rtl/>
          <w:lang w:eastAsia="fr-FR"/>
        </w:rPr>
        <w:t>، تم التعبير عن الروح الوطنية المستيقظة لأثينا في مئات </w:t>
      </w:r>
      <w:hyperlink r:id="rId63" w:tooltip="تراجيديا" w:history="1">
        <w:r w:rsidRPr="005F595C">
          <w:rPr>
            <w:rFonts w:ascii="Traditional Arabic" w:eastAsia="Times New Roman" w:hAnsi="Traditional Arabic" w:cs="Traditional Arabic"/>
            <w:sz w:val="32"/>
            <w:szCs w:val="32"/>
            <w:rtl/>
            <w:lang w:eastAsia="fr-FR"/>
          </w:rPr>
          <w:t>المآسي</w:t>
        </w:r>
      </w:hyperlink>
      <w:r w:rsidRPr="005F595C">
        <w:rPr>
          <w:rFonts w:ascii="Traditional Arabic" w:eastAsia="Times New Roman" w:hAnsi="Traditional Arabic" w:cs="Traditional Arabic"/>
          <w:sz w:val="32"/>
          <w:szCs w:val="32"/>
          <w:rtl/>
          <w:lang w:eastAsia="fr-FR"/>
        </w:rPr>
        <w:t> التي تستند إلى مواضيع البطولية والأسطورية في الماضي. نمت المسرحيات المأساوية من الأغاني والحوارات الكورالية البسيطة التي أقيمت في مهرجانات الإله </w:t>
      </w:r>
      <w:proofErr w:type="spellStart"/>
      <w:r w:rsidR="00D36502">
        <w:fldChar w:fldCharType="begin"/>
      </w:r>
      <w:r w:rsidR="00A57103">
        <w:instrText>HYPERLINK "https://ar.wikipedia.org/wiki/%D8%AF%D9%8A%D9%88%D9%86%D9%8A%D8%B3%D9%88%D8%B3" \o "</w:instrText>
      </w:r>
      <w:r w:rsidR="00A57103">
        <w:rPr>
          <w:rtl/>
        </w:rPr>
        <w:instrText>ديونيسوس</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ديونيسوس</w:t>
      </w:r>
      <w:proofErr w:type="spellEnd"/>
      <w:r w:rsidR="00D36502">
        <w:fldChar w:fldCharType="end"/>
      </w:r>
      <w:r w:rsidRPr="005F595C">
        <w:rPr>
          <w:rFonts w:ascii="Traditional Arabic" w:eastAsia="Times New Roman" w:hAnsi="Traditional Arabic" w:cs="Traditional Arabic"/>
          <w:sz w:val="32"/>
          <w:szCs w:val="32"/>
          <w:rtl/>
          <w:lang w:eastAsia="fr-FR"/>
        </w:rPr>
        <w:t xml:space="preserve">. </w:t>
      </w:r>
      <w:proofErr w:type="gramStart"/>
      <w:r w:rsidR="00501FC2">
        <w:rPr>
          <w:rFonts w:ascii="Traditional Arabic" w:eastAsia="Times New Roman" w:hAnsi="Traditional Arabic" w:cs="Traditional Arabic" w:hint="cs"/>
          <w:sz w:val="32"/>
          <w:szCs w:val="32"/>
          <w:rtl/>
          <w:lang w:eastAsia="fr-FR"/>
        </w:rPr>
        <w:t>ف</w:t>
      </w:r>
      <w:r w:rsidRPr="005F595C">
        <w:rPr>
          <w:rFonts w:ascii="Traditional Arabic" w:eastAsia="Times New Roman" w:hAnsi="Traditional Arabic" w:cs="Traditional Arabic"/>
          <w:sz w:val="32"/>
          <w:szCs w:val="32"/>
          <w:rtl/>
          <w:lang w:eastAsia="fr-FR"/>
        </w:rPr>
        <w:t>في</w:t>
      </w:r>
      <w:proofErr w:type="gramEnd"/>
      <w:r w:rsidRPr="005F595C">
        <w:rPr>
          <w:rFonts w:ascii="Traditional Arabic" w:eastAsia="Times New Roman" w:hAnsi="Traditional Arabic" w:cs="Traditional Arabic"/>
          <w:sz w:val="32"/>
          <w:szCs w:val="32"/>
          <w:rtl/>
          <w:lang w:eastAsia="fr-FR"/>
        </w:rPr>
        <w:t xml:space="preserve"> الفترة الكلاسيكية، شملت العروض ثلاث مآسي ومسرحية رعوية واحدة، تصور أربع حلقات مختلفة من نفس </w:t>
      </w:r>
      <w:hyperlink r:id="rId64" w:tooltip="علم الأساطير" w:history="1">
        <w:r w:rsidRPr="005F595C">
          <w:rPr>
            <w:rFonts w:ascii="Traditional Arabic" w:eastAsia="Times New Roman" w:hAnsi="Traditional Arabic" w:cs="Traditional Arabic"/>
            <w:sz w:val="32"/>
            <w:szCs w:val="32"/>
            <w:rtl/>
            <w:lang w:eastAsia="fr-FR"/>
          </w:rPr>
          <w:t>الأسطورة</w:t>
        </w:r>
      </w:hyperlink>
      <w:r w:rsidRPr="005F595C">
        <w:rPr>
          <w:rFonts w:ascii="Traditional Arabic" w:eastAsia="Times New Roman" w:hAnsi="Traditional Arabic" w:cs="Traditional Arabic"/>
          <w:sz w:val="32"/>
          <w:szCs w:val="32"/>
          <w:rtl/>
          <w:lang w:eastAsia="fr-FR"/>
        </w:rPr>
        <w:t xml:space="preserve">. تم اختيار المواطنين الأثرياء </w:t>
      </w:r>
      <w:proofErr w:type="gramStart"/>
      <w:r w:rsidRPr="005F595C">
        <w:rPr>
          <w:rFonts w:ascii="Traditional Arabic" w:eastAsia="Times New Roman" w:hAnsi="Traditional Arabic" w:cs="Traditional Arabic"/>
          <w:sz w:val="32"/>
          <w:szCs w:val="32"/>
          <w:rtl/>
          <w:lang w:eastAsia="fr-FR"/>
        </w:rPr>
        <w:t>لتحمل</w:t>
      </w:r>
      <w:proofErr w:type="gramEnd"/>
      <w:r w:rsidRPr="005F595C">
        <w:rPr>
          <w:rFonts w:ascii="Traditional Arabic" w:eastAsia="Times New Roman" w:hAnsi="Traditional Arabic" w:cs="Traditional Arabic"/>
          <w:sz w:val="32"/>
          <w:szCs w:val="32"/>
          <w:rtl/>
          <w:lang w:eastAsia="fr-FR"/>
        </w:rPr>
        <w:t xml:space="preserve"> تكلفة ملابس وتدريب الجوقة كواجب عام وديني. كان الحضور في عروض المهرجان بمثابة عمل عبادة. عُقدت العروض في مسرح </w:t>
      </w:r>
      <w:proofErr w:type="spellStart"/>
      <w:r w:rsidRPr="005F595C">
        <w:rPr>
          <w:rFonts w:ascii="Traditional Arabic" w:eastAsia="Times New Roman" w:hAnsi="Traditional Arabic" w:cs="Traditional Arabic"/>
          <w:sz w:val="32"/>
          <w:szCs w:val="32"/>
          <w:rtl/>
          <w:lang w:eastAsia="fr-FR"/>
        </w:rPr>
        <w:t>ديونيسوس</w:t>
      </w:r>
      <w:proofErr w:type="spellEnd"/>
      <w:r w:rsidRPr="005F595C">
        <w:rPr>
          <w:rFonts w:ascii="Traditional Arabic" w:eastAsia="Times New Roman" w:hAnsi="Traditional Arabic" w:cs="Traditional Arabic"/>
          <w:sz w:val="32"/>
          <w:szCs w:val="32"/>
          <w:rtl/>
          <w:lang w:eastAsia="fr-FR"/>
        </w:rPr>
        <w:t xml:space="preserve"> في أثينا في الهواء الطلق. تنافس الشعراء على الجوائز المقدمة لأفضل المسرحيات </w:t>
      </w:r>
      <w:r w:rsidR="00501FC2">
        <w:rPr>
          <w:rFonts w:ascii="Traditional Arabic" w:eastAsia="Times New Roman" w:hAnsi="Traditional Arabic" w:cs="Traditional Arabic" w:hint="cs"/>
          <w:sz w:val="32"/>
          <w:szCs w:val="32"/>
          <w:rtl/>
          <w:lang w:eastAsia="fr-FR"/>
        </w:rPr>
        <w:t>و</w:t>
      </w:r>
      <w:r w:rsidRPr="005F595C">
        <w:rPr>
          <w:rFonts w:ascii="Traditional Arabic" w:eastAsia="Times New Roman" w:hAnsi="Traditional Arabic" w:cs="Traditional Arabic"/>
          <w:sz w:val="32"/>
          <w:szCs w:val="32"/>
          <w:rtl/>
          <w:lang w:eastAsia="fr-FR"/>
        </w:rPr>
        <w:t>تعود عادةً جميع التراجيديات اليونانية الباقية حتى الآن إلى </w:t>
      </w:r>
      <w:proofErr w:type="spellStart"/>
      <w:r w:rsidR="00D36502">
        <w:fldChar w:fldCharType="begin"/>
      </w:r>
      <w:r w:rsidR="00A57103">
        <w:instrText>HYPERLINK "https://ar.wikipedia.org/wiki/%D8%A5%D8%B3%D8%AE%D9%8A%D9%84%D9%88%D8%B3" \o "</w:instrText>
      </w:r>
      <w:r w:rsidR="00A57103">
        <w:rPr>
          <w:rtl/>
        </w:rPr>
        <w:instrText>إسخيلوس</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إسخيلوس</w:t>
      </w:r>
      <w:proofErr w:type="spellEnd"/>
      <w:r w:rsidR="00D36502">
        <w:fldChar w:fldCharType="end"/>
      </w:r>
      <w:r w:rsidRPr="005F595C">
        <w:rPr>
          <w:rFonts w:ascii="Traditional Arabic" w:eastAsia="Times New Roman" w:hAnsi="Traditional Arabic" w:cs="Traditional Arabic"/>
          <w:sz w:val="32"/>
          <w:szCs w:val="32"/>
          <w:rtl/>
          <w:lang w:eastAsia="fr-FR"/>
        </w:rPr>
        <w:t xml:space="preserve">، </w:t>
      </w:r>
      <w:proofErr w:type="spellStart"/>
      <w:r w:rsidRPr="005F595C">
        <w:rPr>
          <w:rFonts w:ascii="Traditional Arabic" w:eastAsia="Times New Roman" w:hAnsi="Traditional Arabic" w:cs="Traditional Arabic"/>
          <w:sz w:val="32"/>
          <w:szCs w:val="32"/>
          <w:rtl/>
          <w:lang w:eastAsia="fr-FR"/>
        </w:rPr>
        <w:t>و</w:t>
      </w:r>
      <w:hyperlink r:id="rId65" w:tooltip="سوفوكليس" w:history="1">
        <w:r w:rsidRPr="005F595C">
          <w:rPr>
            <w:rFonts w:ascii="Traditional Arabic" w:eastAsia="Times New Roman" w:hAnsi="Traditional Arabic" w:cs="Traditional Arabic"/>
            <w:sz w:val="32"/>
            <w:szCs w:val="32"/>
            <w:rtl/>
            <w:lang w:eastAsia="fr-FR"/>
          </w:rPr>
          <w:t>سوفوكليس</w:t>
        </w:r>
        <w:proofErr w:type="spellEnd"/>
      </w:hyperlink>
      <w:r w:rsidRPr="005F595C">
        <w:rPr>
          <w:rFonts w:ascii="Traditional Arabic" w:eastAsia="Times New Roman" w:hAnsi="Traditional Arabic" w:cs="Traditional Arabic"/>
          <w:sz w:val="32"/>
          <w:szCs w:val="32"/>
          <w:rtl/>
          <w:lang w:eastAsia="fr-FR"/>
        </w:rPr>
        <w:t>، </w:t>
      </w:r>
      <w:proofErr w:type="spellStart"/>
      <w:r w:rsidR="00501FC2">
        <w:rPr>
          <w:rFonts w:ascii="Traditional Arabic" w:eastAsia="Times New Roman" w:hAnsi="Traditional Arabic" w:cs="Traditional Arabic" w:hint="cs"/>
          <w:sz w:val="32"/>
          <w:szCs w:val="32"/>
          <w:rtl/>
          <w:lang w:eastAsia="fr-FR"/>
        </w:rPr>
        <w:t>و</w:t>
      </w:r>
      <w:hyperlink r:id="rId66" w:tooltip="يوربيديس" w:history="1">
        <w:r w:rsidRPr="005F595C">
          <w:rPr>
            <w:rFonts w:ascii="Traditional Arabic" w:eastAsia="Times New Roman" w:hAnsi="Traditional Arabic" w:cs="Traditional Arabic"/>
            <w:sz w:val="32"/>
            <w:szCs w:val="32"/>
            <w:rtl/>
            <w:lang w:eastAsia="fr-FR"/>
          </w:rPr>
          <w:t>يوربيديس</w:t>
        </w:r>
        <w:proofErr w:type="spellEnd"/>
      </w:hyperlink>
      <w:r w:rsidRPr="005F595C">
        <w:rPr>
          <w:rFonts w:ascii="Traditional Arabic" w:eastAsia="Times New Roman" w:hAnsi="Traditional Arabic" w:cs="Traditional Arabic"/>
          <w:sz w:val="32"/>
          <w:szCs w:val="32"/>
          <w:rtl/>
          <w:lang w:eastAsia="fr-FR"/>
        </w:rPr>
        <w:t>. </w:t>
      </w:r>
      <w:r w:rsidR="00501FC2">
        <w:rPr>
          <w:rFonts w:ascii="Traditional Arabic" w:eastAsia="Times New Roman" w:hAnsi="Traditional Arabic" w:cs="Traditional Arabic" w:hint="cs"/>
          <w:sz w:val="32"/>
          <w:szCs w:val="32"/>
          <w:rtl/>
          <w:lang w:eastAsia="fr-FR"/>
        </w:rPr>
        <w:t>وتنسب</w:t>
      </w:r>
      <w:r w:rsidRPr="005F595C">
        <w:rPr>
          <w:rFonts w:ascii="Traditional Arabic" w:eastAsia="Times New Roman" w:hAnsi="Traditional Arabic" w:cs="Traditional Arabic"/>
          <w:sz w:val="32"/>
          <w:szCs w:val="32"/>
          <w:rtl/>
          <w:lang w:eastAsia="fr-FR"/>
        </w:rPr>
        <w:t xml:space="preserve"> سبعة تراجيديات على قيد الحياة إلى </w:t>
      </w:r>
      <w:proofErr w:type="spellStart"/>
      <w:r w:rsidRPr="005F595C">
        <w:rPr>
          <w:rFonts w:ascii="Traditional Arabic" w:eastAsia="Times New Roman" w:hAnsi="Traditional Arabic" w:cs="Traditional Arabic"/>
          <w:sz w:val="32"/>
          <w:szCs w:val="32"/>
          <w:rtl/>
          <w:lang w:eastAsia="fr-FR"/>
        </w:rPr>
        <w:t>إسخيليوس</w:t>
      </w:r>
      <w:proofErr w:type="spellEnd"/>
      <w:r w:rsidRPr="005F595C">
        <w:rPr>
          <w:rFonts w:ascii="Traditional Arabic" w:eastAsia="Times New Roman" w:hAnsi="Traditional Arabic" w:cs="Traditional Arabic"/>
          <w:sz w:val="32"/>
          <w:szCs w:val="32"/>
          <w:rtl/>
          <w:lang w:eastAsia="fr-FR"/>
        </w:rPr>
        <w:t xml:space="preserve">. </w:t>
      </w:r>
      <w:r w:rsidR="00501FC2">
        <w:rPr>
          <w:rFonts w:ascii="Traditional Arabic" w:eastAsia="Times New Roman" w:hAnsi="Traditional Arabic" w:cs="Traditional Arabic" w:hint="cs"/>
          <w:sz w:val="32"/>
          <w:szCs w:val="32"/>
          <w:rtl/>
          <w:lang w:eastAsia="fr-FR"/>
        </w:rPr>
        <w:t>منها</w:t>
      </w:r>
      <w:r w:rsidRPr="005F595C">
        <w:rPr>
          <w:rFonts w:ascii="Traditional Arabic" w:eastAsia="Times New Roman" w:hAnsi="Traditional Arabic" w:cs="Traditional Arabic"/>
          <w:sz w:val="32"/>
          <w:szCs w:val="32"/>
          <w:rtl/>
          <w:lang w:eastAsia="fr-FR"/>
        </w:rPr>
        <w:t xml:space="preserve"> المسرحيات وهي </w:t>
      </w:r>
      <w:proofErr w:type="spellStart"/>
      <w:r w:rsidRPr="005F595C">
        <w:rPr>
          <w:rFonts w:ascii="Traditional Arabic" w:eastAsia="Times New Roman" w:hAnsi="Traditional Arabic" w:cs="Traditional Arabic"/>
          <w:i/>
          <w:iCs/>
          <w:spacing w:val="8"/>
          <w:sz w:val="32"/>
          <w:szCs w:val="32"/>
          <w:rtl/>
          <w:lang w:eastAsia="fr-FR"/>
        </w:rPr>
        <w:t>أغاممنون</w:t>
      </w:r>
      <w:proofErr w:type="spellEnd"/>
      <w:r w:rsidR="00501FC2">
        <w:rPr>
          <w:rFonts w:ascii="Traditional Arabic" w:eastAsia="Times New Roman" w:hAnsi="Traditional Arabic" w:cs="Traditional Arabic" w:hint="cs"/>
          <w:sz w:val="32"/>
          <w:szCs w:val="32"/>
          <w:rtl/>
          <w:lang w:eastAsia="fr-FR"/>
        </w:rPr>
        <w:t xml:space="preserve"> </w:t>
      </w:r>
      <w:r w:rsidRPr="005F595C">
        <w:rPr>
          <w:rFonts w:ascii="Traditional Arabic" w:eastAsia="Times New Roman" w:hAnsi="Traditional Arabic" w:cs="Traditional Arabic"/>
          <w:sz w:val="32"/>
          <w:szCs w:val="32"/>
          <w:rtl/>
          <w:lang w:eastAsia="fr-FR"/>
        </w:rPr>
        <w:t>و</w:t>
      </w:r>
      <w:r w:rsidRPr="005F595C">
        <w:rPr>
          <w:rFonts w:ascii="Traditional Arabic" w:eastAsia="Times New Roman" w:hAnsi="Traditional Arabic" w:cs="Traditional Arabic"/>
          <w:i/>
          <w:iCs/>
          <w:spacing w:val="8"/>
          <w:sz w:val="32"/>
          <w:szCs w:val="32"/>
          <w:rtl/>
          <w:lang w:eastAsia="fr-FR"/>
        </w:rPr>
        <w:t>حاملات قربان الخمر</w:t>
      </w:r>
      <w:r w:rsidRPr="005F595C">
        <w:rPr>
          <w:rFonts w:ascii="Traditional Arabic" w:eastAsia="Times New Roman" w:hAnsi="Traditional Arabic" w:cs="Traditional Arabic"/>
          <w:sz w:val="32"/>
          <w:szCs w:val="32"/>
          <w:rtl/>
          <w:lang w:eastAsia="fr-FR"/>
        </w:rPr>
        <w:t>، و</w:t>
      </w:r>
      <w:r w:rsidRPr="005F595C">
        <w:rPr>
          <w:rFonts w:ascii="Traditional Arabic" w:eastAsia="Times New Roman" w:hAnsi="Traditional Arabic" w:cs="Traditional Arabic"/>
          <w:i/>
          <w:iCs/>
          <w:spacing w:val="8"/>
          <w:sz w:val="32"/>
          <w:szCs w:val="32"/>
          <w:rtl/>
          <w:lang w:eastAsia="fr-FR"/>
        </w:rPr>
        <w:t>الصافحات</w:t>
      </w:r>
      <w:r w:rsidRPr="005F595C">
        <w:rPr>
          <w:rFonts w:ascii="Traditional Arabic" w:eastAsia="Times New Roman" w:hAnsi="Traditional Arabic" w:cs="Traditional Arabic"/>
          <w:sz w:val="32"/>
          <w:szCs w:val="32"/>
          <w:rtl/>
          <w:lang w:eastAsia="fr-FR"/>
        </w:rPr>
        <w:t>، ثلاثية تعرف باسم </w:t>
      </w:r>
      <w:proofErr w:type="spellStart"/>
      <w:r w:rsidR="00D36502">
        <w:fldChar w:fldCharType="begin"/>
      </w:r>
      <w:r w:rsidR="00A57103">
        <w:instrText>HYPERLINK "https://ar.wikipedia.org/wiki/%D8%A3%D9%88%D8%B1%D9%8A%D8%B3%D8%AA%D9%8A%D8%A7" \o "</w:instrText>
      </w:r>
      <w:r w:rsidR="00A57103">
        <w:rPr>
          <w:rtl/>
        </w:rPr>
        <w:instrText>أوريستيا</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الأوريستيا</w:t>
      </w:r>
      <w:proofErr w:type="spellEnd"/>
      <w:r w:rsidR="00D36502">
        <w:fldChar w:fldCharType="end"/>
      </w:r>
      <w:r w:rsidRPr="005F595C">
        <w:rPr>
          <w:rFonts w:ascii="Traditional Arabic" w:eastAsia="Times New Roman" w:hAnsi="Traditional Arabic" w:cs="Traditional Arabic"/>
          <w:sz w:val="32"/>
          <w:szCs w:val="32"/>
          <w:rtl/>
          <w:lang w:eastAsia="fr-FR"/>
        </w:rPr>
        <w:t xml:space="preserve">. قد تكون واحدة من هذه المسرحيات، </w:t>
      </w:r>
      <w:proofErr w:type="spellStart"/>
      <w:r w:rsidRPr="005F595C">
        <w:rPr>
          <w:rFonts w:ascii="Traditional Arabic" w:eastAsia="Times New Roman" w:hAnsi="Traditional Arabic" w:cs="Traditional Arabic"/>
          <w:sz w:val="32"/>
          <w:szCs w:val="32"/>
          <w:rtl/>
          <w:lang w:eastAsia="fr-FR"/>
        </w:rPr>
        <w:t>بروميثيوس</w:t>
      </w:r>
      <w:proofErr w:type="spellEnd"/>
      <w:r w:rsidRPr="005F595C">
        <w:rPr>
          <w:rFonts w:ascii="Traditional Arabic" w:eastAsia="Times New Roman" w:hAnsi="Traditional Arabic" w:cs="Traditional Arabic"/>
          <w:sz w:val="32"/>
          <w:szCs w:val="32"/>
          <w:rtl/>
          <w:lang w:eastAsia="fr-FR"/>
        </w:rPr>
        <w:t xml:space="preserve"> في الأغلال، في الواقع عمل ابن </w:t>
      </w:r>
      <w:proofErr w:type="spellStart"/>
      <w:r w:rsidRPr="005F595C">
        <w:rPr>
          <w:rFonts w:ascii="Traditional Arabic" w:eastAsia="Times New Roman" w:hAnsi="Traditional Arabic" w:cs="Traditional Arabic"/>
          <w:sz w:val="32"/>
          <w:szCs w:val="32"/>
          <w:rtl/>
          <w:lang w:eastAsia="fr-FR"/>
        </w:rPr>
        <w:t>إسخيليوس</w:t>
      </w:r>
      <w:proofErr w:type="spellEnd"/>
      <w:r w:rsidRPr="005F595C">
        <w:rPr>
          <w:rFonts w:ascii="Traditional Arabic" w:eastAsia="Times New Roman" w:hAnsi="Traditional Arabic" w:cs="Traditional Arabic"/>
          <w:sz w:val="32"/>
          <w:szCs w:val="32"/>
          <w:rtl/>
          <w:lang w:eastAsia="fr-FR"/>
        </w:rPr>
        <w:t xml:space="preserve"> </w:t>
      </w:r>
      <w:proofErr w:type="spellStart"/>
      <w:r w:rsidRPr="005F595C">
        <w:rPr>
          <w:rFonts w:ascii="Traditional Arabic" w:eastAsia="Times New Roman" w:hAnsi="Traditional Arabic" w:cs="Traditional Arabic"/>
          <w:sz w:val="32"/>
          <w:szCs w:val="32"/>
          <w:rtl/>
          <w:lang w:eastAsia="fr-FR"/>
        </w:rPr>
        <w:t>إوفوريون</w:t>
      </w:r>
      <w:proofErr w:type="spellEnd"/>
      <w:r w:rsidRPr="005F595C">
        <w:rPr>
          <w:rFonts w:ascii="Traditional Arabic" w:eastAsia="Times New Roman" w:hAnsi="Traditional Arabic" w:cs="Traditional Arabic"/>
          <w:sz w:val="32"/>
          <w:szCs w:val="32"/>
          <w:rtl/>
          <w:lang w:eastAsia="fr-FR"/>
        </w:rPr>
        <w:t>.</w:t>
      </w:r>
      <w:r w:rsidR="00B26B99" w:rsidRPr="005F595C">
        <w:rPr>
          <w:rFonts w:ascii="Traditional Arabic" w:eastAsia="Times New Roman" w:hAnsi="Traditional Arabic" w:cs="Traditional Arabic"/>
          <w:sz w:val="32"/>
          <w:szCs w:val="32"/>
          <w:rtl/>
          <w:lang w:eastAsia="fr-FR"/>
        </w:rPr>
        <w:t xml:space="preserve"> </w:t>
      </w:r>
    </w:p>
    <w:p w:rsidR="005F595C" w:rsidRPr="005F595C" w:rsidRDefault="005F595C" w:rsidP="009C5984">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sidRPr="005F595C">
        <w:rPr>
          <w:rFonts w:ascii="Traditional Arabic" w:eastAsia="Times New Roman" w:hAnsi="Traditional Arabic" w:cs="Traditional Arabic"/>
          <w:sz w:val="32"/>
          <w:szCs w:val="32"/>
          <w:rtl/>
          <w:lang w:eastAsia="fr-FR"/>
        </w:rPr>
        <w:t>وقد نجت سبعة من أعمال </w:t>
      </w:r>
      <w:proofErr w:type="spellStart"/>
      <w:r w:rsidR="00D36502">
        <w:fldChar w:fldCharType="begin"/>
      </w:r>
      <w:r w:rsidR="00A57103">
        <w:instrText>HYPERLINK "https://ar.wikipedia.org/wiki/%D8%B3%D9%88%D9%81%D9%88%D9%83%D9%84%D9%8A%D8%B3" \o "</w:instrText>
      </w:r>
      <w:r w:rsidR="00A57103">
        <w:rPr>
          <w:rtl/>
        </w:rPr>
        <w:instrText>سوفوكليس</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سوفوكليس</w:t>
      </w:r>
      <w:proofErr w:type="spellEnd"/>
      <w:r w:rsidR="00D36502">
        <w:fldChar w:fldCharType="end"/>
      </w:r>
      <w:r w:rsidRPr="005F595C">
        <w:rPr>
          <w:rFonts w:ascii="Traditional Arabic" w:eastAsia="Times New Roman" w:hAnsi="Traditional Arabic" w:cs="Traditional Arabic"/>
          <w:sz w:val="32"/>
          <w:szCs w:val="32"/>
          <w:rtl/>
          <w:lang w:eastAsia="fr-FR"/>
        </w:rPr>
        <w:t>، وأكثرها شهرة هي مسرحيات </w:t>
      </w:r>
      <w:hyperlink r:id="rId67" w:tooltip="ثيفا" w:history="1">
        <w:r w:rsidRPr="005F595C">
          <w:rPr>
            <w:rFonts w:ascii="Traditional Arabic" w:eastAsia="Times New Roman" w:hAnsi="Traditional Arabic" w:cs="Traditional Arabic"/>
            <w:sz w:val="32"/>
            <w:szCs w:val="32"/>
            <w:rtl/>
            <w:lang w:eastAsia="fr-FR"/>
          </w:rPr>
          <w:t>طيبة</w:t>
        </w:r>
      </w:hyperlink>
      <w:r w:rsidRPr="005F595C">
        <w:rPr>
          <w:rFonts w:ascii="Traditional Arabic" w:eastAsia="Times New Roman" w:hAnsi="Traditional Arabic" w:cs="Traditional Arabic"/>
          <w:sz w:val="32"/>
          <w:szCs w:val="32"/>
          <w:rtl/>
          <w:lang w:eastAsia="fr-FR"/>
        </w:rPr>
        <w:t> الثلاثة، التي تدور حول قصة </w:t>
      </w:r>
      <w:proofErr w:type="spellStart"/>
      <w:r w:rsidR="00D36502">
        <w:fldChar w:fldCharType="begin"/>
      </w:r>
      <w:r w:rsidR="00A57103">
        <w:instrText>HYPERLINK "https://ar.wikipedia.org/wiki/%D8%A3%D9%88%D8%AF%D9%8A%D8%A8" \o "</w:instrText>
      </w:r>
      <w:r w:rsidR="00A57103">
        <w:rPr>
          <w:rtl/>
        </w:rPr>
        <w:instrText>أوديب</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أوديب</w:t>
      </w:r>
      <w:proofErr w:type="spellEnd"/>
      <w:r w:rsidR="00D36502">
        <w:fldChar w:fldCharType="end"/>
      </w:r>
      <w:r w:rsidRPr="005F595C">
        <w:rPr>
          <w:rFonts w:ascii="Traditional Arabic" w:eastAsia="Times New Roman" w:hAnsi="Traditional Arabic" w:cs="Traditional Arabic"/>
          <w:sz w:val="32"/>
          <w:szCs w:val="32"/>
          <w:rtl/>
          <w:lang w:eastAsia="fr-FR"/>
        </w:rPr>
        <w:t> ونسله. يتكون ثلاثية طيبة من </w:t>
      </w:r>
      <w:proofErr w:type="spellStart"/>
      <w:r w:rsidR="00D36502">
        <w:fldChar w:fldCharType="begin"/>
      </w:r>
      <w:r w:rsidR="00A57103">
        <w:instrText>HYPERLINK "https://ar.wikipedia.org/wiki/%D8%A3%D9%88%D8%AF%D9%8A%D8%A8_%D9%85%D9%84%D9%83%D8%A7" \o "</w:instrText>
      </w:r>
      <w:r w:rsidR="00A57103">
        <w:rPr>
          <w:rtl/>
        </w:rPr>
        <w:instrText>أوديب ملكا</w:instrText>
      </w:r>
      <w:r w:rsidR="00A57103">
        <w:instrText>"</w:instrText>
      </w:r>
      <w:r w:rsidR="00D36502">
        <w:fldChar w:fldCharType="separate"/>
      </w:r>
      <w:r w:rsidRPr="005F595C">
        <w:rPr>
          <w:rFonts w:ascii="Traditional Arabic" w:eastAsia="Times New Roman" w:hAnsi="Traditional Arabic" w:cs="Traditional Arabic"/>
          <w:i/>
          <w:iCs/>
          <w:spacing w:val="8"/>
          <w:sz w:val="32"/>
          <w:szCs w:val="32"/>
          <w:rtl/>
          <w:lang w:eastAsia="fr-FR"/>
        </w:rPr>
        <w:t>أوديب</w:t>
      </w:r>
      <w:proofErr w:type="spellEnd"/>
      <w:r w:rsidRPr="005F595C">
        <w:rPr>
          <w:rFonts w:ascii="Traditional Arabic" w:eastAsia="Times New Roman" w:hAnsi="Traditional Arabic" w:cs="Traditional Arabic"/>
          <w:i/>
          <w:iCs/>
          <w:spacing w:val="8"/>
          <w:sz w:val="32"/>
          <w:szCs w:val="32"/>
          <w:rtl/>
          <w:lang w:eastAsia="fr-FR"/>
        </w:rPr>
        <w:t xml:space="preserve"> ملكًا</w:t>
      </w:r>
      <w:r w:rsidR="00D36502">
        <w:fldChar w:fldCharType="end"/>
      </w:r>
      <w:r w:rsidRPr="005F595C">
        <w:rPr>
          <w:rFonts w:ascii="Traditional Arabic" w:eastAsia="Times New Roman" w:hAnsi="Traditional Arabic" w:cs="Traditional Arabic"/>
          <w:sz w:val="32"/>
          <w:szCs w:val="32"/>
          <w:rtl/>
          <w:lang w:eastAsia="fr-FR"/>
        </w:rPr>
        <w:t xml:space="preserve">، </w:t>
      </w:r>
      <w:proofErr w:type="spellStart"/>
      <w:r w:rsidRPr="005F595C">
        <w:rPr>
          <w:rFonts w:ascii="Traditional Arabic" w:eastAsia="Times New Roman" w:hAnsi="Traditional Arabic" w:cs="Traditional Arabic"/>
          <w:sz w:val="32"/>
          <w:szCs w:val="32"/>
          <w:rtl/>
          <w:lang w:eastAsia="fr-FR"/>
        </w:rPr>
        <w:t>و</w:t>
      </w:r>
      <w:r w:rsidRPr="005F595C">
        <w:rPr>
          <w:rFonts w:ascii="Traditional Arabic" w:eastAsia="Times New Roman" w:hAnsi="Traditional Arabic" w:cs="Traditional Arabic"/>
          <w:i/>
          <w:iCs/>
          <w:spacing w:val="8"/>
          <w:sz w:val="32"/>
          <w:szCs w:val="32"/>
          <w:rtl/>
          <w:lang w:eastAsia="fr-FR"/>
        </w:rPr>
        <w:t>أوديب</w:t>
      </w:r>
      <w:proofErr w:type="spellEnd"/>
      <w:r w:rsidRPr="005F595C">
        <w:rPr>
          <w:rFonts w:ascii="Traditional Arabic" w:eastAsia="Times New Roman" w:hAnsi="Traditional Arabic" w:cs="Traditional Arabic"/>
          <w:i/>
          <w:iCs/>
          <w:spacing w:val="8"/>
          <w:sz w:val="32"/>
          <w:szCs w:val="32"/>
          <w:rtl/>
          <w:lang w:eastAsia="fr-FR"/>
        </w:rPr>
        <w:t xml:space="preserve"> في كلونا</w:t>
      </w:r>
      <w:r w:rsidRPr="005F595C">
        <w:rPr>
          <w:rFonts w:ascii="Traditional Arabic" w:eastAsia="Times New Roman" w:hAnsi="Traditional Arabic" w:cs="Traditional Arabic"/>
          <w:sz w:val="32"/>
          <w:szCs w:val="32"/>
          <w:rtl/>
          <w:lang w:eastAsia="fr-FR"/>
        </w:rPr>
        <w:t xml:space="preserve">، </w:t>
      </w:r>
      <w:proofErr w:type="spellStart"/>
      <w:r w:rsidRPr="005F595C">
        <w:rPr>
          <w:rFonts w:ascii="Traditional Arabic" w:eastAsia="Times New Roman" w:hAnsi="Traditional Arabic" w:cs="Traditional Arabic"/>
          <w:sz w:val="32"/>
          <w:szCs w:val="32"/>
          <w:rtl/>
          <w:lang w:eastAsia="fr-FR"/>
        </w:rPr>
        <w:t>و</w:t>
      </w:r>
      <w:r w:rsidRPr="005F595C">
        <w:rPr>
          <w:rFonts w:ascii="Traditional Arabic" w:eastAsia="Times New Roman" w:hAnsi="Traditional Arabic" w:cs="Traditional Arabic"/>
          <w:i/>
          <w:iCs/>
          <w:spacing w:val="8"/>
          <w:sz w:val="32"/>
          <w:szCs w:val="32"/>
          <w:rtl/>
          <w:lang w:eastAsia="fr-FR"/>
        </w:rPr>
        <w:t>أنتيغون</w:t>
      </w:r>
      <w:proofErr w:type="spellEnd"/>
      <w:r w:rsidRPr="005F595C">
        <w:rPr>
          <w:rFonts w:ascii="Traditional Arabic" w:eastAsia="Times New Roman" w:hAnsi="Traditional Arabic" w:cs="Traditional Arabic"/>
          <w:sz w:val="32"/>
          <w:szCs w:val="32"/>
          <w:rtl/>
          <w:lang w:eastAsia="fr-FR"/>
        </w:rPr>
        <w:t>. على الرغم من أن المسرحيات غالبًا ما تسمى "ثلاثية"، إلا أنها كانت مكتوبة في الواقع منذ عدة سنوات. كان</w:t>
      </w:r>
      <w:r w:rsidR="00B26B99">
        <w:rPr>
          <w:rFonts w:ascii="Traditional Arabic" w:eastAsia="Times New Roman" w:hAnsi="Traditional Arabic" w:cs="Traditional Arabic" w:hint="cs"/>
          <w:sz w:val="32"/>
          <w:szCs w:val="32"/>
          <w:rtl/>
          <w:lang w:eastAsia="fr-FR"/>
        </w:rPr>
        <w:t>ت</w:t>
      </w:r>
      <w:r w:rsidRPr="005F595C">
        <w:rPr>
          <w:rFonts w:ascii="Traditional Arabic" w:eastAsia="Times New Roman" w:hAnsi="Traditional Arabic" w:cs="Traditional Arabic"/>
          <w:sz w:val="32"/>
          <w:szCs w:val="32"/>
          <w:rtl/>
          <w:lang w:eastAsia="fr-FR"/>
        </w:rPr>
        <w:t xml:space="preserve"> </w:t>
      </w:r>
      <w:proofErr w:type="spellStart"/>
      <w:r w:rsidRPr="005F595C">
        <w:rPr>
          <w:rFonts w:ascii="Traditional Arabic" w:eastAsia="Times New Roman" w:hAnsi="Traditional Arabic" w:cs="Traditional Arabic"/>
          <w:sz w:val="32"/>
          <w:szCs w:val="32"/>
          <w:rtl/>
          <w:lang w:eastAsia="fr-FR"/>
        </w:rPr>
        <w:t>أنتيجون</w:t>
      </w:r>
      <w:proofErr w:type="spellEnd"/>
      <w:r w:rsidRPr="005F595C">
        <w:rPr>
          <w:rFonts w:ascii="Traditional Arabic" w:eastAsia="Times New Roman" w:hAnsi="Traditional Arabic" w:cs="Traditional Arabic"/>
          <w:sz w:val="32"/>
          <w:szCs w:val="32"/>
          <w:rtl/>
          <w:lang w:eastAsia="fr-FR"/>
        </w:rPr>
        <w:t>، آخر المسرحيات الثلاثة حسب التتابع، أول م</w:t>
      </w:r>
      <w:r w:rsidR="00B26B99">
        <w:rPr>
          <w:rFonts w:ascii="Traditional Arabic" w:eastAsia="Times New Roman" w:hAnsi="Traditional Arabic" w:cs="Traditional Arabic" w:hint="cs"/>
          <w:sz w:val="32"/>
          <w:szCs w:val="32"/>
          <w:rtl/>
          <w:lang w:eastAsia="fr-FR"/>
        </w:rPr>
        <w:t>ا</w:t>
      </w:r>
      <w:r w:rsidRPr="005F595C">
        <w:rPr>
          <w:rFonts w:ascii="Traditional Arabic" w:eastAsia="Times New Roman" w:hAnsi="Traditional Arabic" w:cs="Traditional Arabic"/>
          <w:sz w:val="32"/>
          <w:szCs w:val="32"/>
          <w:rtl/>
          <w:lang w:eastAsia="fr-FR"/>
        </w:rPr>
        <w:t xml:space="preserve"> كتب</w:t>
      </w:r>
      <w:r w:rsidR="00B26B99">
        <w:rPr>
          <w:rFonts w:ascii="Traditional Arabic" w:eastAsia="Times New Roman" w:hAnsi="Traditional Arabic" w:cs="Traditional Arabic" w:hint="cs"/>
          <w:sz w:val="32"/>
          <w:szCs w:val="32"/>
          <w:rtl/>
          <w:lang w:eastAsia="fr-FR"/>
        </w:rPr>
        <w:t xml:space="preserve"> </w:t>
      </w:r>
      <w:r w:rsidRPr="005F595C">
        <w:rPr>
          <w:rFonts w:ascii="Traditional Arabic" w:eastAsia="Times New Roman" w:hAnsi="Traditional Arabic" w:cs="Traditional Arabic"/>
          <w:sz w:val="32"/>
          <w:szCs w:val="32"/>
          <w:rtl/>
          <w:lang w:eastAsia="fr-FR"/>
        </w:rPr>
        <w:t xml:space="preserve">حيث تم تألفيها في عام 441 قبل </w:t>
      </w:r>
      <w:r w:rsidRPr="005F595C">
        <w:rPr>
          <w:rFonts w:ascii="Traditional Arabic" w:eastAsia="Times New Roman" w:hAnsi="Traditional Arabic" w:cs="Traditional Arabic"/>
          <w:sz w:val="32"/>
          <w:szCs w:val="32"/>
          <w:rtl/>
          <w:lang w:eastAsia="fr-FR"/>
        </w:rPr>
        <w:lastRenderedPageBreak/>
        <w:t xml:space="preserve">الميلاد، في بداية حياة </w:t>
      </w:r>
      <w:proofErr w:type="spellStart"/>
      <w:r w:rsidRPr="005F595C">
        <w:rPr>
          <w:rFonts w:ascii="Traditional Arabic" w:eastAsia="Times New Roman" w:hAnsi="Traditional Arabic" w:cs="Traditional Arabic"/>
          <w:sz w:val="32"/>
          <w:szCs w:val="32"/>
          <w:rtl/>
          <w:lang w:eastAsia="fr-FR"/>
        </w:rPr>
        <w:t>سوفوكليس</w:t>
      </w:r>
      <w:proofErr w:type="spellEnd"/>
      <w:r w:rsidRPr="005F595C">
        <w:rPr>
          <w:rFonts w:ascii="Traditional Arabic" w:eastAsia="Times New Roman" w:hAnsi="Traditional Arabic" w:cs="Traditional Arabic"/>
          <w:sz w:val="32"/>
          <w:szCs w:val="32"/>
          <w:rtl/>
          <w:lang w:eastAsia="fr-FR"/>
        </w:rPr>
        <w:t xml:space="preserve"> المهنية كتب </w:t>
      </w:r>
      <w:proofErr w:type="spellStart"/>
      <w:r w:rsidRPr="005F595C">
        <w:rPr>
          <w:rFonts w:ascii="Traditional Arabic" w:eastAsia="Times New Roman" w:hAnsi="Traditional Arabic" w:cs="Traditional Arabic"/>
          <w:sz w:val="32"/>
          <w:szCs w:val="32"/>
          <w:rtl/>
          <w:lang w:eastAsia="fr-FR"/>
        </w:rPr>
        <w:t>أوديب</w:t>
      </w:r>
      <w:proofErr w:type="spellEnd"/>
      <w:r w:rsidRPr="005F595C">
        <w:rPr>
          <w:rFonts w:ascii="Traditional Arabic" w:eastAsia="Times New Roman" w:hAnsi="Traditional Arabic" w:cs="Traditional Arabic"/>
          <w:sz w:val="32"/>
          <w:szCs w:val="32"/>
          <w:rtl/>
          <w:lang w:eastAsia="fr-FR"/>
        </w:rPr>
        <w:t xml:space="preserve"> ملكًا، الأكثر شهرة بين الثلاثة، حوالي عام 429 قبل الميلاد في منتصف حياة </w:t>
      </w:r>
      <w:proofErr w:type="spellStart"/>
      <w:r w:rsidRPr="005F595C">
        <w:rPr>
          <w:rFonts w:ascii="Traditional Arabic" w:eastAsia="Times New Roman" w:hAnsi="Traditional Arabic" w:cs="Traditional Arabic"/>
          <w:sz w:val="32"/>
          <w:szCs w:val="32"/>
          <w:rtl/>
          <w:lang w:eastAsia="fr-FR"/>
        </w:rPr>
        <w:t>سوفوكليس</w:t>
      </w:r>
      <w:proofErr w:type="spellEnd"/>
      <w:r w:rsidRPr="005F595C">
        <w:rPr>
          <w:rFonts w:ascii="Traditional Arabic" w:eastAsia="Times New Roman" w:hAnsi="Traditional Arabic" w:cs="Traditional Arabic"/>
          <w:sz w:val="32"/>
          <w:szCs w:val="32"/>
          <w:rtl/>
          <w:lang w:eastAsia="fr-FR"/>
        </w:rPr>
        <w:t xml:space="preserve"> المهنية</w:t>
      </w:r>
      <w:r w:rsidR="009C5984">
        <w:rPr>
          <w:rFonts w:ascii="Traditional Arabic" w:eastAsia="Times New Roman" w:hAnsi="Traditional Arabic" w:cs="Traditional Arabic" w:hint="cs"/>
          <w:sz w:val="32"/>
          <w:szCs w:val="32"/>
          <w:rtl/>
          <w:lang w:eastAsia="fr-FR"/>
        </w:rPr>
        <w:t xml:space="preserve"> </w:t>
      </w:r>
      <w:r w:rsidR="009C5984" w:rsidRPr="005F595C">
        <w:rPr>
          <w:rFonts w:ascii="Traditional Arabic" w:eastAsia="Times New Roman" w:hAnsi="Traditional Arabic" w:cs="Traditional Arabic"/>
          <w:sz w:val="32"/>
          <w:szCs w:val="32"/>
          <w:rtl/>
          <w:lang w:eastAsia="fr-FR"/>
        </w:rPr>
        <w:t xml:space="preserve"> </w:t>
      </w:r>
      <w:r w:rsidRPr="005F595C">
        <w:rPr>
          <w:rFonts w:ascii="Traditional Arabic" w:eastAsia="Times New Roman" w:hAnsi="Traditional Arabic" w:cs="Traditional Arabic"/>
          <w:sz w:val="32"/>
          <w:szCs w:val="32"/>
          <w:rtl/>
          <w:lang w:eastAsia="fr-FR"/>
        </w:rPr>
        <w:t xml:space="preserve">بينما كتبت </w:t>
      </w:r>
      <w:proofErr w:type="spellStart"/>
      <w:r w:rsidRPr="005F595C">
        <w:rPr>
          <w:rFonts w:ascii="Traditional Arabic" w:eastAsia="Times New Roman" w:hAnsi="Traditional Arabic" w:cs="Traditional Arabic"/>
          <w:sz w:val="32"/>
          <w:szCs w:val="32"/>
          <w:rtl/>
          <w:lang w:eastAsia="fr-FR"/>
        </w:rPr>
        <w:t>أوديب</w:t>
      </w:r>
      <w:proofErr w:type="spellEnd"/>
      <w:r w:rsidRPr="005F595C">
        <w:rPr>
          <w:rFonts w:ascii="Traditional Arabic" w:eastAsia="Times New Roman" w:hAnsi="Traditional Arabic" w:cs="Traditional Arabic"/>
          <w:sz w:val="32"/>
          <w:szCs w:val="32"/>
          <w:rtl/>
          <w:lang w:eastAsia="fr-FR"/>
        </w:rPr>
        <w:t xml:space="preserve"> في كلونا وهي الثانية من المسرحيات الثلاث زمنيًا، كانت في الواقع آخر مسرحية </w:t>
      </w:r>
      <w:proofErr w:type="spellStart"/>
      <w:r w:rsidRPr="005F595C">
        <w:rPr>
          <w:rFonts w:ascii="Traditional Arabic" w:eastAsia="Times New Roman" w:hAnsi="Traditional Arabic" w:cs="Traditional Arabic"/>
          <w:sz w:val="32"/>
          <w:szCs w:val="32"/>
          <w:rtl/>
          <w:lang w:eastAsia="fr-FR"/>
        </w:rPr>
        <w:t>سوفوكليس</w:t>
      </w:r>
      <w:proofErr w:type="spellEnd"/>
      <w:r w:rsidRPr="005F595C">
        <w:rPr>
          <w:rFonts w:ascii="Traditional Arabic" w:eastAsia="Times New Roman" w:hAnsi="Traditional Arabic" w:cs="Traditional Arabic"/>
          <w:sz w:val="32"/>
          <w:szCs w:val="32"/>
          <w:rtl/>
          <w:lang w:eastAsia="fr-FR"/>
        </w:rPr>
        <w:t xml:space="preserve"> وعُرضت في 401 قبل الميلاد بعد وفاة </w:t>
      </w:r>
      <w:proofErr w:type="spellStart"/>
      <w:r w:rsidRPr="005F595C">
        <w:rPr>
          <w:rFonts w:ascii="Traditional Arabic" w:eastAsia="Times New Roman" w:hAnsi="Traditional Arabic" w:cs="Traditional Arabic"/>
          <w:sz w:val="32"/>
          <w:szCs w:val="32"/>
          <w:rtl/>
          <w:lang w:eastAsia="fr-FR"/>
        </w:rPr>
        <w:t>سوفوكليس</w:t>
      </w:r>
      <w:proofErr w:type="spellEnd"/>
      <w:r w:rsidR="009C5984">
        <w:rPr>
          <w:rFonts w:ascii="Traditional Arabic" w:eastAsia="Times New Roman" w:hAnsi="Traditional Arabic" w:cs="Traditional Arabic" w:hint="cs"/>
          <w:sz w:val="32"/>
          <w:szCs w:val="32"/>
          <w:rtl/>
          <w:lang w:eastAsia="fr-FR"/>
        </w:rPr>
        <w:t>.</w:t>
      </w:r>
    </w:p>
    <w:p w:rsidR="005F595C" w:rsidRPr="005F595C" w:rsidRDefault="005F595C" w:rsidP="009C5984">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sidRPr="005F595C">
        <w:rPr>
          <w:rFonts w:ascii="Traditional Arabic" w:eastAsia="Times New Roman" w:hAnsi="Traditional Arabic" w:cs="Traditional Arabic"/>
          <w:sz w:val="32"/>
          <w:szCs w:val="32"/>
          <w:rtl/>
          <w:lang w:eastAsia="fr-FR"/>
        </w:rPr>
        <w:t>تعزى تسع عشر مسرحية موجودة حتى الآن إلى </w:t>
      </w:r>
      <w:proofErr w:type="spellStart"/>
      <w:r w:rsidR="00D36502">
        <w:fldChar w:fldCharType="begin"/>
      </w:r>
      <w:r w:rsidR="00A57103">
        <w:instrText>HYPERLINK "https://ar.wikipedia.org/wiki/%D9%8A%D9%88%D8%B1%D8%A8%D9%8A%D8%AF%D9%8A%D8%B3" \o "</w:instrText>
      </w:r>
      <w:r w:rsidR="00A57103">
        <w:rPr>
          <w:rtl/>
        </w:rPr>
        <w:instrText>يوربيديس</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يوربيديس</w:t>
      </w:r>
      <w:proofErr w:type="spellEnd"/>
      <w:r w:rsidR="00D36502">
        <w:fldChar w:fldCharType="end"/>
      </w:r>
      <w:r w:rsidRPr="005F595C">
        <w:rPr>
          <w:rFonts w:ascii="Traditional Arabic" w:eastAsia="Times New Roman" w:hAnsi="Traditional Arabic" w:cs="Traditional Arabic"/>
          <w:sz w:val="32"/>
          <w:szCs w:val="32"/>
          <w:rtl/>
          <w:lang w:eastAsia="fr-FR"/>
        </w:rPr>
        <w:t xml:space="preserve"> الأكثر شهرة من بين هذه المسرحيات هي </w:t>
      </w:r>
      <w:proofErr w:type="spellStart"/>
      <w:r w:rsidR="00D36502">
        <w:fldChar w:fldCharType="begin"/>
      </w:r>
      <w:r w:rsidR="00A57103">
        <w:instrText>HYPERLINK "https://ar.wikipedia.org/wiki/%D9%85%D9%8A%D8%AF%D9%8A%D8%A7_(%D9%85%D8%B3%D8%B1%D8%AD%D9%8A%D8%A9)" \o "</w:instrText>
      </w:r>
      <w:r w:rsidR="00A57103">
        <w:rPr>
          <w:rtl/>
        </w:rPr>
        <w:instrText>ميديا (مسرحية</w:instrText>
      </w:r>
      <w:r w:rsidR="00A57103">
        <w:instrText>)"</w:instrText>
      </w:r>
      <w:r w:rsidR="00D36502">
        <w:fldChar w:fldCharType="separate"/>
      </w:r>
      <w:r w:rsidRPr="005F595C">
        <w:rPr>
          <w:rFonts w:ascii="Traditional Arabic" w:eastAsia="Times New Roman" w:hAnsi="Traditional Arabic" w:cs="Traditional Arabic"/>
          <w:i/>
          <w:iCs/>
          <w:spacing w:val="8"/>
          <w:sz w:val="32"/>
          <w:szCs w:val="32"/>
          <w:rtl/>
          <w:lang w:eastAsia="fr-FR"/>
        </w:rPr>
        <w:t>ميديا</w:t>
      </w:r>
      <w:proofErr w:type="spellEnd"/>
      <w:r w:rsidR="00D36502">
        <w:fldChar w:fldCharType="end"/>
      </w:r>
      <w:r w:rsidRPr="005F595C">
        <w:rPr>
          <w:rFonts w:ascii="Traditional Arabic" w:eastAsia="Times New Roman" w:hAnsi="Traditional Arabic" w:cs="Traditional Arabic"/>
          <w:sz w:val="32"/>
          <w:szCs w:val="32"/>
          <w:rtl/>
          <w:lang w:eastAsia="fr-FR"/>
        </w:rPr>
        <w:t xml:space="preserve">، </w:t>
      </w:r>
      <w:proofErr w:type="spellStart"/>
      <w:r w:rsidRPr="005F595C">
        <w:rPr>
          <w:rFonts w:ascii="Traditional Arabic" w:eastAsia="Times New Roman" w:hAnsi="Traditional Arabic" w:cs="Traditional Arabic"/>
          <w:sz w:val="32"/>
          <w:szCs w:val="32"/>
          <w:rtl/>
          <w:lang w:eastAsia="fr-FR"/>
        </w:rPr>
        <w:t>و</w:t>
      </w:r>
      <w:hyperlink r:id="rId68" w:tooltip="هيبوليتوس (مسرحية)" w:history="1">
        <w:r w:rsidRPr="005F595C">
          <w:rPr>
            <w:rFonts w:ascii="Traditional Arabic" w:eastAsia="Times New Roman" w:hAnsi="Traditional Arabic" w:cs="Traditional Arabic"/>
            <w:i/>
            <w:iCs/>
            <w:spacing w:val="8"/>
            <w:sz w:val="32"/>
            <w:szCs w:val="32"/>
            <w:rtl/>
            <w:lang w:eastAsia="fr-FR"/>
          </w:rPr>
          <w:t>هيبوليتوس</w:t>
        </w:r>
        <w:proofErr w:type="spellEnd"/>
      </w:hyperlink>
      <w:r w:rsidRPr="005F595C">
        <w:rPr>
          <w:rFonts w:ascii="Traditional Arabic" w:eastAsia="Times New Roman" w:hAnsi="Traditional Arabic" w:cs="Traditional Arabic"/>
          <w:sz w:val="32"/>
          <w:szCs w:val="32"/>
          <w:rtl/>
          <w:lang w:eastAsia="fr-FR"/>
        </w:rPr>
        <w:t xml:space="preserve">، </w:t>
      </w:r>
      <w:proofErr w:type="spellStart"/>
      <w:r w:rsidRPr="005F595C">
        <w:rPr>
          <w:rFonts w:ascii="Traditional Arabic" w:eastAsia="Times New Roman" w:hAnsi="Traditional Arabic" w:cs="Traditional Arabic"/>
          <w:sz w:val="32"/>
          <w:szCs w:val="32"/>
          <w:rtl/>
          <w:lang w:eastAsia="fr-FR"/>
        </w:rPr>
        <w:t>و</w:t>
      </w:r>
      <w:hyperlink r:id="rId69" w:tooltip="الباكوسيات" w:history="1">
        <w:r w:rsidRPr="005F595C">
          <w:rPr>
            <w:rFonts w:ascii="Traditional Arabic" w:eastAsia="Times New Roman" w:hAnsi="Traditional Arabic" w:cs="Traditional Arabic"/>
            <w:i/>
            <w:iCs/>
            <w:spacing w:val="8"/>
            <w:sz w:val="32"/>
            <w:szCs w:val="32"/>
            <w:rtl/>
            <w:lang w:eastAsia="fr-FR"/>
          </w:rPr>
          <w:t>الباكوسيات</w:t>
        </w:r>
        <w:proofErr w:type="spellEnd"/>
      </w:hyperlink>
      <w:r w:rsidR="009C5984">
        <w:rPr>
          <w:rFonts w:ascii="Traditional Arabic" w:eastAsia="Times New Roman" w:hAnsi="Traditional Arabic" w:cs="Traditional Arabic" w:hint="cs"/>
          <w:sz w:val="32"/>
          <w:szCs w:val="32"/>
          <w:rtl/>
          <w:lang w:eastAsia="fr-FR"/>
        </w:rPr>
        <w:t>،</w:t>
      </w:r>
      <w:r w:rsidRPr="005F595C">
        <w:rPr>
          <w:rFonts w:ascii="Traditional Arabic" w:eastAsia="Times New Roman" w:hAnsi="Traditional Arabic" w:cs="Traditional Arabic"/>
          <w:sz w:val="32"/>
          <w:szCs w:val="32"/>
          <w:rtl/>
          <w:lang w:eastAsia="fr-FR"/>
        </w:rPr>
        <w:t> يعتقد أحيانًا أن مسرحية </w:t>
      </w:r>
      <w:proofErr w:type="spellStart"/>
      <w:r w:rsidRPr="005F595C">
        <w:rPr>
          <w:rFonts w:ascii="Traditional Arabic" w:eastAsia="Times New Roman" w:hAnsi="Traditional Arabic" w:cs="Traditional Arabic"/>
          <w:i/>
          <w:iCs/>
          <w:spacing w:val="8"/>
          <w:sz w:val="32"/>
          <w:szCs w:val="32"/>
          <w:rtl/>
          <w:lang w:eastAsia="fr-FR"/>
        </w:rPr>
        <w:t>ريسوس</w:t>
      </w:r>
      <w:proofErr w:type="spellEnd"/>
      <w:r w:rsidRPr="005F595C">
        <w:rPr>
          <w:rFonts w:ascii="Traditional Arabic" w:eastAsia="Times New Roman" w:hAnsi="Traditional Arabic" w:cs="Traditional Arabic"/>
          <w:sz w:val="32"/>
          <w:szCs w:val="32"/>
          <w:rtl/>
          <w:lang w:eastAsia="fr-FR"/>
        </w:rPr>
        <w:t xml:space="preserve"> قد كتبها ابن </w:t>
      </w:r>
      <w:proofErr w:type="spellStart"/>
      <w:r w:rsidRPr="005F595C">
        <w:rPr>
          <w:rFonts w:ascii="Traditional Arabic" w:eastAsia="Times New Roman" w:hAnsi="Traditional Arabic" w:cs="Traditional Arabic"/>
          <w:sz w:val="32"/>
          <w:szCs w:val="32"/>
          <w:rtl/>
          <w:lang w:eastAsia="fr-FR"/>
        </w:rPr>
        <w:t>يوربيديس</w:t>
      </w:r>
      <w:proofErr w:type="spellEnd"/>
      <w:r w:rsidRPr="005F595C">
        <w:rPr>
          <w:rFonts w:ascii="Traditional Arabic" w:eastAsia="Times New Roman" w:hAnsi="Traditional Arabic" w:cs="Traditional Arabic"/>
          <w:sz w:val="32"/>
          <w:szCs w:val="32"/>
          <w:rtl/>
          <w:lang w:eastAsia="fr-FR"/>
        </w:rPr>
        <w:t xml:space="preserve">، أو أنه تم إعادة إنتاج مسرحية </w:t>
      </w:r>
      <w:proofErr w:type="spellStart"/>
      <w:r w:rsidRPr="005F595C">
        <w:rPr>
          <w:rFonts w:ascii="Traditional Arabic" w:eastAsia="Times New Roman" w:hAnsi="Traditional Arabic" w:cs="Traditional Arabic"/>
          <w:sz w:val="32"/>
          <w:szCs w:val="32"/>
          <w:rtl/>
          <w:lang w:eastAsia="fr-FR"/>
        </w:rPr>
        <w:t>يوريبيدس</w:t>
      </w:r>
      <w:proofErr w:type="spellEnd"/>
      <w:r w:rsidRPr="005F595C">
        <w:rPr>
          <w:rFonts w:ascii="Traditional Arabic" w:eastAsia="Times New Roman" w:hAnsi="Traditional Arabic" w:cs="Traditional Arabic"/>
          <w:sz w:val="32"/>
          <w:szCs w:val="32"/>
          <w:rtl/>
          <w:lang w:eastAsia="fr-FR"/>
        </w:rPr>
        <w:t xml:space="preserve"> بعد وفاته</w:t>
      </w:r>
      <w:r w:rsidR="009C5984">
        <w:rPr>
          <w:rFonts w:ascii="Traditional Arabic" w:eastAsia="Times New Roman" w:hAnsi="Traditional Arabic" w:cs="Traditional Arabic" w:hint="cs"/>
          <w:sz w:val="32"/>
          <w:szCs w:val="32"/>
          <w:rtl/>
          <w:lang w:eastAsia="fr-FR"/>
        </w:rPr>
        <w:t xml:space="preserve">، </w:t>
      </w:r>
      <w:r w:rsidRPr="005F595C">
        <w:rPr>
          <w:rFonts w:ascii="Traditional Arabic" w:eastAsia="Times New Roman" w:hAnsi="Traditional Arabic" w:cs="Traditional Arabic"/>
          <w:sz w:val="32"/>
          <w:szCs w:val="32"/>
          <w:rtl/>
          <w:lang w:eastAsia="fr-FR"/>
        </w:rPr>
        <w:t xml:space="preserve">دفع </w:t>
      </w:r>
      <w:proofErr w:type="spellStart"/>
      <w:r w:rsidRPr="005F595C">
        <w:rPr>
          <w:rFonts w:ascii="Traditional Arabic" w:eastAsia="Times New Roman" w:hAnsi="Traditional Arabic" w:cs="Traditional Arabic"/>
          <w:sz w:val="32"/>
          <w:szCs w:val="32"/>
          <w:rtl/>
          <w:lang w:eastAsia="fr-FR"/>
        </w:rPr>
        <w:t>يوربيديس</w:t>
      </w:r>
      <w:proofErr w:type="spellEnd"/>
      <w:r w:rsidRPr="005F595C">
        <w:rPr>
          <w:rFonts w:ascii="Traditional Arabic" w:eastAsia="Times New Roman" w:hAnsi="Traditional Arabic" w:cs="Traditional Arabic"/>
          <w:sz w:val="32"/>
          <w:szCs w:val="32"/>
          <w:rtl/>
          <w:lang w:eastAsia="fr-FR"/>
        </w:rPr>
        <w:t xml:space="preserve"> حدود النوع المأساوي وكانت العديد من العناصر في مسرحياته أكثر تطابقًا مع الكوميديا منها المأساة</w:t>
      </w:r>
      <w:r w:rsidR="009C5984">
        <w:rPr>
          <w:rFonts w:ascii="Traditional Arabic" w:eastAsia="Times New Roman" w:hAnsi="Traditional Arabic" w:cs="Traditional Arabic" w:hint="cs"/>
          <w:sz w:val="32"/>
          <w:szCs w:val="32"/>
          <w:rtl/>
          <w:lang w:eastAsia="fr-FR"/>
        </w:rPr>
        <w:t>،</w:t>
      </w:r>
      <w:r w:rsidRPr="005F595C">
        <w:rPr>
          <w:rFonts w:ascii="Traditional Arabic" w:eastAsia="Times New Roman" w:hAnsi="Traditional Arabic" w:cs="Traditional Arabic"/>
          <w:sz w:val="32"/>
          <w:szCs w:val="32"/>
          <w:rtl/>
          <w:lang w:eastAsia="fr-FR"/>
        </w:rPr>
        <w:t> </w:t>
      </w:r>
      <w:r w:rsidR="009C5984">
        <w:rPr>
          <w:rFonts w:ascii="Traditional Arabic" w:eastAsia="Times New Roman" w:hAnsi="Traditional Arabic" w:cs="Traditional Arabic" w:hint="cs"/>
          <w:sz w:val="32"/>
          <w:szCs w:val="32"/>
          <w:rtl/>
          <w:lang w:eastAsia="fr-FR"/>
        </w:rPr>
        <w:t>و</w:t>
      </w:r>
      <w:r w:rsidRPr="005F595C">
        <w:rPr>
          <w:rFonts w:ascii="Traditional Arabic" w:eastAsia="Times New Roman" w:hAnsi="Traditional Arabic" w:cs="Traditional Arabic"/>
          <w:sz w:val="32"/>
          <w:szCs w:val="32"/>
          <w:rtl/>
          <w:lang w:eastAsia="fr-FR"/>
        </w:rPr>
        <w:t xml:space="preserve">تُصنف غالبًا مسرحيته </w:t>
      </w:r>
      <w:proofErr w:type="spellStart"/>
      <w:r w:rsidRPr="005F595C">
        <w:rPr>
          <w:rFonts w:ascii="Traditional Arabic" w:eastAsia="Times New Roman" w:hAnsi="Traditional Arabic" w:cs="Traditional Arabic"/>
          <w:sz w:val="32"/>
          <w:szCs w:val="32"/>
          <w:rtl/>
          <w:lang w:eastAsia="fr-FR"/>
        </w:rPr>
        <w:t>الكيستيس</w:t>
      </w:r>
      <w:proofErr w:type="spellEnd"/>
      <w:r w:rsidRPr="005F595C">
        <w:rPr>
          <w:rFonts w:ascii="Traditional Arabic" w:eastAsia="Times New Roman" w:hAnsi="Traditional Arabic" w:cs="Traditional Arabic"/>
          <w:sz w:val="32"/>
          <w:szCs w:val="32"/>
          <w:rtl/>
          <w:lang w:eastAsia="fr-FR"/>
        </w:rPr>
        <w:t xml:space="preserve"> على سبيل المثال، على أنها "مسرحية تعالج مشكلة اجتماعية" أو ربما حتى كعمل من أعمال </w:t>
      </w:r>
      <w:hyperlink r:id="rId70" w:tooltip="ملهاة مأساوية" w:history="1">
        <w:r w:rsidRPr="005F595C">
          <w:rPr>
            <w:rFonts w:ascii="Traditional Arabic" w:eastAsia="Times New Roman" w:hAnsi="Traditional Arabic" w:cs="Traditional Arabic"/>
            <w:sz w:val="32"/>
            <w:szCs w:val="32"/>
            <w:rtl/>
            <w:lang w:eastAsia="fr-FR"/>
          </w:rPr>
          <w:t>الملهاة المأساوية</w:t>
        </w:r>
      </w:hyperlink>
      <w:r w:rsidRPr="005F595C">
        <w:rPr>
          <w:rFonts w:ascii="Traditional Arabic" w:eastAsia="Times New Roman" w:hAnsi="Traditional Arabic" w:cs="Traditional Arabic"/>
          <w:sz w:val="32"/>
          <w:szCs w:val="32"/>
          <w:rtl/>
          <w:lang w:eastAsia="fr-FR"/>
        </w:rPr>
        <w:t> بدلًا من كونها مأساة خالصة بسبب عناصرها الكوميدية وحقيقة أن لها نهاية سعيدة.</w:t>
      </w:r>
      <w:r w:rsidR="009C5984" w:rsidRPr="005F595C">
        <w:rPr>
          <w:rFonts w:ascii="Traditional Arabic" w:eastAsia="Times New Roman" w:hAnsi="Traditional Arabic" w:cs="Traditional Arabic"/>
          <w:sz w:val="32"/>
          <w:szCs w:val="32"/>
          <w:rtl/>
          <w:lang w:eastAsia="fr-FR"/>
        </w:rPr>
        <w:t xml:space="preserve"> </w:t>
      </w:r>
    </w:p>
    <w:p w:rsidR="005F595C" w:rsidRPr="005F595C" w:rsidRDefault="005F595C" w:rsidP="004D4931">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sidRPr="005F595C">
        <w:rPr>
          <w:rFonts w:ascii="Traditional Arabic" w:eastAsia="Times New Roman" w:hAnsi="Traditional Arabic" w:cs="Traditional Arabic"/>
          <w:sz w:val="32"/>
          <w:szCs w:val="32"/>
          <w:rtl/>
          <w:lang w:eastAsia="fr-FR"/>
        </w:rPr>
        <w:t xml:space="preserve">مثل المأساة، نشأت الكوميديا من طقوس </w:t>
      </w:r>
      <w:proofErr w:type="spellStart"/>
      <w:r w:rsidRPr="005F595C">
        <w:rPr>
          <w:rFonts w:ascii="Traditional Arabic" w:eastAsia="Times New Roman" w:hAnsi="Traditional Arabic" w:cs="Traditional Arabic"/>
          <w:sz w:val="32"/>
          <w:szCs w:val="32"/>
          <w:rtl/>
          <w:lang w:eastAsia="fr-FR"/>
        </w:rPr>
        <w:t>تكريمية</w:t>
      </w:r>
      <w:proofErr w:type="spellEnd"/>
      <w:r w:rsidRPr="005F595C">
        <w:rPr>
          <w:rFonts w:ascii="Traditional Arabic" w:eastAsia="Times New Roman" w:hAnsi="Traditional Arabic" w:cs="Traditional Arabic"/>
          <w:sz w:val="32"/>
          <w:szCs w:val="32"/>
          <w:rtl/>
          <w:lang w:eastAsia="fr-FR"/>
        </w:rPr>
        <w:t> </w:t>
      </w:r>
      <w:proofErr w:type="spellStart"/>
      <w:r w:rsidR="00D36502">
        <w:fldChar w:fldCharType="begin"/>
      </w:r>
      <w:r w:rsidR="00A57103">
        <w:instrText>HYPERLINK "https://ar.wikipedia.org/wiki/%D8%AF%D9%8A%D9%88%D9%86%D9%8A%D8%B3%D9%88%D8%B3" \o "</w:instrText>
      </w:r>
      <w:r w:rsidR="00A57103">
        <w:rPr>
          <w:rtl/>
        </w:rPr>
        <w:instrText>ديونيسوس</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لديونيسوس</w:t>
      </w:r>
      <w:proofErr w:type="spellEnd"/>
      <w:r w:rsidR="00D36502">
        <w:fldChar w:fldCharType="end"/>
      </w:r>
      <w:r w:rsidRPr="005F595C">
        <w:rPr>
          <w:rFonts w:ascii="Traditional Arabic" w:eastAsia="Times New Roman" w:hAnsi="Traditional Arabic" w:cs="Traditional Arabic"/>
          <w:sz w:val="32"/>
          <w:szCs w:val="32"/>
          <w:rtl/>
          <w:lang w:eastAsia="fr-FR"/>
        </w:rPr>
        <w:t xml:space="preserve">، ولكن في هذه الحالة كانت المسرحيات مليئة بالفحش السافر، والإساءة، </w:t>
      </w:r>
      <w:proofErr w:type="spellStart"/>
      <w:r w:rsidRPr="005F595C">
        <w:rPr>
          <w:rFonts w:ascii="Traditional Arabic" w:eastAsia="Times New Roman" w:hAnsi="Traditional Arabic" w:cs="Traditional Arabic"/>
          <w:sz w:val="32"/>
          <w:szCs w:val="32"/>
          <w:rtl/>
          <w:lang w:eastAsia="fr-FR"/>
        </w:rPr>
        <w:t>والإهانة</w:t>
      </w:r>
      <w:proofErr w:type="spellEnd"/>
      <w:r w:rsidRPr="005F595C">
        <w:rPr>
          <w:rFonts w:ascii="Traditional Arabic" w:eastAsia="Times New Roman" w:hAnsi="Traditional Arabic" w:cs="Traditional Arabic"/>
          <w:sz w:val="32"/>
          <w:szCs w:val="32"/>
          <w:rtl/>
          <w:lang w:eastAsia="fr-FR"/>
        </w:rPr>
        <w:t>. في </w:t>
      </w:r>
      <w:hyperlink r:id="rId71" w:tooltip="أثينا" w:history="1">
        <w:r w:rsidRPr="005F595C">
          <w:rPr>
            <w:rFonts w:ascii="Traditional Arabic" w:eastAsia="Times New Roman" w:hAnsi="Traditional Arabic" w:cs="Traditional Arabic"/>
            <w:sz w:val="32"/>
            <w:szCs w:val="32"/>
            <w:rtl/>
            <w:lang w:eastAsia="fr-FR"/>
          </w:rPr>
          <w:t>أثينا</w:t>
        </w:r>
      </w:hyperlink>
      <w:r w:rsidRPr="005F595C">
        <w:rPr>
          <w:rFonts w:ascii="Traditional Arabic" w:eastAsia="Times New Roman" w:hAnsi="Traditional Arabic" w:cs="Traditional Arabic"/>
          <w:sz w:val="32"/>
          <w:szCs w:val="32"/>
          <w:rtl/>
          <w:lang w:eastAsia="fr-FR"/>
        </w:rPr>
        <w:t xml:space="preserve"> أصبحت الكوميديا جزءًا رسميًا من احتفال المهرجان في عام 486 قبل الميلاد، وتم تقديم الجوائز لأفضل إنتاج. </w:t>
      </w:r>
      <w:proofErr w:type="gramStart"/>
      <w:r w:rsidRPr="005F595C">
        <w:rPr>
          <w:rFonts w:ascii="Traditional Arabic" w:eastAsia="Times New Roman" w:hAnsi="Traditional Arabic" w:cs="Traditional Arabic"/>
          <w:sz w:val="32"/>
          <w:szCs w:val="32"/>
          <w:rtl/>
          <w:lang w:eastAsia="fr-FR"/>
        </w:rPr>
        <w:t>كما</w:t>
      </w:r>
      <w:proofErr w:type="gramEnd"/>
      <w:r w:rsidRPr="005F595C">
        <w:rPr>
          <w:rFonts w:ascii="Traditional Arabic" w:eastAsia="Times New Roman" w:hAnsi="Traditional Arabic" w:cs="Traditional Arabic"/>
          <w:sz w:val="32"/>
          <w:szCs w:val="32"/>
          <w:rtl/>
          <w:lang w:eastAsia="fr-FR"/>
        </w:rPr>
        <w:t xml:space="preserve"> هو الحال مع التراجيديين، لا تزال بعض الأعمال المتبقية من الكتاب الكوميديين العظماء. تعود الأعمال الوحيدة الباقية من الكوميديا الكلاسيكية أحد عشر مسرحية كتبها المسرحي </w:t>
      </w:r>
      <w:proofErr w:type="spellStart"/>
      <w:r w:rsidR="00D36502">
        <w:fldChar w:fldCharType="begin"/>
      </w:r>
      <w:r w:rsidR="00A57103">
        <w:instrText>HYPERLINK "https://ar.wikipedia.org/wiki/%D8%A3%D8%B1%D9%8A%D8%B3%D8%AA%D9%88%D9%81%D8%A7%D9%86" \o "</w:instrText>
      </w:r>
      <w:r w:rsidR="00A57103">
        <w:rPr>
          <w:rtl/>
        </w:rPr>
        <w:instrText>أريستوفان</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أريستوفانيس</w:t>
      </w:r>
      <w:proofErr w:type="spellEnd"/>
      <w:r w:rsidR="00D36502">
        <w:fldChar w:fldCharType="end"/>
      </w:r>
      <w:r w:rsidRPr="005F595C">
        <w:rPr>
          <w:rFonts w:ascii="Traditional Arabic" w:eastAsia="Times New Roman" w:hAnsi="Traditional Arabic" w:cs="Traditional Arabic"/>
          <w:sz w:val="32"/>
          <w:szCs w:val="32"/>
          <w:rtl/>
          <w:lang w:eastAsia="fr-FR"/>
        </w:rPr>
        <w:t>. تعتبر هذه كنز دفين من العرض الهزلي. سخر من الجميع ومن كل مؤسسة. كان يسخر في مسرحية </w:t>
      </w:r>
      <w:hyperlink r:id="rId72" w:tooltip="الطيور (مسرحية)" w:history="1">
        <w:r w:rsidRPr="005F595C">
          <w:rPr>
            <w:rFonts w:ascii="Traditional Arabic" w:eastAsia="Times New Roman" w:hAnsi="Traditional Arabic" w:cs="Traditional Arabic"/>
            <w:i/>
            <w:iCs/>
            <w:spacing w:val="8"/>
            <w:sz w:val="32"/>
            <w:szCs w:val="32"/>
            <w:rtl/>
            <w:lang w:eastAsia="fr-FR"/>
          </w:rPr>
          <w:t>الطيور</w:t>
        </w:r>
      </w:hyperlink>
      <w:r w:rsidRPr="005F595C">
        <w:rPr>
          <w:rFonts w:ascii="Traditional Arabic" w:eastAsia="Times New Roman" w:hAnsi="Traditional Arabic" w:cs="Traditional Arabic"/>
          <w:sz w:val="32"/>
          <w:szCs w:val="32"/>
          <w:rtl/>
          <w:lang w:eastAsia="fr-FR"/>
        </w:rPr>
        <w:t> </w:t>
      </w:r>
      <w:r w:rsidR="004D4931">
        <w:rPr>
          <w:rFonts w:ascii="Traditional Arabic" w:eastAsia="Times New Roman" w:hAnsi="Traditional Arabic" w:cs="Traditional Arabic" w:hint="cs"/>
          <w:sz w:val="32"/>
          <w:szCs w:val="32"/>
          <w:rtl/>
          <w:lang w:eastAsia="fr-FR"/>
        </w:rPr>
        <w:t xml:space="preserve">من </w:t>
      </w:r>
      <w:hyperlink r:id="rId73" w:tooltip="ديمقراطية أثينية" w:history="1">
        <w:r w:rsidRPr="005F595C">
          <w:rPr>
            <w:rFonts w:ascii="Traditional Arabic" w:eastAsia="Times New Roman" w:hAnsi="Traditional Arabic" w:cs="Traditional Arabic"/>
            <w:sz w:val="32"/>
            <w:szCs w:val="32"/>
            <w:rtl/>
            <w:lang w:eastAsia="fr-FR"/>
          </w:rPr>
          <w:t>الديمقراطية الأثينية</w:t>
        </w:r>
      </w:hyperlink>
      <w:r w:rsidRPr="005F595C">
        <w:rPr>
          <w:rFonts w:ascii="Traditional Arabic" w:eastAsia="Times New Roman" w:hAnsi="Traditional Arabic" w:cs="Traditional Arabic"/>
          <w:sz w:val="32"/>
          <w:szCs w:val="32"/>
          <w:rtl/>
          <w:lang w:eastAsia="fr-FR"/>
        </w:rPr>
        <w:t>. هاجم في مسرحية </w:t>
      </w:r>
      <w:hyperlink r:id="rId74" w:tooltip="السحب (مسرحية)" w:history="1">
        <w:r w:rsidRPr="005F595C">
          <w:rPr>
            <w:rFonts w:ascii="Traditional Arabic" w:eastAsia="Times New Roman" w:hAnsi="Traditional Arabic" w:cs="Traditional Arabic"/>
            <w:i/>
            <w:iCs/>
            <w:spacing w:val="8"/>
            <w:sz w:val="32"/>
            <w:szCs w:val="32"/>
            <w:rtl/>
            <w:lang w:eastAsia="fr-FR"/>
          </w:rPr>
          <w:t>السحب</w:t>
        </w:r>
      </w:hyperlink>
      <w:r w:rsidRPr="005F595C">
        <w:rPr>
          <w:rFonts w:ascii="Traditional Arabic" w:eastAsia="Times New Roman" w:hAnsi="Traditional Arabic" w:cs="Traditional Arabic"/>
          <w:sz w:val="32"/>
          <w:szCs w:val="32"/>
          <w:rtl/>
          <w:lang w:eastAsia="fr-FR"/>
        </w:rPr>
        <w:t> الفيلسوف </w:t>
      </w:r>
      <w:hyperlink r:id="rId75" w:tooltip="سقراط" w:history="1">
        <w:r w:rsidRPr="005F595C">
          <w:rPr>
            <w:rFonts w:ascii="Traditional Arabic" w:eastAsia="Times New Roman" w:hAnsi="Traditional Arabic" w:cs="Traditional Arabic"/>
            <w:sz w:val="32"/>
            <w:szCs w:val="32"/>
            <w:rtl/>
            <w:lang w:eastAsia="fr-FR"/>
          </w:rPr>
          <w:t>سقراط</w:t>
        </w:r>
      </w:hyperlink>
      <w:r w:rsidR="004D4931">
        <w:rPr>
          <w:rFonts w:hint="cs"/>
          <w:rtl/>
        </w:rPr>
        <w:t>،</w:t>
      </w:r>
      <w:r w:rsidR="004D4931">
        <w:rPr>
          <w:rFonts w:ascii="Traditional Arabic" w:eastAsia="Times New Roman" w:hAnsi="Traditional Arabic" w:cs="Traditional Arabic" w:hint="cs"/>
          <w:sz w:val="32"/>
          <w:szCs w:val="32"/>
          <w:rtl/>
          <w:lang w:eastAsia="fr-FR"/>
        </w:rPr>
        <w:t xml:space="preserve"> </w:t>
      </w:r>
      <w:r w:rsidRPr="005F595C">
        <w:rPr>
          <w:rFonts w:ascii="Traditional Arabic" w:eastAsia="Times New Roman" w:hAnsi="Traditional Arabic" w:cs="Traditional Arabic"/>
          <w:sz w:val="32"/>
          <w:szCs w:val="32"/>
          <w:rtl/>
          <w:lang w:eastAsia="fr-FR"/>
        </w:rPr>
        <w:t>أدان في مسرحية</w:t>
      </w:r>
      <w:r w:rsidR="004D4931">
        <w:rPr>
          <w:rFonts w:ascii="Traditional Arabic" w:eastAsia="Times New Roman" w:hAnsi="Traditional Arabic" w:cs="Traditional Arabic" w:hint="cs"/>
          <w:sz w:val="32"/>
          <w:szCs w:val="32"/>
          <w:rtl/>
          <w:lang w:eastAsia="fr-FR"/>
        </w:rPr>
        <w:t xml:space="preserve"> </w:t>
      </w:r>
      <w:r w:rsidRPr="005F595C">
        <w:rPr>
          <w:rFonts w:ascii="Traditional Arabic" w:eastAsia="Times New Roman" w:hAnsi="Traditional Arabic" w:cs="Traditional Arabic"/>
          <w:sz w:val="32"/>
          <w:szCs w:val="32"/>
          <w:rtl/>
          <w:lang w:eastAsia="fr-FR"/>
        </w:rPr>
        <w:t> </w:t>
      </w:r>
      <w:proofErr w:type="spellStart"/>
      <w:r w:rsidR="00D36502">
        <w:fldChar w:fldCharType="begin"/>
      </w:r>
      <w:r w:rsidR="00A57103">
        <w:instrText>HYPERLINK "https://ar.wikipedia.org/wiki/%D9%84%D9%8A%D8%B3%D8%B3%D8%AA%D8%B1%D8%A7%D8%AA%D9%8A_(%D9%85%D8%B3%D8%B1%D8%AD%D9%8A%D8%A9)" \o "</w:instrText>
      </w:r>
      <w:r w:rsidR="00A57103">
        <w:rPr>
          <w:rtl/>
        </w:rPr>
        <w:instrText>ليسستراتي (مسرحية</w:instrText>
      </w:r>
      <w:r w:rsidR="00A57103">
        <w:instrText>)"</w:instrText>
      </w:r>
      <w:r w:rsidR="00D36502">
        <w:fldChar w:fldCharType="separate"/>
      </w:r>
      <w:r w:rsidRPr="005F595C">
        <w:rPr>
          <w:rFonts w:ascii="Traditional Arabic" w:eastAsia="Times New Roman" w:hAnsi="Traditional Arabic" w:cs="Traditional Arabic"/>
          <w:i/>
          <w:iCs/>
          <w:spacing w:val="8"/>
          <w:sz w:val="32"/>
          <w:szCs w:val="32"/>
          <w:rtl/>
          <w:lang w:eastAsia="fr-FR"/>
        </w:rPr>
        <w:t>ليسستراتي</w:t>
      </w:r>
      <w:proofErr w:type="spellEnd"/>
      <w:r w:rsidR="00D36502">
        <w:fldChar w:fldCharType="end"/>
      </w:r>
      <w:r w:rsidRPr="005F595C">
        <w:rPr>
          <w:rFonts w:ascii="Traditional Arabic" w:eastAsia="Times New Roman" w:hAnsi="Traditional Arabic" w:cs="Traditional Arabic"/>
          <w:sz w:val="32"/>
          <w:szCs w:val="32"/>
          <w:rtl/>
          <w:lang w:eastAsia="fr-FR"/>
        </w:rPr>
        <w:t> </w:t>
      </w:r>
      <w:hyperlink r:id="rId76" w:tooltip="حرب" w:history="1">
        <w:r w:rsidRPr="005F595C">
          <w:rPr>
            <w:rFonts w:ascii="Traditional Arabic" w:eastAsia="Times New Roman" w:hAnsi="Traditional Arabic" w:cs="Traditional Arabic"/>
            <w:sz w:val="32"/>
            <w:szCs w:val="32"/>
            <w:rtl/>
            <w:lang w:eastAsia="fr-FR"/>
          </w:rPr>
          <w:t>الحرب</w:t>
        </w:r>
      </w:hyperlink>
      <w:r w:rsidRPr="005F595C">
        <w:rPr>
          <w:rFonts w:ascii="Traditional Arabic" w:eastAsia="Times New Roman" w:hAnsi="Traditional Arabic" w:cs="Traditional Arabic"/>
          <w:sz w:val="32"/>
          <w:szCs w:val="32"/>
          <w:rtl/>
          <w:lang w:eastAsia="fr-FR"/>
        </w:rPr>
        <w:t>. وقد أشاد </w:t>
      </w:r>
      <w:proofErr w:type="spellStart"/>
      <w:r w:rsidR="00D36502">
        <w:fldChar w:fldCharType="begin"/>
      </w:r>
      <w:r w:rsidR="00A57103">
        <w:instrText>HYPERLINK "https://ar.wikipedia.org/wiki/%D8%A3%D8%B1%D9%8A%D8%B3%D8%AA%D9%88%D9%81%D8%A7%D9%86" \o "</w:instrText>
      </w:r>
      <w:r w:rsidR="00A57103">
        <w:rPr>
          <w:rtl/>
        </w:rPr>
        <w:instrText>أريستوفان</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أر</w:t>
      </w:r>
      <w:r w:rsidR="004D4931">
        <w:rPr>
          <w:rFonts w:ascii="Traditional Arabic" w:eastAsia="Times New Roman" w:hAnsi="Traditional Arabic" w:cs="Traditional Arabic" w:hint="cs"/>
          <w:sz w:val="32"/>
          <w:szCs w:val="32"/>
          <w:rtl/>
          <w:lang w:eastAsia="fr-FR"/>
        </w:rPr>
        <w:t>ي</w:t>
      </w:r>
      <w:r w:rsidRPr="005F595C">
        <w:rPr>
          <w:rFonts w:ascii="Traditional Arabic" w:eastAsia="Times New Roman" w:hAnsi="Traditional Arabic" w:cs="Traditional Arabic"/>
          <w:sz w:val="32"/>
          <w:szCs w:val="32"/>
          <w:rtl/>
          <w:lang w:eastAsia="fr-FR"/>
        </w:rPr>
        <w:t>س</w:t>
      </w:r>
      <w:r w:rsidR="004D4931">
        <w:rPr>
          <w:rFonts w:ascii="Traditional Arabic" w:eastAsia="Times New Roman" w:hAnsi="Traditional Arabic" w:cs="Traditional Arabic" w:hint="cs"/>
          <w:sz w:val="32"/>
          <w:szCs w:val="32"/>
          <w:rtl/>
          <w:lang w:eastAsia="fr-FR"/>
        </w:rPr>
        <w:t>ت</w:t>
      </w:r>
      <w:r w:rsidRPr="005F595C">
        <w:rPr>
          <w:rFonts w:ascii="Traditional Arabic" w:eastAsia="Times New Roman" w:hAnsi="Traditional Arabic" w:cs="Traditional Arabic"/>
          <w:sz w:val="32"/>
          <w:szCs w:val="32"/>
          <w:rtl/>
          <w:lang w:eastAsia="fr-FR"/>
        </w:rPr>
        <w:t>وفان</w:t>
      </w:r>
      <w:proofErr w:type="spellEnd"/>
      <w:r w:rsidR="00D36502">
        <w:fldChar w:fldCharType="end"/>
      </w:r>
      <w:r w:rsidRPr="005F595C">
        <w:rPr>
          <w:rFonts w:ascii="Traditional Arabic" w:eastAsia="Times New Roman" w:hAnsi="Traditional Arabic" w:cs="Traditional Arabic"/>
          <w:sz w:val="32"/>
          <w:szCs w:val="32"/>
          <w:rtl/>
          <w:lang w:eastAsia="fr-FR"/>
        </w:rPr>
        <w:t xml:space="preserve"> بشدة في مهاراته الدرامية والفنية. وصفه جون </w:t>
      </w:r>
      <w:proofErr w:type="spellStart"/>
      <w:r w:rsidRPr="005F595C">
        <w:rPr>
          <w:rFonts w:ascii="Traditional Arabic" w:eastAsia="Times New Roman" w:hAnsi="Traditional Arabic" w:cs="Traditional Arabic"/>
          <w:sz w:val="32"/>
          <w:szCs w:val="32"/>
          <w:rtl/>
          <w:lang w:eastAsia="fr-FR"/>
        </w:rPr>
        <w:t>لومبيري</w:t>
      </w:r>
      <w:proofErr w:type="spellEnd"/>
      <w:r w:rsidRPr="005F595C">
        <w:rPr>
          <w:rFonts w:ascii="Traditional Arabic" w:eastAsia="Times New Roman" w:hAnsi="Traditional Arabic" w:cs="Traditional Arabic"/>
          <w:sz w:val="32"/>
          <w:szCs w:val="32"/>
          <w:rtl/>
          <w:lang w:eastAsia="fr-FR"/>
        </w:rPr>
        <w:t xml:space="preserve"> في المكتبة الكلاسيكية (قاموس كلاسيكي يحتوي على جميع الأسماء الصحيحة المذكورة في المؤلفات القديمة)، ببساطة "أعظم كاتب مسرحي كوميدي في </w:t>
      </w:r>
      <w:hyperlink r:id="rId77" w:tooltip="الأدب العالمي" w:history="1">
        <w:r w:rsidRPr="005F595C">
          <w:rPr>
            <w:rFonts w:ascii="Traditional Arabic" w:eastAsia="Times New Roman" w:hAnsi="Traditional Arabic" w:cs="Traditional Arabic"/>
            <w:sz w:val="32"/>
            <w:szCs w:val="32"/>
            <w:rtl/>
            <w:lang w:eastAsia="fr-FR"/>
          </w:rPr>
          <w:t>الأدب العالمي</w:t>
        </w:r>
      </w:hyperlink>
      <w:r w:rsidR="004D4931">
        <w:rPr>
          <w:rFonts w:ascii="Traditional Arabic" w:eastAsia="Times New Roman" w:hAnsi="Traditional Arabic" w:cs="Traditional Arabic"/>
          <w:sz w:val="32"/>
          <w:szCs w:val="32"/>
          <w:rtl/>
          <w:lang w:eastAsia="fr-FR"/>
        </w:rPr>
        <w:t>: يبدو</w:t>
      </w:r>
      <w:r w:rsidR="004D4931">
        <w:rPr>
          <w:rFonts w:ascii="Traditional Arabic" w:eastAsia="Times New Roman" w:hAnsi="Traditional Arabic" w:cs="Traditional Arabic" w:hint="cs"/>
          <w:sz w:val="32"/>
          <w:szCs w:val="32"/>
          <w:rtl/>
          <w:lang w:eastAsia="fr-FR"/>
        </w:rPr>
        <w:t xml:space="preserve"> </w:t>
      </w:r>
      <w:r w:rsidRPr="005F595C">
        <w:rPr>
          <w:rFonts w:ascii="Traditional Arabic" w:eastAsia="Times New Roman" w:hAnsi="Traditional Arabic" w:cs="Traditional Arabic"/>
          <w:sz w:val="32"/>
          <w:szCs w:val="32"/>
          <w:rtl/>
          <w:lang w:eastAsia="fr-FR"/>
        </w:rPr>
        <w:t>بجانبه </w:t>
      </w:r>
      <w:hyperlink r:id="rId78" w:tooltip="موليير" w:history="1">
        <w:r w:rsidRPr="005F595C">
          <w:rPr>
            <w:rFonts w:ascii="Traditional Arabic" w:eastAsia="Times New Roman" w:hAnsi="Traditional Arabic" w:cs="Traditional Arabic"/>
            <w:sz w:val="32"/>
            <w:szCs w:val="32"/>
            <w:rtl/>
            <w:lang w:eastAsia="fr-FR"/>
          </w:rPr>
          <w:t>موليير</w:t>
        </w:r>
      </w:hyperlink>
      <w:r w:rsidRPr="005F595C">
        <w:rPr>
          <w:rFonts w:ascii="Traditional Arabic" w:eastAsia="Times New Roman" w:hAnsi="Traditional Arabic" w:cs="Traditional Arabic"/>
          <w:sz w:val="32"/>
          <w:szCs w:val="32"/>
          <w:rtl/>
          <w:lang w:eastAsia="fr-FR"/>
        </w:rPr>
        <w:t> مملًا و</w:t>
      </w:r>
      <w:hyperlink r:id="rId79" w:tooltip="وليم شكسبير" w:history="1">
        <w:r w:rsidRPr="005F595C">
          <w:rPr>
            <w:rFonts w:ascii="Traditional Arabic" w:eastAsia="Times New Roman" w:hAnsi="Traditional Arabic" w:cs="Traditional Arabic"/>
            <w:sz w:val="32"/>
            <w:szCs w:val="32"/>
            <w:rtl/>
            <w:lang w:eastAsia="fr-FR"/>
          </w:rPr>
          <w:t>شكسبير</w:t>
        </w:r>
      </w:hyperlink>
      <w:r w:rsidRPr="005F595C">
        <w:rPr>
          <w:rFonts w:ascii="Traditional Arabic" w:eastAsia="Times New Roman" w:hAnsi="Traditional Arabic" w:cs="Traditional Arabic"/>
          <w:sz w:val="32"/>
          <w:szCs w:val="32"/>
          <w:rtl/>
          <w:lang w:eastAsia="fr-FR"/>
        </w:rPr>
        <w:t> مهرجًا." على الرغم من ذلك، من بين جميع مسرحيات </w:t>
      </w:r>
      <w:proofErr w:type="spellStart"/>
      <w:r w:rsidR="00D36502">
        <w:fldChar w:fldCharType="begin"/>
      </w:r>
      <w:r w:rsidR="00A57103">
        <w:instrText>HYPERLINK "https://ar.wikipedia.org/wiki/%D8%A3%D8%B1%D9%8A%D8%B3%D8%AA%D9%88%D9%81%D8%A7%D9%86" \o "</w:instrText>
      </w:r>
      <w:r w:rsidR="00A57103">
        <w:rPr>
          <w:rtl/>
        </w:rPr>
        <w:instrText>أريستوفان</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أريستوفان</w:t>
      </w:r>
      <w:proofErr w:type="spellEnd"/>
      <w:r w:rsidR="00D36502">
        <w:fldChar w:fldCharType="end"/>
      </w:r>
      <w:r w:rsidRPr="005F595C">
        <w:rPr>
          <w:rFonts w:ascii="Traditional Arabic" w:eastAsia="Times New Roman" w:hAnsi="Traditional Arabic" w:cs="Traditional Arabic"/>
          <w:sz w:val="32"/>
          <w:szCs w:val="32"/>
          <w:rtl/>
          <w:lang w:eastAsia="fr-FR"/>
        </w:rPr>
        <w:t>، نالت مسرحية </w:t>
      </w:r>
      <w:hyperlink r:id="rId80" w:tooltip="ملهاة الضفادع" w:history="1">
        <w:r w:rsidRPr="005F595C">
          <w:rPr>
            <w:rFonts w:ascii="Traditional Arabic" w:eastAsia="Times New Roman" w:hAnsi="Traditional Arabic" w:cs="Traditional Arabic"/>
            <w:i/>
            <w:iCs/>
            <w:spacing w:val="8"/>
            <w:sz w:val="32"/>
            <w:szCs w:val="32"/>
            <w:rtl/>
            <w:lang w:eastAsia="fr-FR"/>
          </w:rPr>
          <w:t>الضفادع</w:t>
        </w:r>
      </w:hyperlink>
      <w:r w:rsidRPr="005F595C">
        <w:rPr>
          <w:rFonts w:ascii="Traditional Arabic" w:eastAsia="Times New Roman" w:hAnsi="Traditional Arabic" w:cs="Traditional Arabic"/>
          <w:sz w:val="32"/>
          <w:szCs w:val="32"/>
          <w:rtl/>
          <w:lang w:eastAsia="fr-FR"/>
        </w:rPr>
        <w:t xml:space="preserve"> أكبر قدرٍ من الشهرة، التي تسخر وتخلد في الوقت نفسه عملاقين من </w:t>
      </w:r>
      <w:proofErr w:type="spellStart"/>
      <w:r w:rsidRPr="005F595C">
        <w:rPr>
          <w:rFonts w:ascii="Traditional Arabic" w:eastAsia="Times New Roman" w:hAnsi="Traditional Arabic" w:cs="Traditional Arabic"/>
          <w:sz w:val="32"/>
          <w:szCs w:val="32"/>
          <w:rtl/>
          <w:lang w:eastAsia="fr-FR"/>
        </w:rPr>
        <w:t>من</w:t>
      </w:r>
      <w:proofErr w:type="spellEnd"/>
      <w:r w:rsidRPr="005F595C">
        <w:rPr>
          <w:rFonts w:ascii="Traditional Arabic" w:eastAsia="Times New Roman" w:hAnsi="Traditional Arabic" w:cs="Traditional Arabic"/>
          <w:sz w:val="32"/>
          <w:szCs w:val="32"/>
          <w:rtl/>
          <w:lang w:eastAsia="fr-FR"/>
        </w:rPr>
        <w:t xml:space="preserve"> عمالقة المأساة الأثينية: </w:t>
      </w:r>
      <w:proofErr w:type="spellStart"/>
      <w:r w:rsidRPr="005F595C">
        <w:rPr>
          <w:rFonts w:ascii="Traditional Arabic" w:eastAsia="Times New Roman" w:hAnsi="Traditional Arabic" w:cs="Traditional Arabic"/>
          <w:sz w:val="32"/>
          <w:szCs w:val="32"/>
          <w:rtl/>
          <w:lang w:eastAsia="fr-FR"/>
        </w:rPr>
        <w:t>إسخيليوس</w:t>
      </w:r>
      <w:proofErr w:type="spellEnd"/>
      <w:r w:rsidRPr="005F595C">
        <w:rPr>
          <w:rFonts w:ascii="Traditional Arabic" w:eastAsia="Times New Roman" w:hAnsi="Traditional Arabic" w:cs="Traditional Arabic"/>
          <w:sz w:val="32"/>
          <w:szCs w:val="32"/>
          <w:rtl/>
          <w:lang w:eastAsia="fr-FR"/>
        </w:rPr>
        <w:t xml:space="preserve"> </w:t>
      </w:r>
      <w:proofErr w:type="spellStart"/>
      <w:r w:rsidRPr="005F595C">
        <w:rPr>
          <w:rFonts w:ascii="Traditional Arabic" w:eastAsia="Times New Roman" w:hAnsi="Traditional Arabic" w:cs="Traditional Arabic"/>
          <w:sz w:val="32"/>
          <w:szCs w:val="32"/>
          <w:rtl/>
          <w:lang w:eastAsia="fr-FR"/>
        </w:rPr>
        <w:t>ويوربيديس</w:t>
      </w:r>
      <w:proofErr w:type="spellEnd"/>
      <w:r w:rsidRPr="005F595C">
        <w:rPr>
          <w:rFonts w:ascii="Traditional Arabic" w:eastAsia="Times New Roman" w:hAnsi="Traditional Arabic" w:cs="Traditional Arabic"/>
          <w:sz w:val="32"/>
          <w:szCs w:val="32"/>
          <w:rtl/>
          <w:lang w:eastAsia="fr-FR"/>
        </w:rPr>
        <w:t xml:space="preserve">. عندما تم عرضها لأول مرة في مهرجان </w:t>
      </w:r>
      <w:proofErr w:type="spellStart"/>
      <w:r w:rsidRPr="005F595C">
        <w:rPr>
          <w:rFonts w:ascii="Traditional Arabic" w:eastAsia="Times New Roman" w:hAnsi="Traditional Arabic" w:cs="Traditional Arabic"/>
          <w:sz w:val="32"/>
          <w:szCs w:val="32"/>
          <w:rtl/>
          <w:lang w:eastAsia="fr-FR"/>
        </w:rPr>
        <w:t>لينايا</w:t>
      </w:r>
      <w:proofErr w:type="spellEnd"/>
      <w:r w:rsidRPr="005F595C">
        <w:rPr>
          <w:rFonts w:ascii="Traditional Arabic" w:eastAsia="Times New Roman" w:hAnsi="Traditional Arabic" w:cs="Traditional Arabic"/>
          <w:sz w:val="32"/>
          <w:szCs w:val="32"/>
          <w:rtl/>
          <w:lang w:eastAsia="fr-FR"/>
        </w:rPr>
        <w:t xml:space="preserve"> في عام 405 قبل الميلاد، بعد عام واحد فقط من وفاة </w:t>
      </w:r>
      <w:proofErr w:type="spellStart"/>
      <w:r w:rsidRPr="005F595C">
        <w:rPr>
          <w:rFonts w:ascii="Traditional Arabic" w:eastAsia="Times New Roman" w:hAnsi="Traditional Arabic" w:cs="Traditional Arabic"/>
          <w:sz w:val="32"/>
          <w:szCs w:val="32"/>
          <w:rtl/>
          <w:lang w:eastAsia="fr-FR"/>
        </w:rPr>
        <w:t>يوربيديس</w:t>
      </w:r>
      <w:proofErr w:type="spellEnd"/>
      <w:r w:rsidRPr="005F595C">
        <w:rPr>
          <w:rFonts w:ascii="Traditional Arabic" w:eastAsia="Times New Roman" w:hAnsi="Traditional Arabic" w:cs="Traditional Arabic"/>
          <w:sz w:val="32"/>
          <w:szCs w:val="32"/>
          <w:rtl/>
          <w:lang w:eastAsia="fr-FR"/>
        </w:rPr>
        <w:t>، ومنحها الأثينيون الجائزة الأولى. كانت المسرحية اليونانية الوحيدة التي تم تقديمها في عرضٍ ثانٍ على الإطلاق، والذي حدث بعد شهرين في مدينة </w:t>
      </w:r>
      <w:proofErr w:type="spellStart"/>
      <w:r w:rsidR="00D36502">
        <w:fldChar w:fldCharType="begin"/>
      </w:r>
      <w:r w:rsidR="00A57103">
        <w:instrText>HYPERLINK "https://ar.wikipedia.org/wiki/%D8%AF%D9%8A%D9%88%D9%86%D9%8A%D8%B3%D9%8A%D8%A7" \o "</w:instrText>
      </w:r>
      <w:r w:rsidR="00A57103">
        <w:rPr>
          <w:rtl/>
        </w:rPr>
        <w:instrText>ديونيسيا</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ديونيسيا</w:t>
      </w:r>
      <w:proofErr w:type="spellEnd"/>
      <w:r w:rsidR="00D36502">
        <w:fldChar w:fldCharType="end"/>
      </w:r>
      <w:r w:rsidRPr="005F595C">
        <w:rPr>
          <w:rFonts w:ascii="Traditional Arabic" w:eastAsia="Times New Roman" w:hAnsi="Traditional Arabic" w:cs="Traditional Arabic"/>
          <w:sz w:val="32"/>
          <w:szCs w:val="32"/>
          <w:rtl/>
          <w:lang w:eastAsia="fr-FR"/>
        </w:rPr>
        <w:t xml:space="preserve">. حتى اليوم، ما </w:t>
      </w:r>
      <w:proofErr w:type="gramStart"/>
      <w:r w:rsidRPr="005F595C">
        <w:rPr>
          <w:rFonts w:ascii="Traditional Arabic" w:eastAsia="Times New Roman" w:hAnsi="Traditional Arabic" w:cs="Traditional Arabic"/>
          <w:sz w:val="32"/>
          <w:szCs w:val="32"/>
          <w:rtl/>
          <w:lang w:eastAsia="fr-FR"/>
        </w:rPr>
        <w:t>زالت</w:t>
      </w:r>
      <w:proofErr w:type="gramEnd"/>
      <w:r w:rsidRPr="005F595C">
        <w:rPr>
          <w:rFonts w:ascii="Traditional Arabic" w:eastAsia="Times New Roman" w:hAnsi="Traditional Arabic" w:cs="Traditional Arabic"/>
          <w:sz w:val="32"/>
          <w:szCs w:val="32"/>
          <w:rtl/>
          <w:lang w:eastAsia="fr-FR"/>
        </w:rPr>
        <w:t xml:space="preserve"> الضفادع تجذب الجماهير الحديثة. تم إجراء محاكاة موسيقية حديثة ناجحة من الناحية التجارية في </w:t>
      </w:r>
      <w:proofErr w:type="spellStart"/>
      <w:r w:rsidR="00D36502">
        <w:fldChar w:fldCharType="begin"/>
      </w:r>
      <w:r w:rsidR="00A57103">
        <w:instrText>HYPERLINK "https://ar.wikipedia.org/wiki/%D9%85%D8%B3%D8%B1%D8%AD_%D8%A8%D8%B1%D9%88%D8%AF%D9%88%D8%A7%D9%8A" \o "</w:instrText>
      </w:r>
      <w:r w:rsidR="00A57103">
        <w:rPr>
          <w:rtl/>
        </w:rPr>
        <w:instrText>مسرح برودواي</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برودواي</w:t>
      </w:r>
      <w:proofErr w:type="spellEnd"/>
      <w:r w:rsidR="00D36502">
        <w:fldChar w:fldCharType="end"/>
      </w:r>
      <w:r w:rsidRPr="005F595C">
        <w:rPr>
          <w:rFonts w:ascii="Traditional Arabic" w:eastAsia="Times New Roman" w:hAnsi="Traditional Arabic" w:cs="Traditional Arabic"/>
          <w:sz w:val="32"/>
          <w:szCs w:val="32"/>
          <w:rtl/>
          <w:lang w:eastAsia="fr-FR"/>
        </w:rPr>
        <w:t> في عام 2004.</w:t>
      </w:r>
      <w:r w:rsidR="004D4931" w:rsidRPr="005F595C">
        <w:rPr>
          <w:rFonts w:ascii="Traditional Arabic" w:eastAsia="Times New Roman" w:hAnsi="Traditional Arabic" w:cs="Traditional Arabic"/>
          <w:sz w:val="32"/>
          <w:szCs w:val="32"/>
          <w:rtl/>
          <w:lang w:eastAsia="fr-FR"/>
        </w:rPr>
        <w:t xml:space="preserve"> </w:t>
      </w:r>
    </w:p>
    <w:p w:rsidR="005F595C" w:rsidRPr="005F595C" w:rsidRDefault="00134469" w:rsidP="004D4931">
      <w:pPr>
        <w:shd w:val="clear" w:color="auto" w:fill="FFFFFF"/>
        <w:bidi/>
        <w:spacing w:before="72" w:after="0" w:line="240" w:lineRule="auto"/>
        <w:jc w:val="both"/>
        <w:outlineLvl w:val="2"/>
        <w:rPr>
          <w:rFonts w:ascii="Traditional Arabic" w:eastAsia="Times New Roman" w:hAnsi="Traditional Arabic" w:cs="Traditional Arabic"/>
          <w:b/>
          <w:bCs/>
          <w:sz w:val="32"/>
          <w:szCs w:val="32"/>
          <w:rtl/>
          <w:lang w:eastAsia="fr-FR"/>
        </w:rPr>
      </w:pPr>
      <w:r>
        <w:rPr>
          <w:rFonts w:ascii="Traditional Arabic" w:eastAsia="Times New Roman" w:hAnsi="Traditional Arabic" w:cs="Traditional Arabic" w:hint="cs"/>
          <w:b/>
          <w:bCs/>
          <w:sz w:val="32"/>
          <w:szCs w:val="32"/>
          <w:rtl/>
          <w:lang w:eastAsia="fr-FR"/>
        </w:rPr>
        <w:t>4-</w:t>
      </w:r>
      <w:r w:rsidR="005F595C" w:rsidRPr="005F595C">
        <w:rPr>
          <w:rFonts w:ascii="Traditional Arabic" w:eastAsia="Times New Roman" w:hAnsi="Traditional Arabic" w:cs="Traditional Arabic"/>
          <w:b/>
          <w:bCs/>
          <w:sz w:val="32"/>
          <w:szCs w:val="32"/>
          <w:rtl/>
          <w:lang w:eastAsia="fr-FR"/>
        </w:rPr>
        <w:t>علم التأريخ</w:t>
      </w:r>
      <w:r>
        <w:rPr>
          <w:rFonts w:ascii="Traditional Arabic" w:eastAsia="Times New Roman" w:hAnsi="Traditional Arabic" w:cs="Traditional Arabic" w:hint="cs"/>
          <w:b/>
          <w:bCs/>
          <w:sz w:val="32"/>
          <w:szCs w:val="32"/>
          <w:rtl/>
          <w:lang w:eastAsia="fr-FR"/>
        </w:rPr>
        <w:t>:</w:t>
      </w:r>
    </w:p>
    <w:p w:rsidR="005F595C" w:rsidRPr="005F595C" w:rsidRDefault="005F595C" w:rsidP="005F595C">
      <w:pPr>
        <w:shd w:val="clear" w:color="auto" w:fill="F8F9FA"/>
        <w:bidi/>
        <w:spacing w:after="0" w:line="240" w:lineRule="auto"/>
        <w:jc w:val="both"/>
        <w:rPr>
          <w:rFonts w:ascii="Traditional Arabic" w:eastAsia="Times New Roman" w:hAnsi="Traditional Arabic" w:cs="Traditional Arabic"/>
          <w:sz w:val="32"/>
          <w:szCs w:val="32"/>
          <w:rtl/>
          <w:lang w:eastAsia="fr-FR"/>
        </w:rPr>
      </w:pPr>
    </w:p>
    <w:p w:rsidR="005F595C" w:rsidRPr="005F595C" w:rsidRDefault="00134469" w:rsidP="00134469">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sz w:val="32"/>
          <w:szCs w:val="32"/>
          <w:rtl/>
          <w:lang w:eastAsia="fr-FR"/>
        </w:rPr>
        <w:lastRenderedPageBreak/>
        <w:t>عاش</w:t>
      </w:r>
      <w:r>
        <w:rPr>
          <w:rFonts w:ascii="Traditional Arabic" w:eastAsia="Times New Roman" w:hAnsi="Traditional Arabic" w:cs="Traditional Arabic" w:hint="cs"/>
          <w:sz w:val="32"/>
          <w:szCs w:val="32"/>
          <w:rtl/>
          <w:lang w:eastAsia="fr-FR"/>
        </w:rPr>
        <w:t xml:space="preserve"> </w:t>
      </w:r>
      <w:r w:rsidR="005F595C" w:rsidRPr="005F595C">
        <w:rPr>
          <w:rFonts w:ascii="Traditional Arabic" w:eastAsia="Times New Roman" w:hAnsi="Traditional Arabic" w:cs="Traditional Arabic"/>
          <w:sz w:val="32"/>
          <w:szCs w:val="32"/>
          <w:rtl/>
          <w:lang w:eastAsia="fr-FR"/>
        </w:rPr>
        <w:t>اثنان من المؤرخين البارزين خلال </w:t>
      </w:r>
      <w:hyperlink r:id="rId81" w:tooltip="العصر الكلاسيكي اليوناني" w:history="1">
        <w:r w:rsidR="005F595C" w:rsidRPr="005F595C">
          <w:rPr>
            <w:rFonts w:ascii="Traditional Arabic" w:eastAsia="Times New Roman" w:hAnsi="Traditional Arabic" w:cs="Traditional Arabic"/>
            <w:sz w:val="32"/>
            <w:szCs w:val="32"/>
            <w:rtl/>
            <w:lang w:eastAsia="fr-FR"/>
          </w:rPr>
          <w:t>العصر الكلاسيكي</w:t>
        </w:r>
      </w:hyperlink>
      <w:r w:rsidR="005F595C" w:rsidRPr="005F595C">
        <w:rPr>
          <w:rFonts w:ascii="Traditional Arabic" w:eastAsia="Times New Roman" w:hAnsi="Traditional Arabic" w:cs="Traditional Arabic"/>
          <w:sz w:val="32"/>
          <w:szCs w:val="32"/>
          <w:rtl/>
          <w:lang w:eastAsia="fr-FR"/>
        </w:rPr>
        <w:t>، وهما </w:t>
      </w:r>
      <w:hyperlink r:id="rId82" w:tooltip="هيرودوت" w:history="1">
        <w:r w:rsidR="005F595C" w:rsidRPr="005F595C">
          <w:rPr>
            <w:rFonts w:ascii="Traditional Arabic" w:eastAsia="Times New Roman" w:hAnsi="Traditional Arabic" w:cs="Traditional Arabic"/>
            <w:sz w:val="32"/>
            <w:szCs w:val="32"/>
            <w:rtl/>
            <w:lang w:eastAsia="fr-FR"/>
          </w:rPr>
          <w:t>هيرودوت</w:t>
        </w:r>
      </w:hyperlink>
      <w:r w:rsidR="005F595C" w:rsidRPr="005F595C">
        <w:rPr>
          <w:rFonts w:ascii="Traditional Arabic" w:eastAsia="Times New Roman" w:hAnsi="Traditional Arabic" w:cs="Traditional Arabic"/>
          <w:sz w:val="32"/>
          <w:szCs w:val="32"/>
          <w:rtl/>
          <w:lang w:eastAsia="fr-FR"/>
        </w:rPr>
        <w:t>  </w:t>
      </w:r>
      <w:proofErr w:type="spellStart"/>
      <w:r w:rsidR="00D36502">
        <w:fldChar w:fldCharType="begin"/>
      </w:r>
      <w:r w:rsidR="00A57103">
        <w:instrText>HYPERLINK "https://ar.wikipedia.org/wiki/%D8%AB%D9%88%D8%B3%D9%8A%D8%AF%D9%8A%D8%AF%D9%8A%D8%B3" \o "</w:instrText>
      </w:r>
      <w:r w:rsidR="00A57103">
        <w:rPr>
          <w:rtl/>
        </w:rPr>
        <w:instrText>ثوسيديديس</w:instrText>
      </w:r>
      <w:r w:rsidR="00A57103">
        <w:instrText>"</w:instrText>
      </w:r>
      <w:r w:rsidR="00D36502">
        <w:fldChar w:fldCharType="separate"/>
      </w:r>
      <w:r w:rsidR="005F595C" w:rsidRPr="005F595C">
        <w:rPr>
          <w:rFonts w:ascii="Traditional Arabic" w:eastAsia="Times New Roman" w:hAnsi="Traditional Arabic" w:cs="Traditional Arabic"/>
          <w:sz w:val="32"/>
          <w:szCs w:val="32"/>
          <w:rtl/>
          <w:lang w:eastAsia="fr-FR"/>
        </w:rPr>
        <w:t>وثوسيديديس</w:t>
      </w:r>
      <w:proofErr w:type="spellEnd"/>
      <w:r w:rsidR="00D36502">
        <w:fldChar w:fldCharType="end"/>
      </w:r>
      <w:r w:rsidR="005F595C" w:rsidRPr="005F595C">
        <w:rPr>
          <w:rFonts w:ascii="Traditional Arabic" w:eastAsia="Times New Roman" w:hAnsi="Traditional Arabic" w:cs="Traditional Arabic"/>
          <w:sz w:val="32"/>
          <w:szCs w:val="32"/>
          <w:rtl/>
          <w:lang w:eastAsia="fr-FR"/>
        </w:rPr>
        <w:t xml:space="preserve">. </w:t>
      </w:r>
      <w:proofErr w:type="gramStart"/>
      <w:r w:rsidR="005F595C" w:rsidRPr="005F595C">
        <w:rPr>
          <w:rFonts w:ascii="Traditional Arabic" w:eastAsia="Times New Roman" w:hAnsi="Traditional Arabic" w:cs="Traditional Arabic"/>
          <w:sz w:val="32"/>
          <w:szCs w:val="32"/>
          <w:rtl/>
          <w:lang w:eastAsia="fr-FR"/>
        </w:rPr>
        <w:t>يُعرف</w:t>
      </w:r>
      <w:proofErr w:type="gramEnd"/>
      <w:r w:rsidR="005F595C" w:rsidRPr="005F595C">
        <w:rPr>
          <w:rFonts w:ascii="Traditional Arabic" w:eastAsia="Times New Roman" w:hAnsi="Traditional Arabic" w:cs="Traditional Arabic"/>
          <w:sz w:val="32"/>
          <w:szCs w:val="32"/>
          <w:rtl/>
          <w:lang w:eastAsia="fr-FR"/>
        </w:rPr>
        <w:t xml:space="preserve"> هيرودوت عادةً "بأبي التاريخ"</w:t>
      </w:r>
      <w:r>
        <w:rPr>
          <w:rFonts w:ascii="Traditional Arabic" w:eastAsia="Times New Roman" w:hAnsi="Traditional Arabic" w:cs="Traditional Arabic" w:hint="cs"/>
          <w:sz w:val="32"/>
          <w:szCs w:val="32"/>
          <w:rtl/>
          <w:lang w:eastAsia="fr-FR"/>
        </w:rPr>
        <w:t xml:space="preserve">، </w:t>
      </w:r>
      <w:r w:rsidR="005F595C" w:rsidRPr="005F595C">
        <w:rPr>
          <w:rFonts w:ascii="Traditional Arabic" w:eastAsia="Times New Roman" w:hAnsi="Traditional Arabic" w:cs="Traditional Arabic"/>
          <w:sz w:val="32"/>
          <w:szCs w:val="32"/>
          <w:rtl/>
          <w:lang w:eastAsia="fr-FR"/>
        </w:rPr>
        <w:t>يعتبر كتابه </w:t>
      </w:r>
      <w:hyperlink r:id="rId83" w:tooltip="تاريخ هيرودوتس" w:history="1">
        <w:r w:rsidR="005F595C" w:rsidRPr="005F595C">
          <w:rPr>
            <w:rFonts w:ascii="Traditional Arabic" w:eastAsia="Times New Roman" w:hAnsi="Traditional Arabic" w:cs="Traditional Arabic"/>
            <w:i/>
            <w:iCs/>
            <w:spacing w:val="8"/>
            <w:sz w:val="32"/>
            <w:szCs w:val="32"/>
            <w:rtl/>
            <w:lang w:eastAsia="fr-FR"/>
          </w:rPr>
          <w:t>التاريخ</w:t>
        </w:r>
      </w:hyperlink>
      <w:r w:rsidR="005F595C" w:rsidRPr="005F595C">
        <w:rPr>
          <w:rFonts w:ascii="Traditional Arabic" w:eastAsia="Times New Roman" w:hAnsi="Traditional Arabic" w:cs="Traditional Arabic"/>
          <w:sz w:val="32"/>
          <w:szCs w:val="32"/>
          <w:rtl/>
          <w:lang w:eastAsia="fr-FR"/>
        </w:rPr>
        <w:t xml:space="preserve"> من بين أقدم الأعمال الأدبية النثرية في الوجود. تأثر كتاب </w:t>
      </w:r>
      <w:proofErr w:type="spellStart"/>
      <w:r w:rsidR="005F595C" w:rsidRPr="005F595C">
        <w:rPr>
          <w:rFonts w:ascii="Traditional Arabic" w:eastAsia="Times New Roman" w:hAnsi="Traditional Arabic" w:cs="Traditional Arabic"/>
          <w:sz w:val="32"/>
          <w:szCs w:val="32"/>
          <w:rtl/>
          <w:lang w:eastAsia="fr-FR"/>
        </w:rPr>
        <w:t>ثوسيديديس</w:t>
      </w:r>
      <w:proofErr w:type="spellEnd"/>
      <w:r w:rsidR="005F595C" w:rsidRPr="005F595C">
        <w:rPr>
          <w:rFonts w:ascii="Traditional Arabic" w:eastAsia="Times New Roman" w:hAnsi="Traditional Arabic" w:cs="Traditional Arabic"/>
          <w:sz w:val="32"/>
          <w:szCs w:val="32"/>
          <w:rtl/>
          <w:lang w:eastAsia="fr-FR"/>
        </w:rPr>
        <w:t> </w:t>
      </w:r>
      <w:hyperlink r:id="rId84" w:tooltip="تاريخ الحرب البيلوبونيسية" w:history="1">
        <w:r w:rsidR="005F595C" w:rsidRPr="005F595C">
          <w:rPr>
            <w:rFonts w:ascii="Traditional Arabic" w:eastAsia="Times New Roman" w:hAnsi="Traditional Arabic" w:cs="Traditional Arabic"/>
            <w:i/>
            <w:iCs/>
            <w:spacing w:val="8"/>
            <w:sz w:val="32"/>
            <w:szCs w:val="32"/>
            <w:rtl/>
            <w:lang w:eastAsia="fr-FR"/>
          </w:rPr>
          <w:t xml:space="preserve">تاريخ الحرب </w:t>
        </w:r>
        <w:proofErr w:type="spellStart"/>
        <w:r w:rsidR="005F595C" w:rsidRPr="005F595C">
          <w:rPr>
            <w:rFonts w:ascii="Traditional Arabic" w:eastAsia="Times New Roman" w:hAnsi="Traditional Arabic" w:cs="Traditional Arabic"/>
            <w:i/>
            <w:iCs/>
            <w:spacing w:val="8"/>
            <w:sz w:val="32"/>
            <w:szCs w:val="32"/>
            <w:rtl/>
            <w:lang w:eastAsia="fr-FR"/>
          </w:rPr>
          <w:t>البيلوبونيسية</w:t>
        </w:r>
        <w:proofErr w:type="spellEnd"/>
      </w:hyperlink>
      <w:r w:rsidR="005F595C" w:rsidRPr="005F595C">
        <w:rPr>
          <w:rFonts w:ascii="Traditional Arabic" w:eastAsia="Times New Roman" w:hAnsi="Traditional Arabic" w:cs="Traditional Arabic"/>
          <w:sz w:val="32"/>
          <w:szCs w:val="32"/>
          <w:rtl/>
          <w:lang w:eastAsia="fr-FR"/>
        </w:rPr>
        <w:t xml:space="preserve"> بشكل كبير بكتاب </w:t>
      </w:r>
      <w:proofErr w:type="spellStart"/>
      <w:r w:rsidR="005F595C" w:rsidRPr="005F595C">
        <w:rPr>
          <w:rFonts w:ascii="Traditional Arabic" w:eastAsia="Times New Roman" w:hAnsi="Traditional Arabic" w:cs="Traditional Arabic"/>
          <w:sz w:val="32"/>
          <w:szCs w:val="32"/>
          <w:rtl/>
          <w:lang w:eastAsia="fr-FR"/>
        </w:rPr>
        <w:t>هيرودوتس</w:t>
      </w:r>
      <w:proofErr w:type="spellEnd"/>
      <w:r w:rsidR="005F595C" w:rsidRPr="005F595C">
        <w:rPr>
          <w:rFonts w:ascii="Traditional Arabic" w:eastAsia="Times New Roman" w:hAnsi="Traditional Arabic" w:cs="Traditional Arabic"/>
          <w:sz w:val="32"/>
          <w:szCs w:val="32"/>
          <w:rtl/>
          <w:lang w:eastAsia="fr-FR"/>
        </w:rPr>
        <w:t xml:space="preserve"> وكذلك المؤرخون اللاحقون.</w:t>
      </w:r>
      <w:r w:rsidRPr="005F595C">
        <w:rPr>
          <w:rFonts w:ascii="Traditional Arabic" w:eastAsia="Times New Roman" w:hAnsi="Traditional Arabic" w:cs="Traditional Arabic"/>
          <w:sz w:val="32"/>
          <w:szCs w:val="32"/>
          <w:rtl/>
          <w:lang w:eastAsia="fr-FR"/>
        </w:rPr>
        <w:t xml:space="preserve"> </w:t>
      </w:r>
    </w:p>
    <w:p w:rsidR="005F595C" w:rsidRPr="005F595C" w:rsidRDefault="00BF573C" w:rsidP="00BF573C">
      <w:pPr>
        <w:shd w:val="clear" w:color="auto" w:fill="FFFFFF"/>
        <w:bidi/>
        <w:spacing w:before="72" w:after="0" w:line="240" w:lineRule="auto"/>
        <w:jc w:val="both"/>
        <w:outlineLvl w:val="2"/>
        <w:rPr>
          <w:rFonts w:ascii="Traditional Arabic" w:eastAsia="Times New Roman" w:hAnsi="Traditional Arabic" w:cs="Traditional Arabic"/>
          <w:b/>
          <w:bCs/>
          <w:sz w:val="32"/>
          <w:szCs w:val="32"/>
          <w:rtl/>
          <w:lang w:eastAsia="fr-FR"/>
        </w:rPr>
      </w:pPr>
      <w:r>
        <w:rPr>
          <w:rFonts w:ascii="Traditional Arabic" w:eastAsia="Times New Roman" w:hAnsi="Traditional Arabic" w:cs="Traditional Arabic" w:hint="cs"/>
          <w:sz w:val="32"/>
          <w:szCs w:val="32"/>
          <w:rtl/>
          <w:lang w:eastAsia="fr-FR"/>
        </w:rPr>
        <w:t>5-</w:t>
      </w:r>
      <w:proofErr w:type="gramStart"/>
      <w:r w:rsidR="005F595C" w:rsidRPr="005F595C">
        <w:rPr>
          <w:rFonts w:ascii="Traditional Arabic" w:eastAsia="Times New Roman" w:hAnsi="Traditional Arabic" w:cs="Traditional Arabic"/>
          <w:b/>
          <w:bCs/>
          <w:sz w:val="32"/>
          <w:szCs w:val="32"/>
          <w:rtl/>
          <w:lang w:eastAsia="fr-FR"/>
        </w:rPr>
        <w:t>الفلسفة</w:t>
      </w:r>
      <w:proofErr w:type="gramEnd"/>
      <w:r>
        <w:rPr>
          <w:rFonts w:ascii="Traditional Arabic" w:eastAsia="Times New Roman" w:hAnsi="Traditional Arabic" w:cs="Traditional Arabic" w:hint="cs"/>
          <w:sz w:val="32"/>
          <w:szCs w:val="32"/>
          <w:rtl/>
          <w:lang w:eastAsia="fr-FR"/>
        </w:rPr>
        <w:t>:</w:t>
      </w:r>
    </w:p>
    <w:p w:rsidR="005F595C" w:rsidRPr="005F595C" w:rsidRDefault="005F595C" w:rsidP="00BF573C">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sidRPr="005F595C">
        <w:rPr>
          <w:rFonts w:ascii="Traditional Arabic" w:eastAsia="Times New Roman" w:hAnsi="Traditional Arabic" w:cs="Traditional Arabic"/>
          <w:sz w:val="32"/>
          <w:szCs w:val="32"/>
          <w:rtl/>
          <w:lang w:eastAsia="fr-FR"/>
        </w:rPr>
        <w:t>عاش العديد من الفلاسفة المهمين والمؤثرين خلال القرنين الخامس والرابع قبل الميلاد</w:t>
      </w:r>
      <w:r w:rsidR="00BF573C">
        <w:rPr>
          <w:rFonts w:ascii="Traditional Arabic" w:eastAsia="Times New Roman" w:hAnsi="Traditional Arabic" w:cs="Traditional Arabic" w:hint="cs"/>
          <w:sz w:val="32"/>
          <w:szCs w:val="32"/>
          <w:rtl/>
          <w:lang w:eastAsia="fr-FR"/>
        </w:rPr>
        <w:t>،</w:t>
      </w:r>
      <w:r w:rsidRPr="005F595C">
        <w:rPr>
          <w:rFonts w:ascii="Traditional Arabic" w:eastAsia="Times New Roman" w:hAnsi="Traditional Arabic" w:cs="Traditional Arabic"/>
          <w:sz w:val="32"/>
          <w:szCs w:val="32"/>
          <w:rtl/>
          <w:lang w:eastAsia="fr-FR"/>
        </w:rPr>
        <w:t xml:space="preserve"> </w:t>
      </w:r>
      <w:r w:rsidR="00BF573C">
        <w:rPr>
          <w:rFonts w:ascii="Traditional Arabic" w:eastAsia="Times New Roman" w:hAnsi="Traditional Arabic" w:cs="Traditional Arabic" w:hint="cs"/>
          <w:sz w:val="32"/>
          <w:szCs w:val="32"/>
          <w:rtl/>
          <w:lang w:eastAsia="fr-FR"/>
        </w:rPr>
        <w:t>و</w:t>
      </w:r>
      <w:r w:rsidRPr="005F595C">
        <w:rPr>
          <w:rFonts w:ascii="Traditional Arabic" w:eastAsia="Times New Roman" w:hAnsi="Traditional Arabic" w:cs="Traditional Arabic"/>
          <w:sz w:val="32"/>
          <w:szCs w:val="32"/>
          <w:rtl/>
          <w:lang w:eastAsia="fr-FR"/>
        </w:rPr>
        <w:t>من بين جميع الفلاسفة الكلاسيكيين، فإن </w:t>
      </w:r>
      <w:hyperlink r:id="rId85" w:tooltip="سقراط" w:history="1">
        <w:r w:rsidRPr="005F595C">
          <w:rPr>
            <w:rFonts w:ascii="Traditional Arabic" w:eastAsia="Times New Roman" w:hAnsi="Traditional Arabic" w:cs="Traditional Arabic"/>
            <w:sz w:val="32"/>
            <w:szCs w:val="32"/>
            <w:rtl/>
            <w:lang w:eastAsia="fr-FR"/>
          </w:rPr>
          <w:t>سقراط</w:t>
        </w:r>
      </w:hyperlink>
      <w:r w:rsidRPr="005F595C">
        <w:rPr>
          <w:rFonts w:ascii="Traditional Arabic" w:eastAsia="Times New Roman" w:hAnsi="Traditional Arabic" w:cs="Traditional Arabic"/>
          <w:sz w:val="32"/>
          <w:szCs w:val="32"/>
          <w:rtl/>
          <w:lang w:eastAsia="fr-FR"/>
        </w:rPr>
        <w:t>، </w:t>
      </w:r>
      <w:hyperlink r:id="rId86" w:tooltip="أفلاطون" w:history="1">
        <w:r w:rsidRPr="005F595C">
          <w:rPr>
            <w:rFonts w:ascii="Traditional Arabic" w:eastAsia="Times New Roman" w:hAnsi="Traditional Arabic" w:cs="Traditional Arabic"/>
            <w:sz w:val="32"/>
            <w:szCs w:val="32"/>
            <w:rtl/>
            <w:lang w:eastAsia="fr-FR"/>
          </w:rPr>
          <w:t>وأفلاطون</w:t>
        </w:r>
      </w:hyperlink>
      <w:r w:rsidRPr="005F595C">
        <w:rPr>
          <w:rFonts w:ascii="Traditional Arabic" w:eastAsia="Times New Roman" w:hAnsi="Traditional Arabic" w:cs="Traditional Arabic"/>
          <w:sz w:val="32"/>
          <w:szCs w:val="32"/>
          <w:rtl/>
          <w:lang w:eastAsia="fr-FR"/>
        </w:rPr>
        <w:t>، </w:t>
      </w:r>
      <w:hyperlink r:id="rId87" w:tooltip="أرسطو" w:history="1">
        <w:r w:rsidRPr="005F595C">
          <w:rPr>
            <w:rFonts w:ascii="Traditional Arabic" w:eastAsia="Times New Roman" w:hAnsi="Traditional Arabic" w:cs="Traditional Arabic"/>
            <w:sz w:val="32"/>
            <w:szCs w:val="32"/>
            <w:rtl/>
            <w:lang w:eastAsia="fr-FR"/>
          </w:rPr>
          <w:t>وأرسطو</w:t>
        </w:r>
      </w:hyperlink>
      <w:r w:rsidRPr="005F595C">
        <w:rPr>
          <w:rFonts w:ascii="Traditional Arabic" w:eastAsia="Times New Roman" w:hAnsi="Traditional Arabic" w:cs="Traditional Arabic"/>
          <w:sz w:val="32"/>
          <w:szCs w:val="32"/>
          <w:rtl/>
          <w:lang w:eastAsia="fr-FR"/>
        </w:rPr>
        <w:t xml:space="preserve"> يعتبرون عمومًا الأكثر أهمية وتأثيرًا. لم يقم "سقراط" بكتابة أي كتب بنفسه، وناقش العلماء </w:t>
      </w:r>
      <w:proofErr w:type="spellStart"/>
      <w:r w:rsidRPr="005F595C">
        <w:rPr>
          <w:rFonts w:ascii="Traditional Arabic" w:eastAsia="Times New Roman" w:hAnsi="Traditional Arabic" w:cs="Traditional Arabic"/>
          <w:sz w:val="32"/>
          <w:szCs w:val="32"/>
          <w:rtl/>
          <w:lang w:eastAsia="fr-FR"/>
        </w:rPr>
        <w:t>الحديثون</w:t>
      </w:r>
      <w:proofErr w:type="spellEnd"/>
      <w:r w:rsidRPr="005F595C">
        <w:rPr>
          <w:rFonts w:ascii="Traditional Arabic" w:eastAsia="Times New Roman" w:hAnsi="Traditional Arabic" w:cs="Traditional Arabic"/>
          <w:sz w:val="32"/>
          <w:szCs w:val="32"/>
          <w:rtl/>
          <w:lang w:eastAsia="fr-FR"/>
        </w:rPr>
        <w:t xml:space="preserve"> ما إذا كان تصوير أفلاطون له دقيقًا أم لا. يؤكد بعض العلماء أن العديد من أفكاره، أو على الأقل التقدير التقريبي المبهم لأفكاره، تم التعبير عنها في </w:t>
      </w:r>
      <w:hyperlink r:id="rId88" w:tooltip="حوار سقراطي" w:history="1">
        <w:r w:rsidRPr="005F595C">
          <w:rPr>
            <w:rFonts w:ascii="Traditional Arabic" w:eastAsia="Times New Roman" w:hAnsi="Traditional Arabic" w:cs="Traditional Arabic"/>
            <w:sz w:val="32"/>
            <w:szCs w:val="32"/>
            <w:rtl/>
            <w:lang w:eastAsia="fr-FR"/>
          </w:rPr>
          <w:t>الحوار السقراطي</w:t>
        </w:r>
      </w:hyperlink>
      <w:r w:rsidRPr="005F595C">
        <w:rPr>
          <w:rFonts w:ascii="Traditional Arabic" w:eastAsia="Times New Roman" w:hAnsi="Traditional Arabic" w:cs="Traditional Arabic"/>
          <w:sz w:val="32"/>
          <w:szCs w:val="32"/>
          <w:rtl/>
          <w:lang w:eastAsia="fr-FR"/>
        </w:rPr>
        <w:t> لأفلاطون </w:t>
      </w:r>
      <w:r w:rsidR="00BF573C">
        <w:rPr>
          <w:rFonts w:ascii="Traditional Arabic" w:eastAsia="Times New Roman" w:hAnsi="Traditional Arabic" w:cs="Traditional Arabic" w:hint="cs"/>
          <w:sz w:val="32"/>
          <w:szCs w:val="32"/>
          <w:rtl/>
          <w:lang w:eastAsia="fr-FR"/>
        </w:rPr>
        <w:t>و</w:t>
      </w:r>
      <w:r w:rsidRPr="005F595C">
        <w:rPr>
          <w:rFonts w:ascii="Traditional Arabic" w:eastAsia="Times New Roman" w:hAnsi="Traditional Arabic" w:cs="Traditional Arabic"/>
          <w:sz w:val="32"/>
          <w:szCs w:val="32"/>
          <w:rtl/>
          <w:lang w:eastAsia="fr-FR"/>
        </w:rPr>
        <w:t>في غضون ذلك جادل باحثون آخرون بأن تصوير أفلاطون لسقراط هو مجرد تمثيل خيالي يهدف إلى شرح آراء أفلاطون الخاصة التي لا علاقة لها بالشخصية التاريخية التي تحمل الاسم نفسه</w:t>
      </w:r>
      <w:r w:rsidR="00BF573C">
        <w:rPr>
          <w:rFonts w:ascii="Traditional Arabic" w:eastAsia="Times New Roman" w:hAnsi="Traditional Arabic" w:cs="Traditional Arabic" w:hint="cs"/>
          <w:sz w:val="32"/>
          <w:szCs w:val="32"/>
          <w:rtl/>
          <w:lang w:eastAsia="fr-FR"/>
        </w:rPr>
        <w:t>،</w:t>
      </w:r>
      <w:r w:rsidRPr="005F595C">
        <w:rPr>
          <w:rFonts w:ascii="Traditional Arabic" w:eastAsia="Times New Roman" w:hAnsi="Traditional Arabic" w:cs="Traditional Arabic"/>
          <w:sz w:val="32"/>
          <w:szCs w:val="32"/>
          <w:rtl/>
          <w:lang w:eastAsia="fr-FR"/>
        </w:rPr>
        <w:t> يمثل الجدل حول مدى تصوير أفلاطون لسقراط أفكار سقراط الحقيقية المعروفة باسم </w:t>
      </w:r>
      <w:hyperlink r:id="rId89" w:tooltip="مسألة سقراط" w:history="1">
        <w:r w:rsidRPr="005F595C">
          <w:rPr>
            <w:rFonts w:ascii="Traditional Arabic" w:eastAsia="Times New Roman" w:hAnsi="Traditional Arabic" w:cs="Traditional Arabic"/>
            <w:sz w:val="32"/>
            <w:szCs w:val="32"/>
            <w:rtl/>
            <w:lang w:eastAsia="fr-FR"/>
          </w:rPr>
          <w:t>مسألة سقراط</w:t>
        </w:r>
      </w:hyperlink>
      <w:r w:rsidRPr="005F595C">
        <w:rPr>
          <w:rFonts w:ascii="Traditional Arabic" w:eastAsia="Times New Roman" w:hAnsi="Traditional Arabic" w:cs="Traditional Arabic"/>
          <w:sz w:val="32"/>
          <w:szCs w:val="32"/>
          <w:rtl/>
          <w:lang w:eastAsia="fr-FR"/>
        </w:rPr>
        <w:t>.</w:t>
      </w:r>
      <w:r w:rsidR="00BF573C" w:rsidRPr="005F595C">
        <w:rPr>
          <w:rFonts w:ascii="Traditional Arabic" w:eastAsia="Times New Roman" w:hAnsi="Traditional Arabic" w:cs="Traditional Arabic"/>
          <w:sz w:val="32"/>
          <w:szCs w:val="32"/>
          <w:rtl/>
          <w:lang w:eastAsia="fr-FR"/>
        </w:rPr>
        <w:t xml:space="preserve"> </w:t>
      </w:r>
    </w:p>
    <w:p w:rsidR="005F595C" w:rsidRPr="005F595C" w:rsidRDefault="005F595C" w:rsidP="00BF573C">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proofErr w:type="gramStart"/>
      <w:r w:rsidRPr="005F595C">
        <w:rPr>
          <w:rFonts w:ascii="Traditional Arabic" w:eastAsia="Times New Roman" w:hAnsi="Traditional Arabic" w:cs="Traditional Arabic"/>
          <w:sz w:val="32"/>
          <w:szCs w:val="32"/>
          <w:rtl/>
          <w:lang w:eastAsia="fr-FR"/>
        </w:rPr>
        <w:t>أعرب</w:t>
      </w:r>
      <w:proofErr w:type="gramEnd"/>
      <w:r w:rsidRPr="005F595C">
        <w:rPr>
          <w:rFonts w:ascii="Traditional Arabic" w:eastAsia="Times New Roman" w:hAnsi="Traditional Arabic" w:cs="Traditional Arabic"/>
          <w:sz w:val="32"/>
          <w:szCs w:val="32"/>
          <w:rtl/>
          <w:lang w:eastAsia="fr-FR"/>
        </w:rPr>
        <w:t xml:space="preserve"> أفلاطون عن أفكاره من خلال الحوارات، أي الأعمال المكتوبة التي تهدف إلى وصف المحادثات بين الأفراد المختلفين. بعض من أشهرها ما يلي: </w:t>
      </w:r>
      <w:hyperlink r:id="rId90" w:tooltip="دفاع سقراط" w:history="1">
        <w:r w:rsidRPr="005F595C">
          <w:rPr>
            <w:rFonts w:ascii="Traditional Arabic" w:eastAsia="Times New Roman" w:hAnsi="Traditional Arabic" w:cs="Traditional Arabic"/>
            <w:i/>
            <w:iCs/>
            <w:spacing w:val="8"/>
            <w:sz w:val="32"/>
            <w:szCs w:val="32"/>
            <w:rtl/>
            <w:lang w:eastAsia="fr-FR"/>
          </w:rPr>
          <w:t>دفاع سقراط</w:t>
        </w:r>
      </w:hyperlink>
      <w:r w:rsidRPr="005F595C">
        <w:rPr>
          <w:rFonts w:ascii="Traditional Arabic" w:eastAsia="Times New Roman" w:hAnsi="Traditional Arabic" w:cs="Traditional Arabic"/>
          <w:sz w:val="32"/>
          <w:szCs w:val="32"/>
          <w:rtl/>
          <w:lang w:eastAsia="fr-FR"/>
        </w:rPr>
        <w:t>، وهو سجل مزعوم للخطاب الذي قدمه سقراط في محاكمته؛ </w:t>
      </w:r>
      <w:proofErr w:type="spellStart"/>
      <w:r w:rsidRPr="005F595C">
        <w:rPr>
          <w:rFonts w:ascii="Traditional Arabic" w:eastAsia="Times New Roman" w:hAnsi="Traditional Arabic" w:cs="Traditional Arabic"/>
          <w:sz w:val="32"/>
          <w:szCs w:val="32"/>
          <w:rtl/>
          <w:lang w:eastAsia="fr-FR"/>
        </w:rPr>
        <w:t>و</w:t>
      </w:r>
      <w:hyperlink r:id="rId91" w:tooltip="فايدو" w:history="1">
        <w:r w:rsidRPr="005F595C">
          <w:rPr>
            <w:rFonts w:ascii="Traditional Arabic" w:eastAsia="Times New Roman" w:hAnsi="Traditional Arabic" w:cs="Traditional Arabic"/>
            <w:i/>
            <w:iCs/>
            <w:spacing w:val="8"/>
            <w:sz w:val="32"/>
            <w:szCs w:val="32"/>
            <w:rtl/>
            <w:lang w:eastAsia="fr-FR"/>
          </w:rPr>
          <w:t>فايدو</w:t>
        </w:r>
        <w:proofErr w:type="spellEnd"/>
      </w:hyperlink>
      <w:r w:rsidRPr="005F595C">
        <w:rPr>
          <w:rFonts w:ascii="Traditional Arabic" w:eastAsia="Times New Roman" w:hAnsi="Traditional Arabic" w:cs="Traditional Arabic"/>
          <w:sz w:val="32"/>
          <w:szCs w:val="32"/>
          <w:rtl/>
          <w:lang w:eastAsia="fr-FR"/>
        </w:rPr>
        <w:t xml:space="preserve"> وهي وصف للمحادثة الأخيرة بين سقراط وتلاميذه</w:t>
      </w:r>
      <w:r w:rsidR="00BF573C">
        <w:rPr>
          <w:rFonts w:ascii="Traditional Arabic" w:eastAsia="Times New Roman" w:hAnsi="Traditional Arabic" w:cs="Traditional Arabic" w:hint="cs"/>
          <w:sz w:val="32"/>
          <w:szCs w:val="32"/>
          <w:rtl/>
          <w:lang w:eastAsia="fr-FR"/>
        </w:rPr>
        <w:t>،</w:t>
      </w:r>
      <w:r w:rsidR="00BF573C" w:rsidRPr="005F595C">
        <w:rPr>
          <w:rFonts w:ascii="Traditional Arabic" w:eastAsia="Times New Roman" w:hAnsi="Traditional Arabic" w:cs="Traditional Arabic"/>
          <w:sz w:val="32"/>
          <w:szCs w:val="32"/>
          <w:rtl/>
          <w:lang w:eastAsia="fr-FR"/>
        </w:rPr>
        <w:t xml:space="preserve"> </w:t>
      </w:r>
      <w:r w:rsidRPr="005F595C">
        <w:rPr>
          <w:rFonts w:ascii="Traditional Arabic" w:eastAsia="Times New Roman" w:hAnsi="Traditional Arabic" w:cs="Traditional Arabic"/>
          <w:sz w:val="32"/>
          <w:szCs w:val="32"/>
          <w:rtl/>
          <w:lang w:eastAsia="fr-FR"/>
        </w:rPr>
        <w:t>و</w:t>
      </w:r>
      <w:hyperlink r:id="rId92" w:tooltip="الندوة (أفلاطون)" w:history="1">
        <w:r w:rsidRPr="005F595C">
          <w:rPr>
            <w:rFonts w:ascii="Traditional Arabic" w:eastAsia="Times New Roman" w:hAnsi="Traditional Arabic" w:cs="Traditional Arabic"/>
            <w:i/>
            <w:iCs/>
            <w:spacing w:val="8"/>
            <w:sz w:val="32"/>
            <w:szCs w:val="32"/>
            <w:rtl/>
            <w:lang w:eastAsia="fr-FR"/>
          </w:rPr>
          <w:t>الندوة</w:t>
        </w:r>
      </w:hyperlink>
      <w:r w:rsidRPr="005F595C">
        <w:rPr>
          <w:rFonts w:ascii="Traditional Arabic" w:eastAsia="Times New Roman" w:hAnsi="Traditional Arabic" w:cs="Traditional Arabic"/>
          <w:sz w:val="32"/>
          <w:szCs w:val="32"/>
          <w:rtl/>
          <w:lang w:eastAsia="fr-FR"/>
        </w:rPr>
        <w:t xml:space="preserve"> وهي حوار حول طبيعة </w:t>
      </w:r>
      <w:hyperlink r:id="rId93" w:tooltip="حب" w:history="1">
        <w:r w:rsidRPr="005F595C">
          <w:rPr>
            <w:rFonts w:ascii="Traditional Arabic" w:eastAsia="Times New Roman" w:hAnsi="Traditional Arabic" w:cs="Traditional Arabic"/>
            <w:sz w:val="32"/>
            <w:szCs w:val="32"/>
            <w:rtl/>
            <w:lang w:eastAsia="fr-FR"/>
          </w:rPr>
          <w:t>الحب</w:t>
        </w:r>
      </w:hyperlink>
      <w:r w:rsidR="00BF573C">
        <w:rPr>
          <w:rFonts w:ascii="Traditional Arabic" w:eastAsia="Times New Roman" w:hAnsi="Traditional Arabic" w:cs="Traditional Arabic" w:hint="cs"/>
          <w:sz w:val="32"/>
          <w:szCs w:val="32"/>
          <w:rtl/>
          <w:lang w:eastAsia="fr-FR"/>
        </w:rPr>
        <w:t xml:space="preserve"> </w:t>
      </w:r>
      <w:r w:rsidRPr="005F595C">
        <w:rPr>
          <w:rFonts w:ascii="Traditional Arabic" w:eastAsia="Times New Roman" w:hAnsi="Traditional Arabic" w:cs="Traditional Arabic"/>
          <w:sz w:val="32"/>
          <w:szCs w:val="32"/>
          <w:rtl/>
          <w:lang w:eastAsia="fr-FR"/>
        </w:rPr>
        <w:t>و</w:t>
      </w:r>
      <w:hyperlink r:id="rId94" w:tooltip="الجمهورية (أفلاطون)" w:history="1">
        <w:r w:rsidRPr="005F595C">
          <w:rPr>
            <w:rFonts w:ascii="Traditional Arabic" w:eastAsia="Times New Roman" w:hAnsi="Traditional Arabic" w:cs="Traditional Arabic"/>
            <w:i/>
            <w:iCs/>
            <w:spacing w:val="8"/>
            <w:sz w:val="32"/>
            <w:szCs w:val="32"/>
            <w:rtl/>
            <w:lang w:eastAsia="fr-FR"/>
          </w:rPr>
          <w:t>الجمهورية</w:t>
        </w:r>
      </w:hyperlink>
      <w:r w:rsidRPr="005F595C">
        <w:rPr>
          <w:rFonts w:ascii="Traditional Arabic" w:eastAsia="Times New Roman" w:hAnsi="Traditional Arabic" w:cs="Traditional Arabic"/>
          <w:sz w:val="32"/>
          <w:szCs w:val="32"/>
          <w:rtl/>
          <w:lang w:eastAsia="fr-FR"/>
        </w:rPr>
        <w:t xml:space="preserve"> التي تعتبر على نطاق واسع أكثر أعمل أفلاطون أهمية وهي حوار طويل يصف الحكومة المثالية.</w:t>
      </w:r>
      <w:r w:rsidR="00BF573C" w:rsidRPr="005F595C">
        <w:rPr>
          <w:rFonts w:ascii="Traditional Arabic" w:eastAsia="Times New Roman" w:hAnsi="Traditional Arabic" w:cs="Traditional Arabic"/>
          <w:sz w:val="32"/>
          <w:szCs w:val="32"/>
          <w:rtl/>
          <w:lang w:eastAsia="fr-FR"/>
        </w:rPr>
        <w:t xml:space="preserve"> </w:t>
      </w:r>
    </w:p>
    <w:p w:rsidR="005F595C" w:rsidRPr="005F595C" w:rsidRDefault="00BF573C" w:rsidP="009F4D94">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sz w:val="32"/>
          <w:szCs w:val="32"/>
          <w:rtl/>
          <w:lang w:eastAsia="fr-FR"/>
        </w:rPr>
        <w:t xml:space="preserve">يعتبر أرسطو </w:t>
      </w:r>
      <w:r w:rsidR="005F595C" w:rsidRPr="005F595C">
        <w:rPr>
          <w:rFonts w:ascii="Traditional Arabic" w:eastAsia="Times New Roman" w:hAnsi="Traditional Arabic" w:cs="Traditional Arabic"/>
          <w:sz w:val="32"/>
          <w:szCs w:val="32"/>
          <w:rtl/>
          <w:lang w:eastAsia="fr-FR"/>
        </w:rPr>
        <w:t>واحدًا من أهم المفكرين والفلاسفة وأكثرهم تأثيرًا في كل العصور</w:t>
      </w:r>
      <w:proofErr w:type="gramStart"/>
      <w:r>
        <w:rPr>
          <w:rFonts w:ascii="Traditional Arabic" w:eastAsia="Times New Roman" w:hAnsi="Traditional Arabic" w:cs="Traditional Arabic" w:hint="cs"/>
          <w:sz w:val="32"/>
          <w:szCs w:val="32"/>
          <w:rtl/>
          <w:lang w:eastAsia="fr-FR"/>
        </w:rPr>
        <w:t>،</w:t>
      </w:r>
      <w:r w:rsidR="005F595C" w:rsidRPr="005F595C">
        <w:rPr>
          <w:rFonts w:ascii="Traditional Arabic" w:eastAsia="Times New Roman" w:hAnsi="Traditional Arabic" w:cs="Traditional Arabic"/>
          <w:sz w:val="32"/>
          <w:szCs w:val="32"/>
          <w:rtl/>
          <w:lang w:eastAsia="fr-FR"/>
        </w:rPr>
        <w:t> تقول</w:t>
      </w:r>
      <w:proofErr w:type="gramEnd"/>
      <w:r w:rsidR="005F595C" w:rsidRPr="005F595C">
        <w:rPr>
          <w:rFonts w:ascii="Traditional Arabic" w:eastAsia="Times New Roman" w:hAnsi="Traditional Arabic" w:cs="Traditional Arabic"/>
          <w:sz w:val="32"/>
          <w:szCs w:val="32"/>
          <w:rtl/>
          <w:lang w:eastAsia="fr-FR"/>
        </w:rPr>
        <w:t xml:space="preserve"> الجملة الأولى من كتابه </w:t>
      </w:r>
      <w:hyperlink r:id="rId95" w:tooltip="ما وراء الطبيعة (أرسطو)" w:history="1">
        <w:r w:rsidR="005F595C" w:rsidRPr="005F595C">
          <w:rPr>
            <w:rFonts w:ascii="Traditional Arabic" w:eastAsia="Times New Roman" w:hAnsi="Traditional Arabic" w:cs="Traditional Arabic"/>
            <w:i/>
            <w:iCs/>
            <w:spacing w:val="8"/>
            <w:sz w:val="32"/>
            <w:szCs w:val="32"/>
            <w:rtl/>
            <w:lang w:eastAsia="fr-FR"/>
          </w:rPr>
          <w:t>الميتافيزيقيا</w:t>
        </w:r>
      </w:hyperlink>
      <w:r w:rsidR="005F595C" w:rsidRPr="005F595C">
        <w:rPr>
          <w:rFonts w:ascii="Traditional Arabic" w:eastAsia="Times New Roman" w:hAnsi="Traditional Arabic" w:cs="Traditional Arabic"/>
          <w:sz w:val="32"/>
          <w:szCs w:val="32"/>
          <w:rtl/>
          <w:lang w:eastAsia="fr-FR"/>
        </w:rPr>
        <w:t xml:space="preserve">: "كل الرجال بطبيعتهم يرغبون في المعرفة". ولذلك </w:t>
      </w:r>
      <w:proofErr w:type="gramStart"/>
      <w:r w:rsidR="005F595C" w:rsidRPr="005F595C">
        <w:rPr>
          <w:rFonts w:ascii="Traditional Arabic" w:eastAsia="Times New Roman" w:hAnsi="Traditional Arabic" w:cs="Traditional Arabic"/>
          <w:sz w:val="32"/>
          <w:szCs w:val="32"/>
          <w:rtl/>
          <w:lang w:eastAsia="fr-FR"/>
        </w:rPr>
        <w:t>فقد</w:t>
      </w:r>
      <w:proofErr w:type="gramEnd"/>
      <w:r w:rsidR="005F595C" w:rsidRPr="005F595C">
        <w:rPr>
          <w:rFonts w:ascii="Traditional Arabic" w:eastAsia="Times New Roman" w:hAnsi="Traditional Arabic" w:cs="Traditional Arabic"/>
          <w:sz w:val="32"/>
          <w:szCs w:val="32"/>
          <w:rtl/>
          <w:lang w:eastAsia="fr-FR"/>
        </w:rPr>
        <w:t xml:space="preserve"> أطلق عليه اسم "أبو المعرفة". أشار تابعه في </w:t>
      </w:r>
      <w:hyperlink r:id="rId96" w:tooltip="العصور الوسطى" w:history="1">
        <w:r w:rsidR="005F595C" w:rsidRPr="005F595C">
          <w:rPr>
            <w:rFonts w:ascii="Traditional Arabic" w:eastAsia="Times New Roman" w:hAnsi="Traditional Arabic" w:cs="Traditional Arabic"/>
            <w:sz w:val="32"/>
            <w:szCs w:val="32"/>
            <w:rtl/>
            <w:lang w:eastAsia="fr-FR"/>
          </w:rPr>
          <w:t>العصور الوسطى</w:t>
        </w:r>
      </w:hyperlink>
      <w:r w:rsidR="005F595C" w:rsidRPr="005F595C">
        <w:rPr>
          <w:rFonts w:ascii="Traditional Arabic" w:eastAsia="Times New Roman" w:hAnsi="Traditional Arabic" w:cs="Traditional Arabic"/>
          <w:sz w:val="32"/>
          <w:szCs w:val="32"/>
          <w:rtl/>
          <w:lang w:eastAsia="fr-FR"/>
        </w:rPr>
        <w:t> </w:t>
      </w:r>
      <w:hyperlink r:id="rId97" w:tooltip="توما الأكويني" w:history="1">
        <w:r w:rsidR="005F595C" w:rsidRPr="005F595C">
          <w:rPr>
            <w:rFonts w:ascii="Traditional Arabic" w:eastAsia="Times New Roman" w:hAnsi="Traditional Arabic" w:cs="Traditional Arabic"/>
            <w:sz w:val="32"/>
            <w:szCs w:val="32"/>
            <w:rtl/>
            <w:lang w:eastAsia="fr-FR"/>
          </w:rPr>
          <w:t xml:space="preserve">توما </w:t>
        </w:r>
        <w:proofErr w:type="spellStart"/>
        <w:r w:rsidR="005F595C" w:rsidRPr="005F595C">
          <w:rPr>
            <w:rFonts w:ascii="Traditional Arabic" w:eastAsia="Times New Roman" w:hAnsi="Traditional Arabic" w:cs="Traditional Arabic"/>
            <w:sz w:val="32"/>
            <w:szCs w:val="32"/>
            <w:rtl/>
            <w:lang w:eastAsia="fr-FR"/>
          </w:rPr>
          <w:t>الأكويني</w:t>
        </w:r>
        <w:proofErr w:type="spellEnd"/>
      </w:hyperlink>
      <w:r w:rsidR="005F595C" w:rsidRPr="005F595C">
        <w:rPr>
          <w:rFonts w:ascii="Traditional Arabic" w:eastAsia="Times New Roman" w:hAnsi="Traditional Arabic" w:cs="Traditional Arabic"/>
          <w:sz w:val="32"/>
          <w:szCs w:val="32"/>
          <w:rtl/>
          <w:lang w:eastAsia="fr-FR"/>
        </w:rPr>
        <w:t> إليه ببساطة باسم "الفيلسوف". كان أرسطو طالبًا في </w:t>
      </w:r>
      <w:hyperlink r:id="rId98" w:tooltip="أكاديمية" w:history="1">
        <w:r w:rsidR="005F595C" w:rsidRPr="005F595C">
          <w:rPr>
            <w:rFonts w:ascii="Traditional Arabic" w:eastAsia="Times New Roman" w:hAnsi="Traditional Arabic" w:cs="Traditional Arabic"/>
            <w:sz w:val="32"/>
            <w:szCs w:val="32"/>
            <w:rtl/>
            <w:lang w:eastAsia="fr-FR"/>
          </w:rPr>
          <w:t>أكاديمية</w:t>
        </w:r>
      </w:hyperlink>
      <w:r w:rsidR="005F595C" w:rsidRPr="005F595C">
        <w:rPr>
          <w:rFonts w:ascii="Traditional Arabic" w:eastAsia="Times New Roman" w:hAnsi="Traditional Arabic" w:cs="Traditional Arabic"/>
          <w:sz w:val="32"/>
          <w:szCs w:val="32"/>
          <w:rtl/>
          <w:lang w:eastAsia="fr-FR"/>
        </w:rPr>
        <w:t xml:space="preserve"> أفلاطون، ومثل معلمه، كتب حوارات أو </w:t>
      </w:r>
      <w:proofErr w:type="gramStart"/>
      <w:r w:rsidR="005F595C" w:rsidRPr="005F595C">
        <w:rPr>
          <w:rFonts w:ascii="Traditional Arabic" w:eastAsia="Times New Roman" w:hAnsi="Traditional Arabic" w:cs="Traditional Arabic"/>
          <w:sz w:val="32"/>
          <w:szCs w:val="32"/>
          <w:rtl/>
          <w:lang w:eastAsia="fr-FR"/>
        </w:rPr>
        <w:t>محادثات</w:t>
      </w:r>
      <w:proofErr w:type="gramEnd"/>
      <w:r w:rsidR="005F595C" w:rsidRPr="005F595C">
        <w:rPr>
          <w:rFonts w:ascii="Traditional Arabic" w:eastAsia="Times New Roman" w:hAnsi="Traditional Arabic" w:cs="Traditional Arabic"/>
          <w:sz w:val="32"/>
          <w:szCs w:val="32"/>
          <w:rtl/>
          <w:lang w:eastAsia="fr-FR"/>
        </w:rPr>
        <w:t>. ومع ذلك لا يوجد أي منها اليوم. تمثل الكتابات التي ظهرت حتى الوقت الحاضر ربما محاضرات ألقاها في مدرسته الخاصة في أثينا</w:t>
      </w:r>
      <w:r w:rsidR="009F4D94">
        <w:rPr>
          <w:rFonts w:ascii="Traditional Arabic" w:eastAsia="Times New Roman" w:hAnsi="Traditional Arabic" w:cs="Traditional Arabic" w:hint="cs"/>
          <w:sz w:val="32"/>
          <w:szCs w:val="32"/>
          <w:rtl/>
          <w:lang w:eastAsia="fr-FR"/>
        </w:rPr>
        <w:t>.</w:t>
      </w:r>
      <w:r w:rsidR="005F595C" w:rsidRPr="005F595C">
        <w:rPr>
          <w:rFonts w:ascii="Traditional Arabic" w:eastAsia="Times New Roman" w:hAnsi="Traditional Arabic" w:cs="Traditional Arabic"/>
          <w:sz w:val="32"/>
          <w:szCs w:val="32"/>
          <w:rtl/>
          <w:lang w:eastAsia="fr-FR"/>
        </w:rPr>
        <w:t xml:space="preserve"> </w:t>
      </w:r>
      <w:proofErr w:type="gramStart"/>
      <w:r w:rsidR="009F4D94">
        <w:rPr>
          <w:rFonts w:ascii="Traditional Arabic" w:eastAsia="Times New Roman" w:hAnsi="Traditional Arabic" w:cs="Traditional Arabic" w:hint="cs"/>
          <w:sz w:val="32"/>
          <w:szCs w:val="32"/>
          <w:rtl/>
          <w:lang w:eastAsia="fr-FR"/>
        </w:rPr>
        <w:t>و</w:t>
      </w:r>
      <w:r w:rsidR="005F595C" w:rsidRPr="005F595C">
        <w:rPr>
          <w:rFonts w:ascii="Traditional Arabic" w:eastAsia="Times New Roman" w:hAnsi="Traditional Arabic" w:cs="Traditional Arabic"/>
          <w:sz w:val="32"/>
          <w:szCs w:val="32"/>
          <w:rtl/>
          <w:lang w:eastAsia="fr-FR"/>
        </w:rPr>
        <w:t>جُلّ</w:t>
      </w:r>
      <w:proofErr w:type="gramEnd"/>
      <w:r w:rsidR="005F595C" w:rsidRPr="005F595C">
        <w:rPr>
          <w:rFonts w:ascii="Traditional Arabic" w:eastAsia="Times New Roman" w:hAnsi="Traditional Arabic" w:cs="Traditional Arabic"/>
          <w:sz w:val="32"/>
          <w:szCs w:val="32"/>
          <w:rtl/>
          <w:lang w:eastAsia="fr-FR"/>
        </w:rPr>
        <w:t xml:space="preserve"> اهتماماته واضحة: لقد استكشف مسائل أخرى غير تلك التي تعتبر اليوم فلسفية. تغطي الأطروحات الموجودة </w:t>
      </w:r>
      <w:hyperlink r:id="rId99" w:tooltip="المنطق" w:history="1">
        <w:r w:rsidR="005F595C" w:rsidRPr="005F595C">
          <w:rPr>
            <w:rFonts w:ascii="Traditional Arabic" w:eastAsia="Times New Roman" w:hAnsi="Traditional Arabic" w:cs="Traditional Arabic"/>
            <w:sz w:val="32"/>
            <w:szCs w:val="32"/>
            <w:rtl/>
            <w:lang w:eastAsia="fr-FR"/>
          </w:rPr>
          <w:t>المنطق</w:t>
        </w:r>
      </w:hyperlink>
      <w:r w:rsidR="005F595C" w:rsidRPr="005F595C">
        <w:rPr>
          <w:rFonts w:ascii="Traditional Arabic" w:eastAsia="Times New Roman" w:hAnsi="Traditional Arabic" w:cs="Traditional Arabic"/>
          <w:sz w:val="32"/>
          <w:szCs w:val="32"/>
          <w:rtl/>
          <w:lang w:eastAsia="fr-FR"/>
        </w:rPr>
        <w:t>، </w:t>
      </w:r>
      <w:hyperlink r:id="rId100" w:tooltip="فيزياء" w:history="1">
        <w:r w:rsidR="005F595C" w:rsidRPr="005F595C">
          <w:rPr>
            <w:rFonts w:ascii="Traditional Arabic" w:eastAsia="Times New Roman" w:hAnsi="Traditional Arabic" w:cs="Traditional Arabic"/>
            <w:sz w:val="32"/>
            <w:szCs w:val="32"/>
            <w:rtl/>
            <w:lang w:eastAsia="fr-FR"/>
          </w:rPr>
          <w:t>والعلوم الفيزيائية</w:t>
        </w:r>
      </w:hyperlink>
      <w:r w:rsidR="005F595C" w:rsidRPr="005F595C">
        <w:rPr>
          <w:rFonts w:ascii="Traditional Arabic" w:eastAsia="Times New Roman" w:hAnsi="Traditional Arabic" w:cs="Traditional Arabic"/>
          <w:sz w:val="32"/>
          <w:szCs w:val="32"/>
          <w:rtl/>
          <w:lang w:eastAsia="fr-FR"/>
        </w:rPr>
        <w:t> </w:t>
      </w:r>
      <w:hyperlink r:id="rId101" w:tooltip="علم الأحياء" w:history="1">
        <w:r w:rsidR="005F595C" w:rsidRPr="005F595C">
          <w:rPr>
            <w:rFonts w:ascii="Traditional Arabic" w:eastAsia="Times New Roman" w:hAnsi="Traditional Arabic" w:cs="Traditional Arabic"/>
            <w:sz w:val="32"/>
            <w:szCs w:val="32"/>
            <w:rtl/>
            <w:lang w:eastAsia="fr-FR"/>
          </w:rPr>
          <w:t>والبيولوجية</w:t>
        </w:r>
      </w:hyperlink>
      <w:r w:rsidR="005F595C" w:rsidRPr="005F595C">
        <w:rPr>
          <w:rFonts w:ascii="Traditional Arabic" w:eastAsia="Times New Roman" w:hAnsi="Traditional Arabic" w:cs="Traditional Arabic"/>
          <w:sz w:val="32"/>
          <w:szCs w:val="32"/>
          <w:rtl/>
          <w:lang w:eastAsia="fr-FR"/>
        </w:rPr>
        <w:t>، </w:t>
      </w:r>
      <w:hyperlink r:id="rId102" w:tooltip="أخلاق" w:history="1">
        <w:r w:rsidR="005F595C" w:rsidRPr="005F595C">
          <w:rPr>
            <w:rFonts w:ascii="Traditional Arabic" w:eastAsia="Times New Roman" w:hAnsi="Traditional Arabic" w:cs="Traditional Arabic"/>
            <w:sz w:val="32"/>
            <w:szCs w:val="32"/>
            <w:rtl/>
            <w:lang w:eastAsia="fr-FR"/>
          </w:rPr>
          <w:t>والأخلاق</w:t>
        </w:r>
      </w:hyperlink>
      <w:r w:rsidR="005F595C" w:rsidRPr="005F595C">
        <w:rPr>
          <w:rFonts w:ascii="Traditional Arabic" w:eastAsia="Times New Roman" w:hAnsi="Traditional Arabic" w:cs="Traditional Arabic"/>
          <w:sz w:val="32"/>
          <w:szCs w:val="32"/>
          <w:rtl/>
          <w:lang w:eastAsia="fr-FR"/>
        </w:rPr>
        <w:t>، </w:t>
      </w:r>
      <w:hyperlink r:id="rId103" w:tooltip="سياسة" w:history="1">
        <w:r w:rsidR="005F595C" w:rsidRPr="005F595C">
          <w:rPr>
            <w:rFonts w:ascii="Traditional Arabic" w:eastAsia="Times New Roman" w:hAnsi="Traditional Arabic" w:cs="Traditional Arabic"/>
            <w:sz w:val="32"/>
            <w:szCs w:val="32"/>
            <w:rtl/>
            <w:lang w:eastAsia="fr-FR"/>
          </w:rPr>
          <w:t>والسياسة</w:t>
        </w:r>
      </w:hyperlink>
      <w:r w:rsidR="005F595C" w:rsidRPr="005F595C">
        <w:rPr>
          <w:rFonts w:ascii="Traditional Arabic" w:eastAsia="Times New Roman" w:hAnsi="Traditional Arabic" w:cs="Traditional Arabic"/>
          <w:sz w:val="32"/>
          <w:szCs w:val="32"/>
          <w:rtl/>
          <w:lang w:eastAsia="fr-FR"/>
        </w:rPr>
        <w:t xml:space="preserve">، والحكومة الدستورية. </w:t>
      </w:r>
      <w:proofErr w:type="gramStart"/>
      <w:r w:rsidR="005F595C" w:rsidRPr="005F595C">
        <w:rPr>
          <w:rFonts w:ascii="Traditional Arabic" w:eastAsia="Times New Roman" w:hAnsi="Traditional Arabic" w:cs="Traditional Arabic"/>
          <w:sz w:val="32"/>
          <w:szCs w:val="32"/>
          <w:rtl/>
          <w:lang w:eastAsia="fr-FR"/>
        </w:rPr>
        <w:t>من</w:t>
      </w:r>
      <w:proofErr w:type="gramEnd"/>
      <w:r w:rsidR="005F595C" w:rsidRPr="005F595C">
        <w:rPr>
          <w:rFonts w:ascii="Traditional Arabic" w:eastAsia="Times New Roman" w:hAnsi="Traditional Arabic" w:cs="Traditional Arabic"/>
          <w:sz w:val="32"/>
          <w:szCs w:val="32"/>
          <w:rtl/>
          <w:lang w:eastAsia="fr-FR"/>
        </w:rPr>
        <w:t xml:space="preserve"> بين أبرز أعمال أرسطو هي </w:t>
      </w:r>
      <w:hyperlink r:id="rId104" w:tooltip="السياسة (أرسطو)" w:history="1">
        <w:r w:rsidR="005F595C" w:rsidRPr="005F595C">
          <w:rPr>
            <w:rFonts w:ascii="Traditional Arabic" w:eastAsia="Times New Roman" w:hAnsi="Traditional Arabic" w:cs="Traditional Arabic"/>
            <w:i/>
            <w:iCs/>
            <w:spacing w:val="8"/>
            <w:sz w:val="32"/>
            <w:szCs w:val="32"/>
            <w:rtl/>
            <w:lang w:eastAsia="fr-FR"/>
          </w:rPr>
          <w:t>السياسة</w:t>
        </w:r>
      </w:hyperlink>
      <w:r w:rsidR="005F595C" w:rsidRPr="005F595C">
        <w:rPr>
          <w:rFonts w:ascii="Traditional Arabic" w:eastAsia="Times New Roman" w:hAnsi="Traditional Arabic" w:cs="Traditional Arabic"/>
          <w:sz w:val="32"/>
          <w:szCs w:val="32"/>
          <w:rtl/>
          <w:lang w:eastAsia="fr-FR"/>
        </w:rPr>
        <w:t>، و</w:t>
      </w:r>
      <w:hyperlink r:id="rId105" w:tooltip="الأخلاق النيقوماخية" w:history="1">
        <w:r w:rsidR="005F595C" w:rsidRPr="005F595C">
          <w:rPr>
            <w:rFonts w:ascii="Traditional Arabic" w:eastAsia="Times New Roman" w:hAnsi="Traditional Arabic" w:cs="Traditional Arabic"/>
            <w:i/>
            <w:iCs/>
            <w:spacing w:val="8"/>
            <w:sz w:val="32"/>
            <w:szCs w:val="32"/>
            <w:rtl/>
            <w:lang w:eastAsia="fr-FR"/>
          </w:rPr>
          <w:t>الأخلاق</w:t>
        </w:r>
      </w:hyperlink>
      <w:r w:rsidR="005F595C" w:rsidRPr="005F595C">
        <w:rPr>
          <w:rFonts w:ascii="Traditional Arabic" w:eastAsia="Times New Roman" w:hAnsi="Traditional Arabic" w:cs="Traditional Arabic"/>
          <w:sz w:val="32"/>
          <w:szCs w:val="32"/>
          <w:rtl/>
          <w:lang w:eastAsia="fr-FR"/>
        </w:rPr>
        <w:t>، و</w:t>
      </w:r>
      <w:hyperlink r:id="rId106" w:tooltip="فن الشعر (أرسطو)" w:history="1">
        <w:r w:rsidR="005F595C" w:rsidRPr="005F595C">
          <w:rPr>
            <w:rFonts w:ascii="Traditional Arabic" w:eastAsia="Times New Roman" w:hAnsi="Traditional Arabic" w:cs="Traditional Arabic"/>
            <w:i/>
            <w:iCs/>
            <w:spacing w:val="8"/>
            <w:sz w:val="32"/>
            <w:szCs w:val="32"/>
            <w:rtl/>
            <w:lang w:eastAsia="fr-FR"/>
          </w:rPr>
          <w:t>فن الشعر</w:t>
        </w:r>
      </w:hyperlink>
      <w:r w:rsidR="005F595C" w:rsidRPr="005F595C">
        <w:rPr>
          <w:rFonts w:ascii="Traditional Arabic" w:eastAsia="Times New Roman" w:hAnsi="Traditional Arabic" w:cs="Traditional Arabic"/>
          <w:sz w:val="32"/>
          <w:szCs w:val="32"/>
          <w:rtl/>
          <w:lang w:eastAsia="fr-FR"/>
        </w:rPr>
        <w:t>، و</w:t>
      </w:r>
      <w:r w:rsidR="005F595C" w:rsidRPr="005F595C">
        <w:rPr>
          <w:rFonts w:ascii="Traditional Arabic" w:eastAsia="Times New Roman" w:hAnsi="Traditional Arabic" w:cs="Traditional Arabic"/>
          <w:i/>
          <w:iCs/>
          <w:spacing w:val="8"/>
          <w:sz w:val="32"/>
          <w:szCs w:val="32"/>
          <w:rtl/>
          <w:lang w:eastAsia="fr-FR"/>
        </w:rPr>
        <w:t>الروح</w:t>
      </w:r>
      <w:r w:rsidR="005F595C" w:rsidRPr="005F595C">
        <w:rPr>
          <w:rFonts w:ascii="Traditional Arabic" w:eastAsia="Times New Roman" w:hAnsi="Traditional Arabic" w:cs="Traditional Arabic"/>
          <w:sz w:val="32"/>
          <w:szCs w:val="32"/>
          <w:rtl/>
          <w:lang w:eastAsia="fr-FR"/>
        </w:rPr>
        <w:t>، و</w:t>
      </w:r>
      <w:hyperlink r:id="rId107" w:tooltip="الخطابة (أرسطو)" w:history="1">
        <w:r w:rsidR="005F595C" w:rsidRPr="005F595C">
          <w:rPr>
            <w:rFonts w:ascii="Traditional Arabic" w:eastAsia="Times New Roman" w:hAnsi="Traditional Arabic" w:cs="Traditional Arabic"/>
            <w:i/>
            <w:iCs/>
            <w:spacing w:val="8"/>
            <w:sz w:val="32"/>
            <w:szCs w:val="32"/>
            <w:rtl/>
            <w:lang w:eastAsia="fr-FR"/>
          </w:rPr>
          <w:t>الخطابة</w:t>
        </w:r>
      </w:hyperlink>
      <w:r w:rsidR="005F595C" w:rsidRPr="005F595C">
        <w:rPr>
          <w:rFonts w:ascii="Traditional Arabic" w:eastAsia="Times New Roman" w:hAnsi="Traditional Arabic" w:cs="Traditional Arabic"/>
          <w:sz w:val="32"/>
          <w:szCs w:val="32"/>
          <w:rtl/>
          <w:lang w:eastAsia="fr-FR"/>
        </w:rPr>
        <w:t>.</w:t>
      </w:r>
      <w:r w:rsidR="009F4D94" w:rsidRPr="005F595C">
        <w:rPr>
          <w:rFonts w:ascii="Traditional Arabic" w:eastAsia="Times New Roman" w:hAnsi="Traditional Arabic" w:cs="Traditional Arabic"/>
          <w:sz w:val="32"/>
          <w:szCs w:val="32"/>
          <w:rtl/>
          <w:lang w:eastAsia="fr-FR"/>
        </w:rPr>
        <w:t xml:space="preserve"> </w:t>
      </w:r>
    </w:p>
    <w:p w:rsidR="005F595C" w:rsidRPr="009F4D94" w:rsidRDefault="009F4D94" w:rsidP="009F4D94">
      <w:pPr>
        <w:pBdr>
          <w:bottom w:val="single" w:sz="4" w:space="0" w:color="C0C0C0"/>
        </w:pBdr>
        <w:shd w:val="clear" w:color="auto" w:fill="FFFFFF"/>
        <w:bidi/>
        <w:spacing w:before="240" w:after="60" w:line="240" w:lineRule="auto"/>
        <w:jc w:val="both"/>
        <w:outlineLvl w:val="1"/>
        <w:rPr>
          <w:rFonts w:ascii="Traditional Arabic" w:eastAsia="Times New Roman" w:hAnsi="Traditional Arabic" w:cs="Traditional Arabic"/>
          <w:b/>
          <w:bCs/>
          <w:sz w:val="32"/>
          <w:szCs w:val="32"/>
          <w:rtl/>
          <w:lang w:eastAsia="fr-FR"/>
        </w:rPr>
      </w:pPr>
      <w:r>
        <w:rPr>
          <w:rFonts w:ascii="Traditional Arabic" w:eastAsia="Times New Roman" w:hAnsi="Traditional Arabic" w:cs="Traditional Arabic" w:hint="cs"/>
          <w:b/>
          <w:bCs/>
          <w:sz w:val="32"/>
          <w:szCs w:val="32"/>
          <w:rtl/>
          <w:lang w:eastAsia="fr-FR"/>
        </w:rPr>
        <w:t>2</w:t>
      </w:r>
      <w:r w:rsidRPr="009F4D94">
        <w:rPr>
          <w:rFonts w:ascii="Traditional Arabic" w:eastAsia="Times New Roman" w:hAnsi="Traditional Arabic" w:cs="Traditional Arabic" w:hint="cs"/>
          <w:b/>
          <w:bCs/>
          <w:sz w:val="32"/>
          <w:szCs w:val="32"/>
          <w:rtl/>
          <w:lang w:eastAsia="fr-FR"/>
        </w:rPr>
        <w:t>-</w:t>
      </w:r>
      <w:r w:rsidR="005F595C" w:rsidRPr="009F4D94">
        <w:rPr>
          <w:rFonts w:ascii="Traditional Arabic" w:eastAsia="Times New Roman" w:hAnsi="Traditional Arabic" w:cs="Traditional Arabic"/>
          <w:b/>
          <w:bCs/>
          <w:sz w:val="32"/>
          <w:szCs w:val="32"/>
          <w:rtl/>
          <w:lang w:eastAsia="fr-FR"/>
        </w:rPr>
        <w:t xml:space="preserve">العصر </w:t>
      </w:r>
      <w:proofErr w:type="spellStart"/>
      <w:r w:rsidR="005F595C" w:rsidRPr="009F4D94">
        <w:rPr>
          <w:rFonts w:ascii="Traditional Arabic" w:eastAsia="Times New Roman" w:hAnsi="Traditional Arabic" w:cs="Traditional Arabic"/>
          <w:b/>
          <w:bCs/>
          <w:sz w:val="32"/>
          <w:szCs w:val="32"/>
          <w:rtl/>
          <w:lang w:eastAsia="fr-FR"/>
        </w:rPr>
        <w:t>الهلنستي</w:t>
      </w:r>
      <w:proofErr w:type="spellEnd"/>
      <w:r w:rsidRPr="009F4D94">
        <w:rPr>
          <w:rFonts w:ascii="Traditional Arabic" w:eastAsia="Times New Roman" w:hAnsi="Traditional Arabic" w:cs="Traditional Arabic" w:hint="cs"/>
          <w:b/>
          <w:bCs/>
          <w:sz w:val="32"/>
          <w:szCs w:val="32"/>
          <w:rtl/>
          <w:lang w:eastAsia="fr-FR"/>
        </w:rPr>
        <w:t>:</w:t>
      </w:r>
      <w:r w:rsidRPr="005F595C">
        <w:rPr>
          <w:rFonts w:ascii="Traditional Arabic" w:eastAsia="Times New Roman" w:hAnsi="Traditional Arabic" w:cs="Traditional Arabic"/>
          <w:sz w:val="32"/>
          <w:szCs w:val="32"/>
          <w:rtl/>
          <w:lang w:eastAsia="fr-FR"/>
        </w:rPr>
        <w:t xml:space="preserve"> </w:t>
      </w:r>
    </w:p>
    <w:p w:rsidR="005F595C" w:rsidRPr="005F595C" w:rsidRDefault="005F595C" w:rsidP="009F4D94">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sidRPr="005F595C">
        <w:rPr>
          <w:rFonts w:ascii="Traditional Arabic" w:eastAsia="Times New Roman" w:hAnsi="Traditional Arabic" w:cs="Traditional Arabic"/>
          <w:sz w:val="32"/>
          <w:szCs w:val="32"/>
          <w:rtl/>
          <w:lang w:eastAsia="fr-FR"/>
        </w:rPr>
        <w:lastRenderedPageBreak/>
        <w:t>قام </w:t>
      </w:r>
      <w:hyperlink r:id="rId108" w:tooltip="فيليب الثاني المقدوني" w:history="1">
        <w:r w:rsidRPr="005F595C">
          <w:rPr>
            <w:rFonts w:ascii="Traditional Arabic" w:eastAsia="Times New Roman" w:hAnsi="Traditional Arabic" w:cs="Traditional Arabic"/>
            <w:sz w:val="32"/>
            <w:szCs w:val="32"/>
            <w:rtl/>
            <w:lang w:eastAsia="fr-FR"/>
          </w:rPr>
          <w:t>فيليب الثاني المقدوني</w:t>
        </w:r>
      </w:hyperlink>
      <w:r w:rsidRPr="005F595C">
        <w:rPr>
          <w:rFonts w:ascii="Traditional Arabic" w:eastAsia="Times New Roman" w:hAnsi="Traditional Arabic" w:cs="Traditional Arabic"/>
          <w:sz w:val="32"/>
          <w:szCs w:val="32"/>
          <w:rtl/>
          <w:lang w:eastAsia="fr-FR"/>
        </w:rPr>
        <w:t> بتوحيد جميع </w:t>
      </w:r>
      <w:hyperlink r:id="rId109" w:tooltip="دولة مدينة" w:history="1">
        <w:r w:rsidRPr="005F595C">
          <w:rPr>
            <w:rFonts w:ascii="Traditional Arabic" w:eastAsia="Times New Roman" w:hAnsi="Traditional Arabic" w:cs="Traditional Arabic"/>
            <w:sz w:val="32"/>
            <w:szCs w:val="32"/>
            <w:rtl/>
            <w:lang w:eastAsia="fr-FR"/>
          </w:rPr>
          <w:t>الدول المدن</w:t>
        </w:r>
      </w:hyperlink>
      <w:r w:rsidRPr="005F595C">
        <w:rPr>
          <w:rFonts w:ascii="Traditional Arabic" w:eastAsia="Times New Roman" w:hAnsi="Traditional Arabic" w:cs="Traditional Arabic"/>
          <w:sz w:val="32"/>
          <w:szCs w:val="32"/>
          <w:rtl/>
          <w:lang w:eastAsia="fr-FR"/>
        </w:rPr>
        <w:t> اليونانية باستثناء </w:t>
      </w:r>
      <w:proofErr w:type="spellStart"/>
      <w:r w:rsidR="00D36502">
        <w:fldChar w:fldCharType="begin"/>
      </w:r>
      <w:r w:rsidR="00A57103">
        <w:instrText>HYPERLINK "https://ar.wikipedia.org/wiki/%D8%A3%D8%B3%D8%A8%D8%B1%D8%B7%D8%A9" \o "</w:instrText>
      </w:r>
      <w:r w:rsidR="00A57103">
        <w:rPr>
          <w:rtl/>
        </w:rPr>
        <w:instrText>أسبرطة</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سبارتا</w:t>
      </w:r>
      <w:proofErr w:type="spellEnd"/>
      <w:r w:rsidR="00D36502">
        <w:fldChar w:fldCharType="end"/>
      </w:r>
      <w:r w:rsidRPr="005F595C">
        <w:rPr>
          <w:rFonts w:ascii="Traditional Arabic" w:eastAsia="Times New Roman" w:hAnsi="Traditional Arabic" w:cs="Traditional Arabic"/>
          <w:sz w:val="32"/>
          <w:szCs w:val="32"/>
          <w:rtl/>
          <w:lang w:eastAsia="fr-FR"/>
        </w:rPr>
        <w:t> من قبل بحلول عام 338 قبل الميلاد. وسع ابن فيلب </w:t>
      </w:r>
      <w:proofErr w:type="spellStart"/>
      <w:r w:rsidR="00D36502">
        <w:fldChar w:fldCharType="begin"/>
      </w:r>
      <w:r w:rsidR="00A57103">
        <w:instrText>HYPERLINK "https://ar.wikipedia.org/wiki/%D8%A7%D9%84%D8%A5%D8%B3%D9%83%D9%86%D8%AF%D8%B1_%D8%A7%D9%84%D8%A3%D9%83%D8%A8%D8%B1" \o "</w:instrText>
      </w:r>
      <w:r w:rsidR="00A57103">
        <w:rPr>
          <w:rtl/>
        </w:rPr>
        <w:instrText>الإسكندر الأكبر</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الإسكندر</w:t>
      </w:r>
      <w:proofErr w:type="spellEnd"/>
      <w:r w:rsidRPr="005F595C">
        <w:rPr>
          <w:rFonts w:ascii="Traditional Arabic" w:eastAsia="Times New Roman" w:hAnsi="Traditional Arabic" w:cs="Traditional Arabic"/>
          <w:sz w:val="32"/>
          <w:szCs w:val="32"/>
          <w:rtl/>
          <w:lang w:eastAsia="fr-FR"/>
        </w:rPr>
        <w:t xml:space="preserve"> الأكبر</w:t>
      </w:r>
      <w:r w:rsidR="00D36502">
        <w:fldChar w:fldCharType="end"/>
      </w:r>
      <w:r w:rsidRPr="005F595C">
        <w:rPr>
          <w:rFonts w:ascii="Traditional Arabic" w:eastAsia="Times New Roman" w:hAnsi="Traditional Arabic" w:cs="Traditional Arabic"/>
          <w:sz w:val="32"/>
          <w:szCs w:val="32"/>
          <w:rtl/>
          <w:lang w:eastAsia="fr-FR"/>
        </w:rPr>
        <w:t> غزوات والده إلى حد كبير. فقدت أثينا مكانتها البارزة كقائدة للثقافة اليونانية، وتم استبدالها مؤقتًا </w:t>
      </w:r>
      <w:hyperlink r:id="rId110" w:tooltip="الإسكندرية" w:history="1">
        <w:r w:rsidRPr="005F595C">
          <w:rPr>
            <w:rFonts w:ascii="Traditional Arabic" w:eastAsia="Times New Roman" w:hAnsi="Traditional Arabic" w:cs="Traditional Arabic"/>
            <w:sz w:val="32"/>
            <w:szCs w:val="32"/>
            <w:rtl/>
            <w:lang w:eastAsia="fr-FR"/>
          </w:rPr>
          <w:t>بالإسكندرية</w:t>
        </w:r>
      </w:hyperlink>
      <w:r w:rsidRPr="005F595C">
        <w:rPr>
          <w:rFonts w:ascii="Traditional Arabic" w:eastAsia="Times New Roman" w:hAnsi="Traditional Arabic" w:cs="Traditional Arabic"/>
          <w:sz w:val="32"/>
          <w:szCs w:val="32"/>
          <w:rtl/>
          <w:lang w:eastAsia="fr-FR"/>
        </w:rPr>
        <w:t>، في </w:t>
      </w:r>
      <w:hyperlink r:id="rId111" w:tooltip="مصر" w:history="1">
        <w:r w:rsidRPr="005F595C">
          <w:rPr>
            <w:rFonts w:ascii="Traditional Arabic" w:eastAsia="Times New Roman" w:hAnsi="Traditional Arabic" w:cs="Traditional Arabic"/>
            <w:sz w:val="32"/>
            <w:szCs w:val="32"/>
            <w:rtl/>
            <w:lang w:eastAsia="fr-FR"/>
          </w:rPr>
          <w:t>مصر</w:t>
        </w:r>
      </w:hyperlink>
      <w:r w:rsidRPr="005F595C">
        <w:rPr>
          <w:rFonts w:ascii="Traditional Arabic" w:eastAsia="Times New Roman" w:hAnsi="Traditional Arabic" w:cs="Traditional Arabic"/>
          <w:sz w:val="32"/>
          <w:szCs w:val="32"/>
          <w:rtl/>
          <w:lang w:eastAsia="fr-FR"/>
        </w:rPr>
        <w:t>.</w:t>
      </w:r>
      <w:r w:rsidR="009F4D94" w:rsidRPr="005F595C">
        <w:rPr>
          <w:rFonts w:ascii="Traditional Arabic" w:eastAsia="Times New Roman" w:hAnsi="Traditional Arabic" w:cs="Traditional Arabic"/>
          <w:sz w:val="32"/>
          <w:szCs w:val="32"/>
          <w:rtl/>
          <w:lang w:eastAsia="fr-FR"/>
        </w:rPr>
        <w:t xml:space="preserve"> </w:t>
      </w:r>
    </w:p>
    <w:p w:rsidR="005F595C" w:rsidRPr="005F595C" w:rsidRDefault="005F595C" w:rsidP="00961235">
      <w:pPr>
        <w:shd w:val="clear" w:color="auto" w:fill="FFFFFF"/>
        <w:bidi/>
        <w:spacing w:before="72" w:after="0" w:line="240" w:lineRule="auto"/>
        <w:jc w:val="both"/>
        <w:outlineLvl w:val="2"/>
        <w:rPr>
          <w:rFonts w:ascii="Traditional Arabic" w:eastAsia="Times New Roman" w:hAnsi="Traditional Arabic" w:cs="Traditional Arabic"/>
          <w:sz w:val="32"/>
          <w:szCs w:val="32"/>
          <w:rtl/>
          <w:lang w:eastAsia="fr-FR"/>
        </w:rPr>
      </w:pPr>
      <w:r w:rsidRPr="005F595C">
        <w:rPr>
          <w:rFonts w:ascii="Traditional Arabic" w:eastAsia="Times New Roman" w:hAnsi="Traditional Arabic" w:cs="Traditional Arabic"/>
          <w:sz w:val="32"/>
          <w:szCs w:val="32"/>
          <w:rtl/>
          <w:lang w:eastAsia="fr-FR"/>
        </w:rPr>
        <w:t xml:space="preserve">أصبحت مدينة الإسكندرية في شمال مصر، منذ القرن الثالث قبل الميلاد، المركز البارز للثقافة اليونانية. </w:t>
      </w:r>
      <w:proofErr w:type="gramStart"/>
      <w:r w:rsidRPr="005F595C">
        <w:rPr>
          <w:rFonts w:ascii="Traditional Arabic" w:eastAsia="Times New Roman" w:hAnsi="Traditional Arabic" w:cs="Traditional Arabic"/>
          <w:sz w:val="32"/>
          <w:szCs w:val="32"/>
          <w:rtl/>
          <w:lang w:eastAsia="fr-FR"/>
        </w:rPr>
        <w:t>وسرعان</w:t>
      </w:r>
      <w:proofErr w:type="gramEnd"/>
      <w:r w:rsidRPr="005F595C">
        <w:rPr>
          <w:rFonts w:ascii="Traditional Arabic" w:eastAsia="Times New Roman" w:hAnsi="Traditional Arabic" w:cs="Traditional Arabic"/>
          <w:sz w:val="32"/>
          <w:szCs w:val="32"/>
          <w:rtl/>
          <w:lang w:eastAsia="fr-FR"/>
        </w:rPr>
        <w:t xml:space="preserve"> ما اجتذبت عددًا كبيرًا من السكان </w:t>
      </w:r>
      <w:hyperlink r:id="rId112" w:tooltip="يهود" w:history="1">
        <w:r w:rsidRPr="005F595C">
          <w:rPr>
            <w:rFonts w:ascii="Traditional Arabic" w:eastAsia="Times New Roman" w:hAnsi="Traditional Arabic" w:cs="Traditional Arabic"/>
            <w:sz w:val="32"/>
            <w:szCs w:val="32"/>
            <w:rtl/>
            <w:lang w:eastAsia="fr-FR"/>
          </w:rPr>
          <w:t>اليهود</w:t>
        </w:r>
      </w:hyperlink>
      <w:r w:rsidRPr="005F595C">
        <w:rPr>
          <w:rFonts w:ascii="Traditional Arabic" w:eastAsia="Times New Roman" w:hAnsi="Traditional Arabic" w:cs="Traditional Arabic"/>
          <w:sz w:val="32"/>
          <w:szCs w:val="32"/>
          <w:rtl/>
          <w:lang w:eastAsia="fr-FR"/>
        </w:rPr>
        <w:t>، مما جعلها أكبر مركز للمنح الدراسية اليهودية في </w:t>
      </w:r>
      <w:hyperlink r:id="rId113" w:tooltip="العالم القديم" w:history="1">
        <w:r w:rsidRPr="005F595C">
          <w:rPr>
            <w:rFonts w:ascii="Traditional Arabic" w:eastAsia="Times New Roman" w:hAnsi="Traditional Arabic" w:cs="Traditional Arabic"/>
            <w:sz w:val="32"/>
            <w:szCs w:val="32"/>
            <w:rtl/>
            <w:lang w:eastAsia="fr-FR"/>
          </w:rPr>
          <w:t>العالم القديم</w:t>
        </w:r>
      </w:hyperlink>
      <w:r w:rsidRPr="005F595C">
        <w:rPr>
          <w:rFonts w:ascii="Traditional Arabic" w:eastAsia="Times New Roman" w:hAnsi="Traditional Arabic" w:cs="Traditional Arabic"/>
          <w:sz w:val="32"/>
          <w:szCs w:val="32"/>
          <w:rtl/>
          <w:lang w:eastAsia="fr-FR"/>
        </w:rPr>
        <w:t xml:space="preserve">. </w:t>
      </w:r>
      <w:proofErr w:type="gramStart"/>
      <w:r w:rsidRPr="005F595C">
        <w:rPr>
          <w:rFonts w:ascii="Traditional Arabic" w:eastAsia="Times New Roman" w:hAnsi="Traditional Arabic" w:cs="Traditional Arabic"/>
          <w:sz w:val="32"/>
          <w:szCs w:val="32"/>
          <w:rtl/>
          <w:lang w:eastAsia="fr-FR"/>
        </w:rPr>
        <w:t>بالإضافة</w:t>
      </w:r>
      <w:proofErr w:type="gramEnd"/>
      <w:r w:rsidRPr="005F595C">
        <w:rPr>
          <w:rFonts w:ascii="Traditional Arabic" w:eastAsia="Times New Roman" w:hAnsi="Traditional Arabic" w:cs="Traditional Arabic"/>
          <w:sz w:val="32"/>
          <w:szCs w:val="32"/>
          <w:rtl/>
          <w:lang w:eastAsia="fr-FR"/>
        </w:rPr>
        <w:t xml:space="preserve"> إلى ذلك، أصبحت في وقت لاحق نقطة محورية رئيسية لتطوير الفكر </w:t>
      </w:r>
      <w:hyperlink r:id="rId114" w:tooltip="مسيحية" w:history="1">
        <w:r w:rsidRPr="005F595C">
          <w:rPr>
            <w:rFonts w:ascii="Traditional Arabic" w:eastAsia="Times New Roman" w:hAnsi="Traditional Arabic" w:cs="Traditional Arabic"/>
            <w:sz w:val="32"/>
            <w:szCs w:val="32"/>
            <w:rtl/>
            <w:lang w:eastAsia="fr-FR"/>
          </w:rPr>
          <w:t>المسيحي</w:t>
        </w:r>
      </w:hyperlink>
      <w:r w:rsidRPr="005F595C">
        <w:rPr>
          <w:rFonts w:ascii="Traditional Arabic" w:eastAsia="Times New Roman" w:hAnsi="Traditional Arabic" w:cs="Traditional Arabic"/>
          <w:sz w:val="32"/>
          <w:szCs w:val="32"/>
          <w:rtl/>
          <w:lang w:eastAsia="fr-FR"/>
        </w:rPr>
        <w:t>. أسس </w:t>
      </w:r>
      <w:hyperlink r:id="rId115" w:tooltip="بطليموس الأول" w:history="1">
        <w:r w:rsidRPr="005F595C">
          <w:rPr>
            <w:rFonts w:ascii="Traditional Arabic" w:eastAsia="Times New Roman" w:hAnsi="Traditional Arabic" w:cs="Traditional Arabic"/>
            <w:sz w:val="32"/>
            <w:szCs w:val="32"/>
            <w:rtl/>
            <w:lang w:eastAsia="fr-FR"/>
          </w:rPr>
          <w:t>بطليموس الأول</w:t>
        </w:r>
      </w:hyperlink>
      <w:r w:rsidRPr="005F595C">
        <w:rPr>
          <w:rFonts w:ascii="Traditional Arabic" w:eastAsia="Times New Roman" w:hAnsi="Traditional Arabic" w:cs="Traditional Arabic"/>
          <w:sz w:val="32"/>
          <w:szCs w:val="32"/>
          <w:rtl/>
          <w:lang w:eastAsia="fr-FR"/>
        </w:rPr>
        <w:t> </w:t>
      </w:r>
      <w:proofErr w:type="gramStart"/>
      <w:r w:rsidRPr="005F595C">
        <w:rPr>
          <w:rFonts w:ascii="Traditional Arabic" w:eastAsia="Times New Roman" w:hAnsi="Traditional Arabic" w:cs="Traditional Arabic"/>
          <w:sz w:val="32"/>
          <w:szCs w:val="32"/>
          <w:rtl/>
          <w:lang w:eastAsia="fr-FR"/>
        </w:rPr>
        <w:t>متحف</w:t>
      </w:r>
      <w:proofErr w:type="gramEnd"/>
      <w:r w:rsidRPr="005F595C">
        <w:rPr>
          <w:rFonts w:ascii="Traditional Arabic" w:eastAsia="Times New Roman" w:hAnsi="Traditional Arabic" w:cs="Traditional Arabic"/>
          <w:sz w:val="32"/>
          <w:szCs w:val="32"/>
          <w:rtl/>
          <w:lang w:eastAsia="fr-FR"/>
        </w:rPr>
        <w:t>، أو مزار مقدس </w:t>
      </w:r>
      <w:hyperlink r:id="rId116" w:tooltip="إلهات الإلهام" w:history="1">
        <w:r w:rsidRPr="005F595C">
          <w:rPr>
            <w:rFonts w:ascii="Traditional Arabic" w:eastAsia="Times New Roman" w:hAnsi="Traditional Arabic" w:cs="Traditional Arabic"/>
            <w:sz w:val="32"/>
            <w:szCs w:val="32"/>
            <w:rtl/>
            <w:lang w:eastAsia="fr-FR"/>
          </w:rPr>
          <w:t>لآلهة الإلهام</w:t>
        </w:r>
      </w:hyperlink>
      <w:r w:rsidRPr="005F595C">
        <w:rPr>
          <w:rFonts w:ascii="Traditional Arabic" w:eastAsia="Times New Roman" w:hAnsi="Traditional Arabic" w:cs="Traditional Arabic"/>
          <w:sz w:val="32"/>
          <w:szCs w:val="32"/>
          <w:rtl/>
          <w:lang w:eastAsia="fr-FR"/>
        </w:rPr>
        <w:t>، والذي شمل مكتبة ومدرسة. وكانت هذه المؤسسة من البداية مقصودة كمدرسة دولية كبيرة ومكتبة. </w:t>
      </w:r>
      <w:proofErr w:type="gramStart"/>
      <w:r w:rsidRPr="005F595C">
        <w:rPr>
          <w:rFonts w:ascii="Traditional Arabic" w:eastAsia="Times New Roman" w:hAnsi="Traditional Arabic" w:cs="Traditional Arabic"/>
          <w:sz w:val="32"/>
          <w:szCs w:val="32"/>
          <w:rtl/>
          <w:lang w:eastAsia="fr-FR"/>
        </w:rPr>
        <w:t>تحتوي</w:t>
      </w:r>
      <w:proofErr w:type="gramEnd"/>
      <w:r w:rsidRPr="005F595C">
        <w:rPr>
          <w:rFonts w:ascii="Traditional Arabic" w:eastAsia="Times New Roman" w:hAnsi="Traditional Arabic" w:cs="Traditional Arabic"/>
          <w:sz w:val="32"/>
          <w:szCs w:val="32"/>
          <w:rtl/>
          <w:lang w:eastAsia="fr-FR"/>
        </w:rPr>
        <w:t xml:space="preserve"> المكتبة على أكثر من نصف مليون مجلد، كانت في الغالب </w:t>
      </w:r>
      <w:hyperlink r:id="rId117" w:tooltip="اللغة اليونانية القديمة" w:history="1">
        <w:r w:rsidRPr="005F595C">
          <w:rPr>
            <w:rFonts w:ascii="Traditional Arabic" w:eastAsia="Times New Roman" w:hAnsi="Traditional Arabic" w:cs="Traditional Arabic"/>
            <w:sz w:val="32"/>
            <w:szCs w:val="32"/>
            <w:rtl/>
            <w:lang w:eastAsia="fr-FR"/>
          </w:rPr>
          <w:t>باللغة اليونانية</w:t>
        </w:r>
      </w:hyperlink>
      <w:r w:rsidRPr="005F595C">
        <w:rPr>
          <w:rFonts w:ascii="Traditional Arabic" w:eastAsia="Times New Roman" w:hAnsi="Traditional Arabic" w:cs="Traditional Arabic"/>
          <w:sz w:val="32"/>
          <w:szCs w:val="32"/>
          <w:rtl/>
          <w:lang w:eastAsia="fr-FR"/>
        </w:rPr>
        <w:t>. كان المقصود أن تكون بمثابة مستودع لكل عمل من الأعمال الأدبية اليونانية الكلاسيكية التي يمكن العثور عليها</w:t>
      </w:r>
      <w:r w:rsidR="00961235">
        <w:rPr>
          <w:rFonts w:ascii="Traditional Arabic" w:eastAsia="Times New Roman" w:hAnsi="Traditional Arabic" w:cs="Traditional Arabic" w:hint="cs"/>
          <w:sz w:val="32"/>
          <w:szCs w:val="32"/>
          <w:rtl/>
          <w:lang w:eastAsia="fr-FR"/>
        </w:rPr>
        <w:t xml:space="preserve"> واشتهر الشعر الرعوي في هذا العصر،</w:t>
      </w:r>
      <w:r w:rsidR="00961235" w:rsidRPr="00961235">
        <w:rPr>
          <w:rFonts w:ascii="Traditional Arabic" w:eastAsia="Times New Roman" w:hAnsi="Traditional Arabic" w:cs="Traditional Arabic" w:hint="cs"/>
          <w:b/>
          <w:bCs/>
          <w:sz w:val="32"/>
          <w:szCs w:val="32"/>
          <w:rtl/>
          <w:lang w:eastAsia="fr-FR"/>
        </w:rPr>
        <w:t xml:space="preserve"> </w:t>
      </w:r>
      <w:r w:rsidR="00961235" w:rsidRPr="00961235">
        <w:rPr>
          <w:rFonts w:ascii="Traditional Arabic" w:eastAsia="Times New Roman" w:hAnsi="Traditional Arabic" w:cs="Traditional Arabic" w:hint="cs"/>
          <w:sz w:val="32"/>
          <w:szCs w:val="32"/>
          <w:rtl/>
          <w:lang w:eastAsia="fr-FR"/>
        </w:rPr>
        <w:t>أما بخصوص الدرام</w:t>
      </w:r>
      <w:r w:rsidR="00961235">
        <w:rPr>
          <w:rFonts w:ascii="Traditional Arabic" w:eastAsia="Times New Roman" w:hAnsi="Traditional Arabic" w:cs="Traditional Arabic" w:hint="cs"/>
          <w:sz w:val="32"/>
          <w:szCs w:val="32"/>
          <w:rtl/>
          <w:lang w:eastAsia="fr-FR"/>
        </w:rPr>
        <w:t>ا</w:t>
      </w:r>
      <w:r w:rsidR="00961235" w:rsidRPr="005F595C">
        <w:rPr>
          <w:rFonts w:ascii="Traditional Arabic" w:eastAsia="Times New Roman" w:hAnsi="Traditional Arabic" w:cs="Traditional Arabic"/>
          <w:sz w:val="32"/>
          <w:szCs w:val="32"/>
          <w:rtl/>
          <w:lang w:eastAsia="fr-FR"/>
        </w:rPr>
        <w:t xml:space="preserve"> </w:t>
      </w:r>
      <w:r w:rsidR="00961235">
        <w:rPr>
          <w:rFonts w:ascii="Traditional Arabic" w:eastAsia="Times New Roman" w:hAnsi="Traditional Arabic" w:cs="Traditional Arabic" w:hint="cs"/>
          <w:sz w:val="32"/>
          <w:szCs w:val="32"/>
          <w:rtl/>
          <w:lang w:eastAsia="fr-FR"/>
        </w:rPr>
        <w:t>ف</w:t>
      </w:r>
      <w:r w:rsidRPr="005F595C">
        <w:rPr>
          <w:rFonts w:ascii="Traditional Arabic" w:eastAsia="Times New Roman" w:hAnsi="Traditional Arabic" w:cs="Traditional Arabic"/>
          <w:sz w:val="32"/>
          <w:szCs w:val="32"/>
          <w:rtl/>
          <w:lang w:eastAsia="fr-FR"/>
        </w:rPr>
        <w:t xml:space="preserve">خلال الفترة </w:t>
      </w:r>
      <w:proofErr w:type="spellStart"/>
      <w:r w:rsidRPr="005F595C">
        <w:rPr>
          <w:rFonts w:ascii="Traditional Arabic" w:eastAsia="Times New Roman" w:hAnsi="Traditional Arabic" w:cs="Traditional Arabic"/>
          <w:sz w:val="32"/>
          <w:szCs w:val="32"/>
          <w:rtl/>
          <w:lang w:eastAsia="fr-FR"/>
        </w:rPr>
        <w:t>الهلنستية</w:t>
      </w:r>
      <w:proofErr w:type="spellEnd"/>
      <w:r w:rsidRPr="005F595C">
        <w:rPr>
          <w:rFonts w:ascii="Traditional Arabic" w:eastAsia="Times New Roman" w:hAnsi="Traditional Arabic" w:cs="Traditional Arabic"/>
          <w:sz w:val="32"/>
          <w:szCs w:val="32"/>
          <w:rtl/>
          <w:lang w:eastAsia="fr-FR"/>
        </w:rPr>
        <w:t>، تم استبدال الكوميديا القديمة للعصر الكلاسيكي بكوميديا جديدة. كان الكاتب الأكثر شهرة في الكوميديا الجديدة هو الكاتب المسرحي الأثيني </w:t>
      </w:r>
      <w:proofErr w:type="spellStart"/>
      <w:r w:rsidR="00D36502">
        <w:fldChar w:fldCharType="begin"/>
      </w:r>
      <w:r w:rsidR="00A57103">
        <w:instrText>HYPERLINK "https://ar.wikipedia.org/wiki/%D9%85%D9%8A%D9%86%D8%A7%D9%86%D8%AF%D8%B1" \o "</w:instrText>
      </w:r>
      <w:r w:rsidR="00A57103">
        <w:rPr>
          <w:rtl/>
        </w:rPr>
        <w:instrText>ميناندر</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ميناندر</w:t>
      </w:r>
      <w:proofErr w:type="spellEnd"/>
      <w:r w:rsidR="00D36502">
        <w:fldChar w:fldCharType="end"/>
      </w:r>
      <w:r w:rsidRPr="005F595C">
        <w:rPr>
          <w:rFonts w:ascii="Traditional Arabic" w:eastAsia="Times New Roman" w:hAnsi="Traditional Arabic" w:cs="Traditional Arabic"/>
          <w:sz w:val="32"/>
          <w:szCs w:val="32"/>
          <w:rtl/>
          <w:lang w:eastAsia="fr-FR"/>
        </w:rPr>
        <w:t>. لم تبقَ أي من مسرحيات "</w:t>
      </w:r>
      <w:proofErr w:type="spellStart"/>
      <w:r w:rsidRPr="005F595C">
        <w:rPr>
          <w:rFonts w:ascii="Traditional Arabic" w:eastAsia="Times New Roman" w:hAnsi="Traditional Arabic" w:cs="Traditional Arabic"/>
          <w:sz w:val="32"/>
          <w:szCs w:val="32"/>
          <w:rtl/>
          <w:lang w:eastAsia="fr-FR"/>
        </w:rPr>
        <w:t>ميناندر</w:t>
      </w:r>
      <w:proofErr w:type="spellEnd"/>
      <w:r w:rsidRPr="005F595C">
        <w:rPr>
          <w:rFonts w:ascii="Traditional Arabic" w:eastAsia="Times New Roman" w:hAnsi="Traditional Arabic" w:cs="Traditional Arabic"/>
          <w:sz w:val="32"/>
          <w:szCs w:val="32"/>
          <w:rtl/>
          <w:lang w:eastAsia="fr-FR"/>
        </w:rPr>
        <w:t>" حتى يومنا هذا في شكلها الكامل، لكن مسرحية </w:t>
      </w:r>
      <w:r w:rsidRPr="005F595C">
        <w:rPr>
          <w:rFonts w:ascii="Traditional Arabic" w:eastAsia="Times New Roman" w:hAnsi="Traditional Arabic" w:cs="Traditional Arabic"/>
          <w:i/>
          <w:iCs/>
          <w:spacing w:val="8"/>
          <w:sz w:val="32"/>
          <w:szCs w:val="32"/>
          <w:rtl/>
          <w:lang w:eastAsia="fr-FR"/>
        </w:rPr>
        <w:t>الرجل سيئ المزاج</w:t>
      </w:r>
      <w:r w:rsidRPr="005F595C">
        <w:rPr>
          <w:rFonts w:ascii="Traditional Arabic" w:eastAsia="Times New Roman" w:hAnsi="Traditional Arabic" w:cs="Traditional Arabic"/>
          <w:sz w:val="32"/>
          <w:szCs w:val="32"/>
          <w:rtl/>
          <w:lang w:eastAsia="fr-FR"/>
        </w:rPr>
        <w:t> الوحيدة التي نجت حتى يومنا هذا بشكل شبه كامل. كما نجت أجزاء كبيرة من مسرحية أخرى بعنوان </w:t>
      </w:r>
      <w:r w:rsidRPr="005F595C">
        <w:rPr>
          <w:rFonts w:ascii="Traditional Arabic" w:eastAsia="Times New Roman" w:hAnsi="Traditional Arabic" w:cs="Traditional Arabic"/>
          <w:i/>
          <w:iCs/>
          <w:spacing w:val="8"/>
          <w:sz w:val="32"/>
          <w:szCs w:val="32"/>
          <w:rtl/>
          <w:lang w:eastAsia="fr-FR"/>
        </w:rPr>
        <w:t xml:space="preserve">فتاة من </w:t>
      </w:r>
      <w:proofErr w:type="spellStart"/>
      <w:r w:rsidRPr="005F595C">
        <w:rPr>
          <w:rFonts w:ascii="Traditional Arabic" w:eastAsia="Times New Roman" w:hAnsi="Traditional Arabic" w:cs="Traditional Arabic"/>
          <w:i/>
          <w:iCs/>
          <w:spacing w:val="8"/>
          <w:sz w:val="32"/>
          <w:szCs w:val="32"/>
          <w:rtl/>
          <w:lang w:eastAsia="fr-FR"/>
        </w:rPr>
        <w:t>ساموس</w:t>
      </w:r>
      <w:proofErr w:type="spellEnd"/>
      <w:r w:rsidRPr="005F595C">
        <w:rPr>
          <w:rFonts w:ascii="Traditional Arabic" w:eastAsia="Times New Roman" w:hAnsi="Traditional Arabic" w:cs="Traditional Arabic"/>
          <w:sz w:val="32"/>
          <w:szCs w:val="32"/>
          <w:rtl/>
          <w:lang w:eastAsia="fr-FR"/>
        </w:rPr>
        <w:t>.</w:t>
      </w:r>
      <w:r w:rsidR="00961235" w:rsidRPr="005F595C">
        <w:rPr>
          <w:rFonts w:ascii="Traditional Arabic" w:eastAsia="Times New Roman" w:hAnsi="Traditional Arabic" w:cs="Traditional Arabic"/>
          <w:sz w:val="32"/>
          <w:szCs w:val="32"/>
          <w:rtl/>
          <w:lang w:eastAsia="fr-FR"/>
        </w:rPr>
        <w:t xml:space="preserve"> </w:t>
      </w:r>
    </w:p>
    <w:p w:rsidR="00AA2BC6" w:rsidRPr="005F595C" w:rsidRDefault="00961235" w:rsidP="00AA2BC6">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sidRPr="00AA2BC6">
        <w:rPr>
          <w:rFonts w:ascii="Traditional Arabic" w:eastAsia="Times New Roman" w:hAnsi="Traditional Arabic" w:cs="Traditional Arabic" w:hint="cs"/>
          <w:sz w:val="32"/>
          <w:szCs w:val="32"/>
          <w:rtl/>
          <w:lang w:eastAsia="fr-FR"/>
        </w:rPr>
        <w:t xml:space="preserve">أما بخصوص </w:t>
      </w:r>
      <w:r w:rsidR="005F595C" w:rsidRPr="00AA2BC6">
        <w:rPr>
          <w:rFonts w:ascii="Traditional Arabic" w:eastAsia="Times New Roman" w:hAnsi="Traditional Arabic" w:cs="Traditional Arabic"/>
          <w:sz w:val="32"/>
          <w:szCs w:val="32"/>
          <w:rtl/>
          <w:lang w:eastAsia="fr-FR"/>
        </w:rPr>
        <w:t>علم التأريخ</w:t>
      </w:r>
      <w:r w:rsidRPr="00AA2BC6">
        <w:rPr>
          <w:rFonts w:ascii="Traditional Arabic" w:eastAsia="Times New Roman" w:hAnsi="Traditional Arabic" w:cs="Traditional Arabic" w:hint="cs"/>
          <w:sz w:val="32"/>
          <w:szCs w:val="32"/>
          <w:rtl/>
          <w:lang w:eastAsia="fr-FR"/>
        </w:rPr>
        <w:t xml:space="preserve"> فقد</w:t>
      </w:r>
      <w:r w:rsidR="00AA2BC6" w:rsidRPr="00AA2BC6">
        <w:rPr>
          <w:rFonts w:ascii="Traditional Arabic" w:eastAsia="Times New Roman" w:hAnsi="Traditional Arabic" w:cs="Traditional Arabic"/>
          <w:sz w:val="32"/>
          <w:szCs w:val="32"/>
          <w:rtl/>
          <w:lang w:eastAsia="fr-FR"/>
        </w:rPr>
        <w:t xml:space="preserve"> </w:t>
      </w:r>
      <w:r w:rsidR="00AA2BC6" w:rsidRPr="005F595C">
        <w:rPr>
          <w:rFonts w:ascii="Traditional Arabic" w:eastAsia="Times New Roman" w:hAnsi="Traditional Arabic" w:cs="Traditional Arabic"/>
          <w:sz w:val="32"/>
          <w:szCs w:val="32"/>
          <w:rtl/>
          <w:lang w:eastAsia="fr-FR"/>
        </w:rPr>
        <w:t xml:space="preserve">ولد المؤرخ </w:t>
      </w:r>
      <w:proofErr w:type="spellStart"/>
      <w:r w:rsidR="00AA2BC6" w:rsidRPr="005F595C">
        <w:rPr>
          <w:rFonts w:ascii="Traditional Arabic" w:eastAsia="Times New Roman" w:hAnsi="Traditional Arabic" w:cs="Traditional Arabic"/>
          <w:sz w:val="32"/>
          <w:szCs w:val="32"/>
          <w:rtl/>
          <w:lang w:eastAsia="fr-FR"/>
        </w:rPr>
        <w:t>تيماوس</w:t>
      </w:r>
      <w:proofErr w:type="spellEnd"/>
      <w:r w:rsidR="00AA2BC6" w:rsidRPr="005F595C">
        <w:rPr>
          <w:rFonts w:ascii="Traditional Arabic" w:eastAsia="Times New Roman" w:hAnsi="Traditional Arabic" w:cs="Traditional Arabic"/>
          <w:sz w:val="32"/>
          <w:szCs w:val="32"/>
          <w:rtl/>
          <w:lang w:eastAsia="fr-FR"/>
        </w:rPr>
        <w:t xml:space="preserve"> في </w:t>
      </w:r>
      <w:hyperlink r:id="rId118" w:tooltip="صقلية" w:history="1">
        <w:r w:rsidR="00AA2BC6" w:rsidRPr="005F595C">
          <w:rPr>
            <w:rFonts w:ascii="Traditional Arabic" w:eastAsia="Times New Roman" w:hAnsi="Traditional Arabic" w:cs="Traditional Arabic"/>
            <w:sz w:val="32"/>
            <w:szCs w:val="32"/>
            <w:rtl/>
            <w:lang w:eastAsia="fr-FR"/>
          </w:rPr>
          <w:t>صقلية</w:t>
        </w:r>
      </w:hyperlink>
      <w:r w:rsidR="00AA2BC6" w:rsidRPr="005F595C">
        <w:rPr>
          <w:rFonts w:ascii="Traditional Arabic" w:eastAsia="Times New Roman" w:hAnsi="Traditional Arabic" w:cs="Traditional Arabic"/>
          <w:sz w:val="32"/>
          <w:szCs w:val="32"/>
          <w:rtl/>
          <w:lang w:eastAsia="fr-FR"/>
        </w:rPr>
        <w:t> ولكنه قضى معظم حياته في </w:t>
      </w:r>
      <w:hyperlink r:id="rId119" w:tooltip="أثينا" w:history="1">
        <w:r w:rsidR="00AA2BC6" w:rsidRPr="005F595C">
          <w:rPr>
            <w:rFonts w:ascii="Traditional Arabic" w:eastAsia="Times New Roman" w:hAnsi="Traditional Arabic" w:cs="Traditional Arabic"/>
            <w:sz w:val="32"/>
            <w:szCs w:val="32"/>
            <w:rtl/>
            <w:lang w:eastAsia="fr-FR"/>
          </w:rPr>
          <w:t>أثينا</w:t>
        </w:r>
      </w:hyperlink>
      <w:r w:rsidR="00AA2BC6" w:rsidRPr="005F595C">
        <w:rPr>
          <w:rFonts w:ascii="Traditional Arabic" w:eastAsia="Times New Roman" w:hAnsi="Traditional Arabic" w:cs="Traditional Arabic"/>
          <w:sz w:val="32"/>
          <w:szCs w:val="32"/>
          <w:rtl/>
          <w:lang w:eastAsia="fr-FR"/>
        </w:rPr>
        <w:t> يعتبر عمله في التاريخ على الرغم من فقدانه، مهمًا بسبب تأثيره على </w:t>
      </w:r>
      <w:proofErr w:type="spellStart"/>
      <w:r w:rsidR="00D36502">
        <w:fldChar w:fldCharType="begin"/>
      </w:r>
      <w:r w:rsidR="00A57103">
        <w:instrText>HYPERLINK "https://ar.wikipedia.org/wiki/%D8%A8%D9%88%D9%84%D9%8A%D8%A8%D9%8A%D9%88%D8%B3" \o "</w:instrText>
      </w:r>
      <w:r w:rsidR="00A57103">
        <w:rPr>
          <w:rtl/>
        </w:rPr>
        <w:instrText>بوليبيوس</w:instrText>
      </w:r>
      <w:r w:rsidR="00A57103">
        <w:instrText>"</w:instrText>
      </w:r>
      <w:r w:rsidR="00D36502">
        <w:fldChar w:fldCharType="separate"/>
      </w:r>
      <w:r w:rsidR="00AA2BC6" w:rsidRPr="005F595C">
        <w:rPr>
          <w:rFonts w:ascii="Traditional Arabic" w:eastAsia="Times New Roman" w:hAnsi="Traditional Arabic" w:cs="Traditional Arabic"/>
          <w:sz w:val="32"/>
          <w:szCs w:val="32"/>
          <w:rtl/>
          <w:lang w:eastAsia="fr-FR"/>
        </w:rPr>
        <w:t>بوليبيوس</w:t>
      </w:r>
      <w:proofErr w:type="spellEnd"/>
      <w:r w:rsidR="00D36502">
        <w:fldChar w:fldCharType="end"/>
      </w:r>
      <w:r w:rsidR="00AA2BC6" w:rsidRPr="005F595C">
        <w:rPr>
          <w:rFonts w:ascii="Traditional Arabic" w:eastAsia="Times New Roman" w:hAnsi="Traditional Arabic" w:cs="Traditional Arabic"/>
          <w:sz w:val="32"/>
          <w:szCs w:val="32"/>
          <w:rtl/>
          <w:lang w:eastAsia="fr-FR"/>
        </w:rPr>
        <w:t>. غطى تاريخ </w:t>
      </w:r>
      <w:hyperlink r:id="rId120" w:tooltip="صقلية" w:history="1">
        <w:r w:rsidR="00AA2BC6" w:rsidRPr="005F595C">
          <w:rPr>
            <w:rFonts w:ascii="Traditional Arabic" w:eastAsia="Times New Roman" w:hAnsi="Traditional Arabic" w:cs="Traditional Arabic"/>
            <w:sz w:val="32"/>
            <w:szCs w:val="32"/>
            <w:rtl/>
            <w:lang w:eastAsia="fr-FR"/>
          </w:rPr>
          <w:t>صقلية</w:t>
        </w:r>
      </w:hyperlink>
      <w:r w:rsidR="00AA2BC6" w:rsidRPr="005F595C">
        <w:rPr>
          <w:rFonts w:ascii="Traditional Arabic" w:eastAsia="Times New Roman" w:hAnsi="Traditional Arabic" w:cs="Traditional Arabic"/>
          <w:sz w:val="32"/>
          <w:szCs w:val="32"/>
          <w:rtl/>
          <w:lang w:eastAsia="fr-FR"/>
        </w:rPr>
        <w:t> </w:t>
      </w:r>
      <w:hyperlink r:id="rId121" w:tooltip="إيطاليا" w:history="1">
        <w:r w:rsidR="00AA2BC6" w:rsidRPr="005F595C">
          <w:rPr>
            <w:rFonts w:ascii="Traditional Arabic" w:eastAsia="Times New Roman" w:hAnsi="Traditional Arabic" w:cs="Traditional Arabic"/>
            <w:sz w:val="32"/>
            <w:szCs w:val="32"/>
            <w:rtl/>
            <w:lang w:eastAsia="fr-FR"/>
          </w:rPr>
          <w:t>وإيطاليا</w:t>
        </w:r>
      </w:hyperlink>
      <w:r w:rsidR="00AA2BC6" w:rsidRPr="005F595C">
        <w:rPr>
          <w:rFonts w:ascii="Traditional Arabic" w:eastAsia="Times New Roman" w:hAnsi="Traditional Arabic" w:cs="Traditional Arabic"/>
          <w:sz w:val="32"/>
          <w:szCs w:val="32"/>
          <w:rtl/>
          <w:lang w:eastAsia="fr-FR"/>
        </w:rPr>
        <w:t xml:space="preserve"> في 38 كتابًا حتى عام 264 قبل الميلاد، حيث يبدأ </w:t>
      </w:r>
      <w:proofErr w:type="spellStart"/>
      <w:r w:rsidR="00AA2BC6" w:rsidRPr="005F595C">
        <w:rPr>
          <w:rFonts w:ascii="Traditional Arabic" w:eastAsia="Times New Roman" w:hAnsi="Traditional Arabic" w:cs="Traditional Arabic"/>
          <w:sz w:val="32"/>
          <w:szCs w:val="32"/>
          <w:rtl/>
          <w:lang w:eastAsia="fr-FR"/>
        </w:rPr>
        <w:t>بوليبيوس</w:t>
      </w:r>
      <w:proofErr w:type="spellEnd"/>
      <w:r w:rsidR="00AA2BC6" w:rsidRPr="005F595C">
        <w:rPr>
          <w:rFonts w:ascii="Traditional Arabic" w:eastAsia="Times New Roman" w:hAnsi="Traditional Arabic" w:cs="Traditional Arabic"/>
          <w:sz w:val="32"/>
          <w:szCs w:val="32"/>
          <w:rtl/>
          <w:lang w:eastAsia="fr-FR"/>
        </w:rPr>
        <w:t xml:space="preserve"> عمله</w:t>
      </w:r>
      <w:r w:rsidR="00AA2BC6">
        <w:rPr>
          <w:rFonts w:ascii="Traditional Arabic" w:eastAsia="Times New Roman" w:hAnsi="Traditional Arabic" w:cs="Traditional Arabic" w:hint="cs"/>
          <w:sz w:val="32"/>
          <w:szCs w:val="32"/>
          <w:rtl/>
          <w:lang w:eastAsia="fr-FR"/>
        </w:rPr>
        <w:t>،</w:t>
      </w:r>
      <w:r w:rsidR="00AA2BC6" w:rsidRPr="005F595C">
        <w:rPr>
          <w:rFonts w:ascii="Traditional Arabic" w:eastAsia="Times New Roman" w:hAnsi="Traditional Arabic" w:cs="Traditional Arabic"/>
          <w:sz w:val="32"/>
          <w:szCs w:val="32"/>
          <w:rtl/>
          <w:lang w:eastAsia="fr-FR"/>
        </w:rPr>
        <w:t xml:space="preserve"> </w:t>
      </w:r>
      <w:r w:rsidR="00AA2BC6" w:rsidRPr="00AA2BC6">
        <w:rPr>
          <w:rFonts w:ascii="Traditional Arabic" w:eastAsia="Times New Roman" w:hAnsi="Traditional Arabic" w:cs="Traditional Arabic" w:hint="cs"/>
          <w:sz w:val="32"/>
          <w:szCs w:val="32"/>
          <w:rtl/>
          <w:lang w:eastAsia="fr-FR"/>
        </w:rPr>
        <w:t xml:space="preserve">أما عن </w:t>
      </w:r>
      <w:r w:rsidR="00AA2BC6" w:rsidRPr="00AA2BC6">
        <w:rPr>
          <w:rFonts w:ascii="Traditional Arabic" w:eastAsia="Times New Roman" w:hAnsi="Traditional Arabic" w:cs="Traditional Arabic"/>
          <w:sz w:val="32"/>
          <w:szCs w:val="32"/>
          <w:rtl/>
          <w:lang w:eastAsia="fr-FR"/>
        </w:rPr>
        <w:t xml:space="preserve">الأدب النثري الخيالي </w:t>
      </w:r>
      <w:r w:rsidR="00AA2BC6" w:rsidRPr="005F595C">
        <w:rPr>
          <w:rFonts w:ascii="Traditional Arabic" w:eastAsia="Times New Roman" w:hAnsi="Traditional Arabic" w:cs="Traditional Arabic"/>
          <w:sz w:val="32"/>
          <w:szCs w:val="32"/>
          <w:rtl/>
          <w:lang w:eastAsia="fr-FR"/>
        </w:rPr>
        <w:t xml:space="preserve">نجا القليل جدًا من الروايات النثرية من العصر </w:t>
      </w:r>
      <w:proofErr w:type="spellStart"/>
      <w:r w:rsidR="00AA2BC6" w:rsidRPr="005F595C">
        <w:rPr>
          <w:rFonts w:ascii="Traditional Arabic" w:eastAsia="Times New Roman" w:hAnsi="Traditional Arabic" w:cs="Traditional Arabic"/>
          <w:sz w:val="32"/>
          <w:szCs w:val="32"/>
          <w:rtl/>
          <w:lang w:eastAsia="fr-FR"/>
        </w:rPr>
        <w:t>الهلنستي</w:t>
      </w:r>
      <w:proofErr w:type="spellEnd"/>
      <w:r w:rsidR="00AA2BC6">
        <w:rPr>
          <w:rFonts w:ascii="Traditional Arabic" w:eastAsia="Times New Roman" w:hAnsi="Traditional Arabic" w:cs="Traditional Arabic" w:hint="cs"/>
          <w:sz w:val="32"/>
          <w:szCs w:val="32"/>
          <w:rtl/>
          <w:lang w:eastAsia="fr-FR"/>
        </w:rPr>
        <w:t>.</w:t>
      </w:r>
    </w:p>
    <w:p w:rsidR="005F595C" w:rsidRPr="00AA2BC6" w:rsidRDefault="00AA2BC6" w:rsidP="00AA2BC6">
      <w:pPr>
        <w:pBdr>
          <w:bottom w:val="single" w:sz="4" w:space="0" w:color="C0C0C0"/>
        </w:pBdr>
        <w:shd w:val="clear" w:color="auto" w:fill="FFFFFF"/>
        <w:bidi/>
        <w:spacing w:before="240" w:after="60" w:line="240" w:lineRule="auto"/>
        <w:jc w:val="both"/>
        <w:outlineLvl w:val="1"/>
        <w:rPr>
          <w:rFonts w:ascii="Traditional Arabic" w:eastAsia="Times New Roman" w:hAnsi="Traditional Arabic" w:cs="Traditional Arabic"/>
          <w:b/>
          <w:bCs/>
          <w:sz w:val="32"/>
          <w:szCs w:val="32"/>
          <w:rtl/>
          <w:lang w:eastAsia="fr-FR"/>
        </w:rPr>
      </w:pPr>
      <w:r>
        <w:rPr>
          <w:rFonts w:ascii="Traditional Arabic" w:eastAsia="Times New Roman" w:hAnsi="Traditional Arabic" w:cs="Traditional Arabic" w:hint="cs"/>
          <w:b/>
          <w:bCs/>
          <w:sz w:val="32"/>
          <w:szCs w:val="32"/>
          <w:rtl/>
          <w:lang w:eastAsia="fr-FR"/>
        </w:rPr>
        <w:t>3-</w:t>
      </w:r>
      <w:proofErr w:type="gramStart"/>
      <w:r w:rsidR="005F595C" w:rsidRPr="00AA2BC6">
        <w:rPr>
          <w:rFonts w:ascii="Traditional Arabic" w:eastAsia="Times New Roman" w:hAnsi="Traditional Arabic" w:cs="Traditional Arabic"/>
          <w:b/>
          <w:bCs/>
          <w:sz w:val="32"/>
          <w:szCs w:val="32"/>
          <w:rtl/>
          <w:lang w:eastAsia="fr-FR"/>
        </w:rPr>
        <w:t>العصر</w:t>
      </w:r>
      <w:proofErr w:type="gramEnd"/>
      <w:r w:rsidR="005F595C" w:rsidRPr="00AA2BC6">
        <w:rPr>
          <w:rFonts w:ascii="Traditional Arabic" w:eastAsia="Times New Roman" w:hAnsi="Traditional Arabic" w:cs="Traditional Arabic"/>
          <w:b/>
          <w:bCs/>
          <w:sz w:val="32"/>
          <w:szCs w:val="32"/>
          <w:rtl/>
          <w:lang w:eastAsia="fr-FR"/>
        </w:rPr>
        <w:t xml:space="preserve"> الروماني</w:t>
      </w:r>
    </w:p>
    <w:p w:rsidR="005F595C" w:rsidRPr="005F595C" w:rsidRDefault="00521E00" w:rsidP="00521E00">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proofErr w:type="gramStart"/>
      <w:r>
        <w:rPr>
          <w:rFonts w:ascii="Traditional Arabic" w:eastAsia="Times New Roman" w:hAnsi="Traditional Arabic" w:cs="Traditional Arabic" w:hint="cs"/>
          <w:sz w:val="32"/>
          <w:szCs w:val="32"/>
          <w:rtl/>
          <w:lang w:eastAsia="fr-FR"/>
        </w:rPr>
        <w:t>إن</w:t>
      </w:r>
      <w:proofErr w:type="gramEnd"/>
      <w:r w:rsidR="005F595C" w:rsidRPr="005F595C">
        <w:rPr>
          <w:rFonts w:ascii="Traditional Arabic" w:eastAsia="Times New Roman" w:hAnsi="Traditional Arabic" w:cs="Traditional Arabic"/>
          <w:sz w:val="32"/>
          <w:szCs w:val="32"/>
          <w:rtl/>
          <w:lang w:eastAsia="fr-FR"/>
        </w:rPr>
        <w:t xml:space="preserve"> الانتقال من </w:t>
      </w:r>
      <w:hyperlink r:id="rId122" w:tooltip="دولة مدينة" w:history="1">
        <w:r w:rsidR="005F595C" w:rsidRPr="005F595C">
          <w:rPr>
            <w:rFonts w:ascii="Traditional Arabic" w:eastAsia="Times New Roman" w:hAnsi="Traditional Arabic" w:cs="Traditional Arabic"/>
            <w:sz w:val="32"/>
            <w:szCs w:val="32"/>
            <w:rtl/>
            <w:lang w:eastAsia="fr-FR"/>
          </w:rPr>
          <w:t>الدولة المد</w:t>
        </w:r>
        <w:r w:rsidR="00AA2BC6">
          <w:rPr>
            <w:rFonts w:ascii="Traditional Arabic" w:eastAsia="Times New Roman" w:hAnsi="Traditional Arabic" w:cs="Traditional Arabic" w:hint="cs"/>
            <w:sz w:val="32"/>
            <w:szCs w:val="32"/>
            <w:rtl/>
            <w:lang w:eastAsia="fr-FR"/>
          </w:rPr>
          <w:t>ني</w:t>
        </w:r>
        <w:r w:rsidR="005F595C" w:rsidRPr="005F595C">
          <w:rPr>
            <w:rFonts w:ascii="Traditional Arabic" w:eastAsia="Times New Roman" w:hAnsi="Traditional Arabic" w:cs="Traditional Arabic"/>
            <w:sz w:val="32"/>
            <w:szCs w:val="32"/>
            <w:rtl/>
            <w:lang w:eastAsia="fr-FR"/>
          </w:rPr>
          <w:t>ة</w:t>
        </w:r>
      </w:hyperlink>
      <w:r w:rsidR="005F595C" w:rsidRPr="005F595C">
        <w:rPr>
          <w:rFonts w:ascii="Traditional Arabic" w:eastAsia="Times New Roman" w:hAnsi="Traditional Arabic" w:cs="Traditional Arabic"/>
          <w:sz w:val="32"/>
          <w:szCs w:val="32"/>
          <w:rtl/>
          <w:lang w:eastAsia="fr-FR"/>
        </w:rPr>
        <w:t> إلى </w:t>
      </w:r>
      <w:hyperlink r:id="rId123" w:tooltip="الإمبراطورية (توضيح)" w:history="1">
        <w:r w:rsidR="005F595C" w:rsidRPr="005F595C">
          <w:rPr>
            <w:rFonts w:ascii="Traditional Arabic" w:eastAsia="Times New Roman" w:hAnsi="Traditional Arabic" w:cs="Traditional Arabic"/>
            <w:sz w:val="32"/>
            <w:szCs w:val="32"/>
            <w:rtl/>
            <w:lang w:eastAsia="fr-FR"/>
          </w:rPr>
          <w:t>الإمبراطورية</w:t>
        </w:r>
      </w:hyperlink>
      <w:r w:rsidR="005F595C" w:rsidRPr="005F595C">
        <w:rPr>
          <w:rFonts w:ascii="Traditional Arabic" w:eastAsia="Times New Roman" w:hAnsi="Traditional Arabic" w:cs="Traditional Arabic"/>
          <w:sz w:val="32"/>
          <w:szCs w:val="32"/>
          <w:rtl/>
          <w:lang w:eastAsia="fr-FR"/>
        </w:rPr>
        <w:t> أثر على الفلسفة بشكلٍ كبير</w:t>
      </w:r>
      <w:r w:rsidR="00AA2BC6">
        <w:rPr>
          <w:rFonts w:ascii="Traditional Arabic" w:eastAsia="Times New Roman" w:hAnsi="Traditional Arabic" w:cs="Traditional Arabic" w:hint="cs"/>
          <w:sz w:val="32"/>
          <w:szCs w:val="32"/>
          <w:rtl/>
          <w:lang w:eastAsia="fr-FR"/>
        </w:rPr>
        <w:t xml:space="preserve">، وقد </w:t>
      </w:r>
      <w:r w:rsidR="005F595C" w:rsidRPr="005F595C">
        <w:rPr>
          <w:rFonts w:ascii="Traditional Arabic" w:eastAsia="Times New Roman" w:hAnsi="Traditional Arabic" w:cs="Traditional Arabic"/>
          <w:sz w:val="32"/>
          <w:szCs w:val="32"/>
          <w:rtl/>
          <w:lang w:eastAsia="fr-FR"/>
        </w:rPr>
        <w:t>استمرت </w:t>
      </w:r>
      <w:hyperlink r:id="rId124" w:tooltip="ألفبائية يونانية" w:history="1">
        <w:r w:rsidR="005F595C" w:rsidRPr="005F595C">
          <w:rPr>
            <w:rFonts w:ascii="Traditional Arabic" w:eastAsia="Times New Roman" w:hAnsi="Traditional Arabic" w:cs="Traditional Arabic"/>
            <w:sz w:val="32"/>
            <w:szCs w:val="32"/>
            <w:rtl/>
            <w:lang w:eastAsia="fr-FR"/>
          </w:rPr>
          <w:t>الحروف اليونانية</w:t>
        </w:r>
      </w:hyperlink>
      <w:r w:rsidR="005F595C" w:rsidRPr="005F595C">
        <w:rPr>
          <w:rFonts w:ascii="Traditional Arabic" w:eastAsia="Times New Roman" w:hAnsi="Traditional Arabic" w:cs="Traditional Arabic"/>
          <w:sz w:val="32"/>
          <w:szCs w:val="32"/>
          <w:rtl/>
          <w:lang w:eastAsia="fr-FR"/>
        </w:rPr>
        <w:t> في الازدهار تحت حكم </w:t>
      </w:r>
      <w:hyperlink r:id="rId125" w:tooltip="ملوك طوائف الإسكندر" w:history="1">
        <w:r w:rsidR="005F595C" w:rsidRPr="005F595C">
          <w:rPr>
            <w:rFonts w:ascii="Traditional Arabic" w:eastAsia="Times New Roman" w:hAnsi="Traditional Arabic" w:cs="Traditional Arabic"/>
            <w:sz w:val="32"/>
            <w:szCs w:val="32"/>
            <w:rtl/>
            <w:lang w:eastAsia="fr-FR"/>
          </w:rPr>
          <w:t>الخلفاء</w:t>
        </w:r>
      </w:hyperlink>
      <w:r w:rsidR="005F595C" w:rsidRPr="005F595C">
        <w:rPr>
          <w:rFonts w:ascii="Traditional Arabic" w:eastAsia="Times New Roman" w:hAnsi="Traditional Arabic" w:cs="Traditional Arabic"/>
          <w:sz w:val="32"/>
          <w:szCs w:val="32"/>
          <w:rtl/>
          <w:lang w:eastAsia="fr-FR"/>
        </w:rPr>
        <w:t> (خاصة </w:t>
      </w:r>
      <w:hyperlink r:id="rId126" w:tooltip="بطالمة" w:history="1">
        <w:r w:rsidR="005F595C" w:rsidRPr="005F595C">
          <w:rPr>
            <w:rFonts w:ascii="Traditional Arabic" w:eastAsia="Times New Roman" w:hAnsi="Traditional Arabic" w:cs="Traditional Arabic"/>
            <w:sz w:val="32"/>
            <w:szCs w:val="32"/>
            <w:rtl/>
            <w:lang w:eastAsia="fr-FR"/>
          </w:rPr>
          <w:t>البطالمة</w:t>
        </w:r>
      </w:hyperlink>
      <w:r w:rsidR="005F595C" w:rsidRPr="005F595C">
        <w:rPr>
          <w:rFonts w:ascii="Traditional Arabic" w:eastAsia="Times New Roman" w:hAnsi="Traditional Arabic" w:cs="Traditional Arabic"/>
          <w:sz w:val="32"/>
          <w:szCs w:val="32"/>
          <w:rtl/>
          <w:lang w:eastAsia="fr-FR"/>
        </w:rPr>
        <w:t xml:space="preserve">) وتحت الحكم الروماني. </w:t>
      </w:r>
      <w:proofErr w:type="gramStart"/>
      <w:r w:rsidR="00AA2BC6">
        <w:rPr>
          <w:rFonts w:ascii="Traditional Arabic" w:eastAsia="Times New Roman" w:hAnsi="Traditional Arabic" w:cs="Traditional Arabic" w:hint="cs"/>
          <w:sz w:val="32"/>
          <w:szCs w:val="32"/>
          <w:rtl/>
          <w:lang w:eastAsia="fr-FR"/>
        </w:rPr>
        <w:t>و</w:t>
      </w:r>
      <w:r w:rsidR="005F595C" w:rsidRPr="005F595C">
        <w:rPr>
          <w:rFonts w:ascii="Traditional Arabic" w:eastAsia="Times New Roman" w:hAnsi="Traditional Arabic" w:cs="Traditional Arabic"/>
          <w:sz w:val="32"/>
          <w:szCs w:val="32"/>
          <w:rtl/>
          <w:lang w:eastAsia="fr-FR"/>
        </w:rPr>
        <w:t>نظر</w:t>
      </w:r>
      <w:proofErr w:type="gramEnd"/>
      <w:r w:rsidR="005F595C" w:rsidRPr="005F595C">
        <w:rPr>
          <w:rFonts w:ascii="Traditional Arabic" w:eastAsia="Times New Roman" w:hAnsi="Traditional Arabic" w:cs="Traditional Arabic"/>
          <w:sz w:val="32"/>
          <w:szCs w:val="32"/>
          <w:rtl/>
          <w:lang w:eastAsia="fr-FR"/>
        </w:rPr>
        <w:t xml:space="preserve"> الرومان من الميل الأدبي أو الخطابي إلى نماذج يونانية، واستمرت قراءة الأدب اليوناني بجميع أنواعه وإنتاجه من قبل الناطقين الأصليين للغة اليونانية، ثم المؤلفين الرومان فيما بعد. ومن السمات البارزة لهذه الفترة التوسع في </w:t>
      </w:r>
      <w:hyperlink r:id="rId127" w:tooltip="نقد أدبي" w:history="1">
        <w:r w:rsidR="005F595C" w:rsidRPr="005F595C">
          <w:rPr>
            <w:rFonts w:ascii="Traditional Arabic" w:eastAsia="Times New Roman" w:hAnsi="Traditional Arabic" w:cs="Traditional Arabic"/>
            <w:sz w:val="32"/>
            <w:szCs w:val="32"/>
            <w:rtl/>
            <w:lang w:eastAsia="fr-FR"/>
          </w:rPr>
          <w:t>النقد الأدبي</w:t>
        </w:r>
      </w:hyperlink>
      <w:r w:rsidR="005F595C" w:rsidRPr="005F595C">
        <w:rPr>
          <w:rFonts w:ascii="Traditional Arabic" w:eastAsia="Times New Roman" w:hAnsi="Traditional Arabic" w:cs="Traditional Arabic"/>
          <w:sz w:val="32"/>
          <w:szCs w:val="32"/>
          <w:rtl/>
          <w:lang w:eastAsia="fr-FR"/>
        </w:rPr>
        <w:t xml:space="preserve"> كأسلوب أدبي،  </w:t>
      </w:r>
      <w:r w:rsidR="00AA2BC6">
        <w:rPr>
          <w:rFonts w:ascii="Traditional Arabic" w:eastAsia="Times New Roman" w:hAnsi="Traditional Arabic" w:cs="Traditional Arabic" w:hint="cs"/>
          <w:sz w:val="32"/>
          <w:szCs w:val="32"/>
          <w:rtl/>
          <w:lang w:eastAsia="fr-FR"/>
        </w:rPr>
        <w:t>و</w:t>
      </w:r>
      <w:r w:rsidR="005F595C" w:rsidRPr="005F595C">
        <w:rPr>
          <w:rFonts w:ascii="Traditional Arabic" w:eastAsia="Times New Roman" w:hAnsi="Traditional Arabic" w:cs="Traditional Arabic"/>
          <w:sz w:val="32"/>
          <w:szCs w:val="32"/>
          <w:rtl/>
          <w:lang w:eastAsia="fr-FR"/>
        </w:rPr>
        <w:t>ينحدر </w:t>
      </w:r>
      <w:hyperlink r:id="rId128" w:tooltip="العهد الجديد" w:history="1">
        <w:r w:rsidR="005F595C" w:rsidRPr="005F595C">
          <w:rPr>
            <w:rFonts w:ascii="Traditional Arabic" w:eastAsia="Times New Roman" w:hAnsi="Traditional Arabic" w:cs="Traditional Arabic"/>
            <w:sz w:val="32"/>
            <w:szCs w:val="32"/>
            <w:rtl/>
            <w:lang w:eastAsia="fr-FR"/>
          </w:rPr>
          <w:t>العهد الجديد</w:t>
        </w:r>
      </w:hyperlink>
      <w:r w:rsidR="005F595C" w:rsidRPr="005F595C">
        <w:rPr>
          <w:rFonts w:ascii="Traditional Arabic" w:eastAsia="Times New Roman" w:hAnsi="Traditional Arabic" w:cs="Traditional Arabic"/>
          <w:sz w:val="32"/>
          <w:szCs w:val="32"/>
          <w:rtl/>
          <w:lang w:eastAsia="fr-FR"/>
        </w:rPr>
        <w:t> من هذه الفترة أيضًا، وقد كتبه مؤلفون مختلفون بلغات مختلفة </w:t>
      </w:r>
      <w:hyperlink r:id="rId129" w:tooltip="اليونانية العامية المختلطة" w:history="1">
        <w:r w:rsidR="005F595C" w:rsidRPr="005F595C">
          <w:rPr>
            <w:rFonts w:ascii="Traditional Arabic" w:eastAsia="Times New Roman" w:hAnsi="Traditional Arabic" w:cs="Traditional Arabic"/>
            <w:sz w:val="32"/>
            <w:szCs w:val="32"/>
            <w:rtl/>
            <w:lang w:eastAsia="fr-FR"/>
          </w:rPr>
          <w:t>من</w:t>
        </w:r>
        <w:r>
          <w:rPr>
            <w:rFonts w:ascii="Traditional Arabic" w:eastAsia="Times New Roman" w:hAnsi="Traditional Arabic" w:cs="Traditional Arabic" w:hint="cs"/>
            <w:sz w:val="32"/>
            <w:szCs w:val="32"/>
            <w:rtl/>
            <w:lang w:eastAsia="fr-FR"/>
          </w:rPr>
          <w:t xml:space="preserve">ها </w:t>
        </w:r>
        <w:r w:rsidR="005F595C" w:rsidRPr="005F595C">
          <w:rPr>
            <w:rFonts w:ascii="Traditional Arabic" w:eastAsia="Times New Roman" w:hAnsi="Traditional Arabic" w:cs="Traditional Arabic"/>
            <w:sz w:val="32"/>
            <w:szCs w:val="32"/>
            <w:rtl/>
            <w:lang w:eastAsia="fr-FR"/>
          </w:rPr>
          <w:t>اليونانية العامية المختلطة</w:t>
        </w:r>
      </w:hyperlink>
      <w:r>
        <w:rPr>
          <w:rFonts w:ascii="Traditional Arabic" w:eastAsia="Times New Roman" w:hAnsi="Traditional Arabic" w:cs="Traditional Arabic" w:hint="cs"/>
          <w:sz w:val="32"/>
          <w:szCs w:val="32"/>
          <w:rtl/>
          <w:lang w:eastAsia="fr-FR"/>
        </w:rPr>
        <w:t xml:space="preserve"> </w:t>
      </w:r>
      <w:r w:rsidR="005F595C" w:rsidRPr="005F595C">
        <w:rPr>
          <w:rFonts w:ascii="Traditional Arabic" w:eastAsia="Times New Roman" w:hAnsi="Traditional Arabic" w:cs="Traditional Arabic"/>
          <w:sz w:val="32"/>
          <w:szCs w:val="32"/>
          <w:rtl/>
          <w:lang w:eastAsia="fr-FR"/>
        </w:rPr>
        <w:t>ومن أهم الأعمال هي </w:t>
      </w:r>
      <w:hyperlink r:id="rId130" w:tooltip="إنجيل" w:history="1">
        <w:r w:rsidR="005F595C" w:rsidRPr="005F595C">
          <w:rPr>
            <w:rFonts w:ascii="Traditional Arabic" w:eastAsia="Times New Roman" w:hAnsi="Traditional Arabic" w:cs="Traditional Arabic"/>
            <w:sz w:val="32"/>
            <w:szCs w:val="32"/>
            <w:rtl/>
            <w:lang w:eastAsia="fr-FR"/>
          </w:rPr>
          <w:t>الأناجيل</w:t>
        </w:r>
      </w:hyperlink>
      <w:r w:rsidR="005F595C" w:rsidRPr="005F595C">
        <w:rPr>
          <w:rFonts w:ascii="Traditional Arabic" w:eastAsia="Times New Roman" w:hAnsi="Traditional Arabic" w:cs="Traditional Arabic"/>
          <w:sz w:val="32"/>
          <w:szCs w:val="32"/>
          <w:rtl/>
          <w:lang w:eastAsia="fr-FR"/>
        </w:rPr>
        <w:t> ورسائل القديس بولس.</w:t>
      </w:r>
      <w:r w:rsidRPr="005F595C">
        <w:rPr>
          <w:rFonts w:ascii="Traditional Arabic" w:eastAsia="Times New Roman" w:hAnsi="Traditional Arabic" w:cs="Traditional Arabic"/>
          <w:sz w:val="32"/>
          <w:szCs w:val="32"/>
          <w:rtl/>
          <w:lang w:eastAsia="fr-FR"/>
        </w:rPr>
        <w:t xml:space="preserve"> </w:t>
      </w:r>
    </w:p>
    <w:p w:rsidR="005F595C" w:rsidRPr="005F595C" w:rsidRDefault="00521E00" w:rsidP="00521E00">
      <w:pPr>
        <w:shd w:val="clear" w:color="auto" w:fill="FFFFFF"/>
        <w:bidi/>
        <w:spacing w:before="72" w:after="0" w:line="240" w:lineRule="auto"/>
        <w:jc w:val="both"/>
        <w:outlineLvl w:val="2"/>
        <w:rPr>
          <w:rFonts w:ascii="Traditional Arabic" w:eastAsia="Times New Roman" w:hAnsi="Traditional Arabic" w:cs="Traditional Arabic"/>
          <w:b/>
          <w:bCs/>
          <w:sz w:val="32"/>
          <w:szCs w:val="32"/>
          <w:rtl/>
          <w:lang w:eastAsia="fr-FR"/>
        </w:rPr>
      </w:pPr>
      <w:r>
        <w:rPr>
          <w:rFonts w:ascii="Traditional Arabic" w:eastAsia="Times New Roman" w:hAnsi="Traditional Arabic" w:cs="Traditional Arabic" w:hint="cs"/>
          <w:b/>
          <w:bCs/>
          <w:sz w:val="32"/>
          <w:szCs w:val="32"/>
          <w:rtl/>
          <w:lang w:eastAsia="fr-FR"/>
        </w:rPr>
        <w:t>1-</w:t>
      </w:r>
      <w:proofErr w:type="gramStart"/>
      <w:r w:rsidR="005F595C" w:rsidRPr="005F595C">
        <w:rPr>
          <w:rFonts w:ascii="Traditional Arabic" w:eastAsia="Times New Roman" w:hAnsi="Traditional Arabic" w:cs="Traditional Arabic"/>
          <w:b/>
          <w:bCs/>
          <w:sz w:val="32"/>
          <w:szCs w:val="32"/>
          <w:rtl/>
          <w:lang w:eastAsia="fr-FR"/>
        </w:rPr>
        <w:t>الشعر</w:t>
      </w:r>
      <w:proofErr w:type="gramEnd"/>
      <w:r w:rsidR="005F595C" w:rsidRPr="005F595C">
        <w:rPr>
          <w:rFonts w:ascii="Traditional Arabic" w:eastAsia="Times New Roman" w:hAnsi="Traditional Arabic" w:cs="Traditional Arabic"/>
          <w:b/>
          <w:bCs/>
          <w:sz w:val="32"/>
          <w:szCs w:val="32"/>
          <w:rtl/>
          <w:lang w:eastAsia="fr-FR"/>
        </w:rPr>
        <w:t xml:space="preserve"> الغنائي</w:t>
      </w:r>
      <w:r>
        <w:rPr>
          <w:rFonts w:ascii="Traditional Arabic" w:eastAsia="Times New Roman" w:hAnsi="Traditional Arabic" w:cs="Traditional Arabic" w:hint="cs"/>
          <w:b/>
          <w:bCs/>
          <w:sz w:val="32"/>
          <w:szCs w:val="32"/>
          <w:rtl/>
          <w:lang w:eastAsia="fr-FR"/>
        </w:rPr>
        <w:t>:</w:t>
      </w:r>
    </w:p>
    <w:p w:rsidR="005F595C" w:rsidRPr="005F595C" w:rsidRDefault="005F595C" w:rsidP="00521E00">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sidRPr="005F595C">
        <w:rPr>
          <w:rFonts w:ascii="Traditional Arabic" w:eastAsia="Times New Roman" w:hAnsi="Traditional Arabic" w:cs="Traditional Arabic"/>
          <w:sz w:val="32"/>
          <w:szCs w:val="32"/>
          <w:rtl/>
          <w:lang w:eastAsia="fr-FR"/>
        </w:rPr>
        <w:lastRenderedPageBreak/>
        <w:t xml:space="preserve">عاش الشاعر </w:t>
      </w:r>
      <w:proofErr w:type="spellStart"/>
      <w:r w:rsidRPr="005F595C">
        <w:rPr>
          <w:rFonts w:ascii="Traditional Arabic" w:eastAsia="Times New Roman" w:hAnsi="Traditional Arabic" w:cs="Traditional Arabic"/>
          <w:sz w:val="32"/>
          <w:szCs w:val="32"/>
          <w:rtl/>
          <w:lang w:eastAsia="fr-FR"/>
        </w:rPr>
        <w:t>كوينتوس</w:t>
      </w:r>
      <w:proofErr w:type="spellEnd"/>
      <w:r w:rsidRPr="005F595C">
        <w:rPr>
          <w:rFonts w:ascii="Traditional Arabic" w:eastAsia="Times New Roman" w:hAnsi="Traditional Arabic" w:cs="Traditional Arabic"/>
          <w:sz w:val="32"/>
          <w:szCs w:val="32"/>
          <w:rtl/>
          <w:lang w:eastAsia="fr-FR"/>
        </w:rPr>
        <w:t xml:space="preserve"> على الأرجح في أواخر القرن الرابع بعد الميلاد الذي كتب  قصيدة ملحمية تروي قصة سقوط طروادة، ابتداءً من حيث انتهت الإلياذة.</w:t>
      </w:r>
      <w:r w:rsidR="00521E00" w:rsidRPr="005F595C">
        <w:rPr>
          <w:rFonts w:ascii="Traditional Arabic" w:eastAsia="Times New Roman" w:hAnsi="Traditional Arabic" w:cs="Traditional Arabic"/>
          <w:sz w:val="32"/>
          <w:szCs w:val="32"/>
          <w:rtl/>
          <w:lang w:eastAsia="fr-FR"/>
        </w:rPr>
        <w:t xml:space="preserve"> </w:t>
      </w:r>
    </w:p>
    <w:p w:rsidR="005F595C" w:rsidRPr="005F595C" w:rsidRDefault="005F595C" w:rsidP="00521E00">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sidRPr="005F595C">
        <w:rPr>
          <w:rFonts w:ascii="Traditional Arabic" w:eastAsia="Times New Roman" w:hAnsi="Traditional Arabic" w:cs="Traditional Arabic"/>
          <w:sz w:val="32"/>
          <w:szCs w:val="32"/>
          <w:rtl/>
          <w:lang w:eastAsia="fr-FR"/>
        </w:rPr>
        <w:t>كتب الشاعر </w:t>
      </w:r>
      <w:proofErr w:type="spellStart"/>
      <w:r w:rsidR="00D36502">
        <w:fldChar w:fldCharType="begin"/>
      </w:r>
      <w:r w:rsidR="00A57103">
        <w:instrText>HYPERLINK "https://ar.wikipedia.org/wiki/%D9%86%D9%88%D9%86%D9%88%D8%B3" \o "</w:instrText>
      </w:r>
      <w:r w:rsidR="00A57103">
        <w:rPr>
          <w:rtl/>
        </w:rPr>
        <w:instrText>نونوس</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نونوس</w:t>
      </w:r>
      <w:proofErr w:type="spellEnd"/>
      <w:r w:rsidRPr="005F595C">
        <w:rPr>
          <w:rFonts w:ascii="Traditional Arabic" w:eastAsia="Times New Roman" w:hAnsi="Traditional Arabic" w:cs="Traditional Arabic"/>
          <w:sz w:val="32"/>
          <w:szCs w:val="32"/>
          <w:rtl/>
          <w:lang w:eastAsia="fr-FR"/>
        </w:rPr>
        <w:t>‌</w:t>
      </w:r>
      <w:r w:rsidR="00D36502">
        <w:fldChar w:fldCharType="end"/>
      </w:r>
      <w:r w:rsidRPr="005F595C">
        <w:rPr>
          <w:rFonts w:ascii="Traditional Arabic" w:eastAsia="Times New Roman" w:hAnsi="Traditional Arabic" w:cs="Traditional Arabic"/>
          <w:sz w:val="32"/>
          <w:szCs w:val="32"/>
          <w:rtl/>
          <w:lang w:eastAsia="fr-FR"/>
        </w:rPr>
        <w:t> </w:t>
      </w:r>
      <w:r w:rsidR="00521E00" w:rsidRPr="005F595C">
        <w:rPr>
          <w:rFonts w:ascii="Traditional Arabic" w:eastAsia="Times New Roman" w:hAnsi="Traditional Arabic" w:cs="Traditional Arabic"/>
          <w:sz w:val="32"/>
          <w:szCs w:val="32"/>
          <w:rtl/>
          <w:lang w:eastAsia="fr-FR"/>
        </w:rPr>
        <w:t xml:space="preserve"> </w:t>
      </w:r>
      <w:r w:rsidRPr="005F595C">
        <w:rPr>
          <w:rFonts w:ascii="Traditional Arabic" w:eastAsia="Times New Roman" w:hAnsi="Traditional Arabic" w:cs="Traditional Arabic"/>
          <w:sz w:val="32"/>
          <w:szCs w:val="32"/>
          <w:rtl/>
          <w:lang w:eastAsia="fr-FR"/>
        </w:rPr>
        <w:t xml:space="preserve">أطول قصيدة ملحمية على قيد الحياة من العصور القديمة. كما </w:t>
      </w:r>
      <w:r w:rsidR="00521E00">
        <w:rPr>
          <w:rFonts w:ascii="Traditional Arabic" w:eastAsia="Times New Roman" w:hAnsi="Traditional Arabic" w:cs="Traditional Arabic" w:hint="cs"/>
          <w:sz w:val="32"/>
          <w:szCs w:val="32"/>
          <w:rtl/>
          <w:lang w:eastAsia="fr-FR"/>
        </w:rPr>
        <w:t>أ</w:t>
      </w:r>
      <w:r w:rsidRPr="005F595C">
        <w:rPr>
          <w:rFonts w:ascii="Traditional Arabic" w:eastAsia="Times New Roman" w:hAnsi="Traditional Arabic" w:cs="Traditional Arabic"/>
          <w:sz w:val="32"/>
          <w:szCs w:val="32"/>
          <w:rtl/>
          <w:lang w:eastAsia="fr-FR"/>
        </w:rPr>
        <w:t>عاد صياغة شعرية من </w:t>
      </w:r>
      <w:hyperlink r:id="rId131" w:tooltip="إنجيل يوحنا" w:history="1">
        <w:r w:rsidRPr="005F595C">
          <w:rPr>
            <w:rFonts w:ascii="Traditional Arabic" w:eastAsia="Times New Roman" w:hAnsi="Traditional Arabic" w:cs="Traditional Arabic"/>
            <w:sz w:val="32"/>
            <w:szCs w:val="32"/>
            <w:rtl/>
            <w:lang w:eastAsia="fr-FR"/>
          </w:rPr>
          <w:t>إنجيل يوحنا</w:t>
        </w:r>
      </w:hyperlink>
      <w:r w:rsidR="00521E00">
        <w:rPr>
          <w:rFonts w:ascii="Traditional Arabic" w:eastAsia="Times New Roman" w:hAnsi="Traditional Arabic" w:cs="Traditional Arabic" w:hint="cs"/>
          <w:sz w:val="32"/>
          <w:szCs w:val="32"/>
          <w:rtl/>
          <w:lang w:eastAsia="fr-FR"/>
        </w:rPr>
        <w:t>،</w:t>
      </w:r>
      <w:r w:rsidRPr="005F595C">
        <w:rPr>
          <w:rFonts w:ascii="Traditional Arabic" w:eastAsia="Times New Roman" w:hAnsi="Traditional Arabic" w:cs="Traditional Arabic"/>
          <w:sz w:val="32"/>
          <w:szCs w:val="32"/>
          <w:rtl/>
          <w:lang w:eastAsia="fr-FR"/>
        </w:rPr>
        <w:t xml:space="preserve"> ربما عاش </w:t>
      </w:r>
      <w:proofErr w:type="spellStart"/>
      <w:r w:rsidRPr="005F595C">
        <w:rPr>
          <w:rFonts w:ascii="Traditional Arabic" w:eastAsia="Times New Roman" w:hAnsi="Traditional Arabic" w:cs="Traditional Arabic"/>
          <w:sz w:val="32"/>
          <w:szCs w:val="32"/>
          <w:rtl/>
          <w:lang w:eastAsia="fr-FR"/>
        </w:rPr>
        <w:t>نونوس</w:t>
      </w:r>
      <w:proofErr w:type="spellEnd"/>
      <w:r w:rsidRPr="005F595C">
        <w:rPr>
          <w:rFonts w:ascii="Traditional Arabic" w:eastAsia="Times New Roman" w:hAnsi="Traditional Arabic" w:cs="Traditional Arabic"/>
          <w:sz w:val="32"/>
          <w:szCs w:val="32"/>
          <w:rtl/>
          <w:lang w:eastAsia="fr-FR"/>
        </w:rPr>
        <w:t xml:space="preserve"> في وقت ما خلال أواخر القرن الرابع الميلادي أو أوائل القرن الخامس الميلادي.</w:t>
      </w:r>
      <w:r w:rsidR="00521E00" w:rsidRPr="005F595C">
        <w:rPr>
          <w:rFonts w:ascii="Traditional Arabic" w:eastAsia="Times New Roman" w:hAnsi="Traditional Arabic" w:cs="Traditional Arabic"/>
          <w:sz w:val="32"/>
          <w:szCs w:val="32"/>
          <w:rtl/>
          <w:lang w:eastAsia="fr-FR"/>
        </w:rPr>
        <w:t xml:space="preserve"> </w:t>
      </w:r>
    </w:p>
    <w:p w:rsidR="005F595C" w:rsidRPr="005F595C" w:rsidRDefault="005F595C" w:rsidP="00521E00">
      <w:pPr>
        <w:shd w:val="clear" w:color="auto" w:fill="FFFFFF"/>
        <w:bidi/>
        <w:spacing w:before="72" w:after="0" w:line="240" w:lineRule="auto"/>
        <w:jc w:val="both"/>
        <w:outlineLvl w:val="2"/>
        <w:rPr>
          <w:rFonts w:ascii="Traditional Arabic" w:eastAsia="Times New Roman" w:hAnsi="Traditional Arabic" w:cs="Traditional Arabic"/>
          <w:b/>
          <w:bCs/>
          <w:sz w:val="32"/>
          <w:szCs w:val="32"/>
          <w:rtl/>
          <w:lang w:eastAsia="fr-FR"/>
        </w:rPr>
      </w:pPr>
      <w:r w:rsidRPr="005F595C">
        <w:rPr>
          <w:rFonts w:ascii="Traditional Arabic" w:eastAsia="Times New Roman" w:hAnsi="Traditional Arabic" w:cs="Traditional Arabic"/>
          <w:b/>
          <w:bCs/>
          <w:sz w:val="32"/>
          <w:szCs w:val="32"/>
          <w:rtl/>
          <w:lang w:eastAsia="fr-FR"/>
        </w:rPr>
        <w:t>علم التأريخ</w:t>
      </w:r>
    </w:p>
    <w:p w:rsidR="005F595C" w:rsidRPr="005F595C" w:rsidRDefault="005F595C" w:rsidP="00521E00">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sidRPr="005F595C">
        <w:rPr>
          <w:rFonts w:ascii="Traditional Arabic" w:eastAsia="Times New Roman" w:hAnsi="Traditional Arabic" w:cs="Traditional Arabic"/>
          <w:sz w:val="32"/>
          <w:szCs w:val="32"/>
          <w:rtl/>
          <w:lang w:eastAsia="fr-FR"/>
        </w:rPr>
        <w:t>ولد المؤرخ </w:t>
      </w:r>
      <w:proofErr w:type="spellStart"/>
      <w:r w:rsidR="00D36502">
        <w:fldChar w:fldCharType="begin"/>
      </w:r>
      <w:r w:rsidR="00A57103">
        <w:instrText>HYPERLINK "https://ar.wikipedia.org/wiki/%D8%A8%D9%88%D9%84%D9%8A%D8%A8%D9%8A%D9%88%D8%B3" \o "</w:instrText>
      </w:r>
      <w:r w:rsidR="00A57103">
        <w:rPr>
          <w:rtl/>
        </w:rPr>
        <w:instrText>بوليبيوس</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بوليبيوس</w:t>
      </w:r>
      <w:proofErr w:type="spellEnd"/>
      <w:r w:rsidR="00D36502">
        <w:fldChar w:fldCharType="end"/>
      </w:r>
      <w:r w:rsidRPr="005F595C">
        <w:rPr>
          <w:rFonts w:ascii="Traditional Arabic" w:eastAsia="Times New Roman" w:hAnsi="Traditional Arabic" w:cs="Traditional Arabic"/>
          <w:sz w:val="32"/>
          <w:szCs w:val="32"/>
          <w:rtl/>
          <w:lang w:eastAsia="fr-FR"/>
        </w:rPr>
        <w:t> حوالي عام 200 قبل الميلاد. تم إحضاره إلى روما كرهينة في عام 168. أصبح في </w:t>
      </w:r>
      <w:hyperlink r:id="rId132" w:tooltip="روما" w:history="1">
        <w:r w:rsidRPr="005F595C">
          <w:rPr>
            <w:rFonts w:ascii="Traditional Arabic" w:eastAsia="Times New Roman" w:hAnsi="Traditional Arabic" w:cs="Traditional Arabic"/>
            <w:sz w:val="32"/>
            <w:szCs w:val="32"/>
            <w:rtl/>
            <w:lang w:eastAsia="fr-FR"/>
          </w:rPr>
          <w:t>روما</w:t>
        </w:r>
      </w:hyperlink>
      <w:r w:rsidRPr="005F595C">
        <w:rPr>
          <w:rFonts w:ascii="Traditional Arabic" w:eastAsia="Times New Roman" w:hAnsi="Traditional Arabic" w:cs="Traditional Arabic"/>
          <w:sz w:val="32"/>
          <w:szCs w:val="32"/>
          <w:rtl/>
          <w:lang w:eastAsia="fr-FR"/>
        </w:rPr>
        <w:t xml:space="preserve"> صديقًا </w:t>
      </w:r>
      <w:proofErr w:type="spellStart"/>
      <w:r w:rsidRPr="005F595C">
        <w:rPr>
          <w:rFonts w:ascii="Traditional Arabic" w:eastAsia="Times New Roman" w:hAnsi="Traditional Arabic" w:cs="Traditional Arabic"/>
          <w:sz w:val="32"/>
          <w:szCs w:val="32"/>
          <w:rtl/>
          <w:lang w:eastAsia="fr-FR"/>
        </w:rPr>
        <w:t>لسكيبيو</w:t>
      </w:r>
      <w:proofErr w:type="spellEnd"/>
      <w:r w:rsidRPr="005F595C">
        <w:rPr>
          <w:rFonts w:ascii="Traditional Arabic" w:eastAsia="Times New Roman" w:hAnsi="Traditional Arabic" w:cs="Traditional Arabic"/>
          <w:sz w:val="32"/>
          <w:szCs w:val="32"/>
          <w:rtl/>
          <w:lang w:eastAsia="fr-FR"/>
        </w:rPr>
        <w:t xml:space="preserve"> </w:t>
      </w:r>
      <w:proofErr w:type="spellStart"/>
      <w:r w:rsidRPr="005F595C">
        <w:rPr>
          <w:rFonts w:ascii="Traditional Arabic" w:eastAsia="Times New Roman" w:hAnsi="Traditional Arabic" w:cs="Traditional Arabic"/>
          <w:sz w:val="32"/>
          <w:szCs w:val="32"/>
          <w:rtl/>
          <w:lang w:eastAsia="fr-FR"/>
        </w:rPr>
        <w:t>إيميليانوس</w:t>
      </w:r>
      <w:proofErr w:type="spellEnd"/>
      <w:r w:rsidRPr="005F595C">
        <w:rPr>
          <w:rFonts w:ascii="Traditional Arabic" w:eastAsia="Times New Roman" w:hAnsi="Traditional Arabic" w:cs="Traditional Arabic"/>
          <w:sz w:val="32"/>
          <w:szCs w:val="32"/>
          <w:rtl/>
          <w:lang w:eastAsia="fr-FR"/>
        </w:rPr>
        <w:t>. على الأرجح أنه رافق الجنرال إلى </w:t>
      </w:r>
      <w:hyperlink r:id="rId133" w:tooltip="إسبانيا" w:history="1">
        <w:r w:rsidRPr="005F595C">
          <w:rPr>
            <w:rFonts w:ascii="Traditional Arabic" w:eastAsia="Times New Roman" w:hAnsi="Traditional Arabic" w:cs="Traditional Arabic"/>
            <w:sz w:val="32"/>
            <w:szCs w:val="32"/>
            <w:rtl/>
            <w:lang w:eastAsia="fr-FR"/>
          </w:rPr>
          <w:t>إسبانيا</w:t>
        </w:r>
      </w:hyperlink>
      <w:r w:rsidRPr="005F595C">
        <w:rPr>
          <w:rFonts w:ascii="Traditional Arabic" w:eastAsia="Times New Roman" w:hAnsi="Traditional Arabic" w:cs="Traditional Arabic"/>
          <w:sz w:val="32"/>
          <w:szCs w:val="32"/>
          <w:rtl/>
          <w:lang w:eastAsia="fr-FR"/>
        </w:rPr>
        <w:t> </w:t>
      </w:r>
      <w:hyperlink r:id="rId134" w:tooltip="شمال أفريقيا" w:history="1">
        <w:r w:rsidRPr="005F595C">
          <w:rPr>
            <w:rFonts w:ascii="Traditional Arabic" w:eastAsia="Times New Roman" w:hAnsi="Traditional Arabic" w:cs="Traditional Arabic"/>
            <w:sz w:val="32"/>
            <w:szCs w:val="32"/>
            <w:rtl/>
            <w:lang w:eastAsia="fr-FR"/>
          </w:rPr>
          <w:t>وشمال إفريقيا</w:t>
        </w:r>
      </w:hyperlink>
      <w:r w:rsidRPr="005F595C">
        <w:rPr>
          <w:rFonts w:ascii="Traditional Arabic" w:eastAsia="Times New Roman" w:hAnsi="Traditional Arabic" w:cs="Traditional Arabic"/>
          <w:sz w:val="32"/>
          <w:szCs w:val="32"/>
          <w:rtl/>
          <w:lang w:eastAsia="fr-FR"/>
        </w:rPr>
        <w:t> في الحروب ضد </w:t>
      </w:r>
      <w:proofErr w:type="spellStart"/>
      <w:r w:rsidR="00D36502">
        <w:fldChar w:fldCharType="begin"/>
      </w:r>
      <w:r w:rsidR="00A57103">
        <w:instrText>HYPERLINK "https://ar.wikipedia.org/wiki/%D9%82%D8%B1%D8%B7%D8%A7%D8%AC" \o "</w:instrText>
      </w:r>
      <w:r w:rsidR="00A57103">
        <w:rPr>
          <w:rtl/>
        </w:rPr>
        <w:instrText>قرطاج</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قرطاج</w:t>
      </w:r>
      <w:proofErr w:type="spellEnd"/>
      <w:r w:rsidR="00D36502">
        <w:fldChar w:fldCharType="end"/>
      </w:r>
      <w:r w:rsidRPr="005F595C">
        <w:rPr>
          <w:rFonts w:ascii="Traditional Arabic" w:eastAsia="Times New Roman" w:hAnsi="Traditional Arabic" w:cs="Traditional Arabic"/>
          <w:sz w:val="32"/>
          <w:szCs w:val="32"/>
          <w:rtl/>
          <w:lang w:eastAsia="fr-FR"/>
        </w:rPr>
        <w:t xml:space="preserve">. كان مع </w:t>
      </w:r>
      <w:proofErr w:type="spellStart"/>
      <w:r w:rsidRPr="005F595C">
        <w:rPr>
          <w:rFonts w:ascii="Traditional Arabic" w:eastAsia="Times New Roman" w:hAnsi="Traditional Arabic" w:cs="Traditional Arabic"/>
          <w:sz w:val="32"/>
          <w:szCs w:val="32"/>
          <w:rtl/>
          <w:lang w:eastAsia="fr-FR"/>
        </w:rPr>
        <w:t>سكيبيو</w:t>
      </w:r>
      <w:proofErr w:type="spellEnd"/>
      <w:r w:rsidRPr="005F595C">
        <w:rPr>
          <w:rFonts w:ascii="Traditional Arabic" w:eastAsia="Times New Roman" w:hAnsi="Traditional Arabic" w:cs="Traditional Arabic"/>
          <w:sz w:val="32"/>
          <w:szCs w:val="32"/>
          <w:rtl/>
          <w:lang w:eastAsia="fr-FR"/>
        </w:rPr>
        <w:t xml:space="preserve"> في تدمير </w:t>
      </w:r>
      <w:proofErr w:type="spellStart"/>
      <w:r w:rsidRPr="005F595C">
        <w:rPr>
          <w:rFonts w:ascii="Traditional Arabic" w:eastAsia="Times New Roman" w:hAnsi="Traditional Arabic" w:cs="Traditional Arabic"/>
          <w:sz w:val="32"/>
          <w:szCs w:val="32"/>
          <w:rtl/>
          <w:lang w:eastAsia="fr-FR"/>
        </w:rPr>
        <w:t>قرطاج</w:t>
      </w:r>
      <w:proofErr w:type="spellEnd"/>
      <w:r w:rsidRPr="005F595C">
        <w:rPr>
          <w:rFonts w:ascii="Traditional Arabic" w:eastAsia="Times New Roman" w:hAnsi="Traditional Arabic" w:cs="Traditional Arabic"/>
          <w:sz w:val="32"/>
          <w:szCs w:val="32"/>
          <w:rtl/>
          <w:lang w:eastAsia="fr-FR"/>
        </w:rPr>
        <w:t xml:space="preserve"> في عام 146.</w:t>
      </w:r>
      <w:r w:rsidR="00521E00" w:rsidRPr="005F595C">
        <w:rPr>
          <w:rFonts w:ascii="Traditional Arabic" w:eastAsia="Times New Roman" w:hAnsi="Traditional Arabic" w:cs="Traditional Arabic"/>
          <w:sz w:val="32"/>
          <w:szCs w:val="32"/>
          <w:rtl/>
          <w:lang w:eastAsia="fr-FR"/>
        </w:rPr>
        <w:t xml:space="preserve"> </w:t>
      </w:r>
      <w:r w:rsidRPr="005F595C">
        <w:rPr>
          <w:rFonts w:ascii="Traditional Arabic" w:eastAsia="Times New Roman" w:hAnsi="Traditional Arabic" w:cs="Traditional Arabic"/>
          <w:sz w:val="32"/>
          <w:szCs w:val="32"/>
          <w:rtl/>
          <w:lang w:eastAsia="fr-FR"/>
        </w:rPr>
        <w:t>كان </w:t>
      </w:r>
      <w:proofErr w:type="spellStart"/>
      <w:r w:rsidR="00D36502">
        <w:fldChar w:fldCharType="begin"/>
      </w:r>
      <w:r w:rsidR="00A57103">
        <w:instrText>HYPERLINK "https://ar.wikipedia.org/wiki/%D8%AF%D9%8A%D9%88%D8%AF%D9%88%D8%B1_%D8%A7%D9%84%D8%B5%D9%82%D9%84%D9%8A" \o "</w:instrText>
      </w:r>
      <w:r w:rsidR="00A57103">
        <w:rPr>
          <w:rtl/>
        </w:rPr>
        <w:instrText>ديودور الصقلي</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ديودور</w:t>
      </w:r>
      <w:proofErr w:type="spellEnd"/>
      <w:r w:rsidRPr="005F595C">
        <w:rPr>
          <w:rFonts w:ascii="Traditional Arabic" w:eastAsia="Times New Roman" w:hAnsi="Traditional Arabic" w:cs="Traditional Arabic"/>
          <w:sz w:val="32"/>
          <w:szCs w:val="32"/>
          <w:rtl/>
          <w:lang w:eastAsia="fr-FR"/>
        </w:rPr>
        <w:t xml:space="preserve"> الصقلي</w:t>
      </w:r>
      <w:r w:rsidR="00D36502">
        <w:fldChar w:fldCharType="end"/>
      </w:r>
      <w:r w:rsidRPr="005F595C">
        <w:rPr>
          <w:rFonts w:ascii="Traditional Arabic" w:eastAsia="Times New Roman" w:hAnsi="Traditional Arabic" w:cs="Traditional Arabic"/>
          <w:sz w:val="32"/>
          <w:szCs w:val="32"/>
          <w:rtl/>
          <w:lang w:eastAsia="fr-FR"/>
        </w:rPr>
        <w:t> مؤرخًا يونانيًا عاش في القرن الأول قبل الميلاد وقت </w:t>
      </w:r>
      <w:hyperlink r:id="rId135" w:tooltip="يوليوس قيصر" w:history="1">
        <w:r w:rsidRPr="005F595C">
          <w:rPr>
            <w:rFonts w:ascii="Traditional Arabic" w:eastAsia="Times New Roman" w:hAnsi="Traditional Arabic" w:cs="Traditional Arabic"/>
            <w:sz w:val="32"/>
            <w:szCs w:val="32"/>
            <w:rtl/>
            <w:lang w:eastAsia="fr-FR"/>
          </w:rPr>
          <w:t>يوليوس قيصر</w:t>
        </w:r>
      </w:hyperlink>
      <w:r w:rsidRPr="005F595C">
        <w:rPr>
          <w:rFonts w:ascii="Traditional Arabic" w:eastAsia="Times New Roman" w:hAnsi="Traditional Arabic" w:cs="Traditional Arabic"/>
          <w:sz w:val="32"/>
          <w:szCs w:val="32"/>
          <w:rtl/>
          <w:lang w:eastAsia="fr-FR"/>
        </w:rPr>
        <w:t> </w:t>
      </w:r>
      <w:hyperlink r:id="rId136" w:tooltip="أغسطس (إمبراطور)" w:history="1">
        <w:r w:rsidRPr="005F595C">
          <w:rPr>
            <w:rFonts w:ascii="Traditional Arabic" w:eastAsia="Times New Roman" w:hAnsi="Traditional Arabic" w:cs="Traditional Arabic"/>
            <w:sz w:val="32"/>
            <w:szCs w:val="32"/>
            <w:rtl/>
            <w:lang w:eastAsia="fr-FR"/>
          </w:rPr>
          <w:t>وأغسطس</w:t>
        </w:r>
      </w:hyperlink>
      <w:r w:rsidRPr="005F595C">
        <w:rPr>
          <w:rFonts w:ascii="Traditional Arabic" w:eastAsia="Times New Roman" w:hAnsi="Traditional Arabic" w:cs="Traditional Arabic"/>
          <w:sz w:val="32"/>
          <w:szCs w:val="32"/>
          <w:rtl/>
          <w:lang w:eastAsia="fr-FR"/>
        </w:rPr>
        <w:t xml:space="preserve">. كتب </w:t>
      </w:r>
      <w:r w:rsidR="00521E00">
        <w:rPr>
          <w:rFonts w:ascii="Traditional Arabic" w:eastAsia="Times New Roman" w:hAnsi="Traditional Arabic" w:cs="Traditional Arabic" w:hint="cs"/>
          <w:sz w:val="32"/>
          <w:szCs w:val="32"/>
          <w:rtl/>
          <w:lang w:eastAsia="fr-FR"/>
        </w:rPr>
        <w:t xml:space="preserve">عن </w:t>
      </w:r>
      <w:r w:rsidRPr="005F595C">
        <w:rPr>
          <w:rFonts w:ascii="Traditional Arabic" w:eastAsia="Times New Roman" w:hAnsi="Traditional Arabic" w:cs="Traditional Arabic"/>
          <w:sz w:val="32"/>
          <w:szCs w:val="32"/>
          <w:rtl/>
          <w:lang w:eastAsia="fr-FR"/>
        </w:rPr>
        <w:t>التاريخ العالمي في كتابه </w:t>
      </w:r>
      <w:r w:rsidRPr="005F595C">
        <w:rPr>
          <w:rFonts w:ascii="Traditional Arabic" w:eastAsia="Times New Roman" w:hAnsi="Traditional Arabic" w:cs="Traditional Arabic"/>
          <w:i/>
          <w:iCs/>
          <w:spacing w:val="8"/>
          <w:sz w:val="32"/>
          <w:szCs w:val="32"/>
          <w:rtl/>
          <w:lang w:eastAsia="fr-FR"/>
        </w:rPr>
        <w:t>مكتبة التاريخ</w:t>
      </w:r>
      <w:r w:rsidRPr="005F595C">
        <w:rPr>
          <w:rFonts w:ascii="Traditional Arabic" w:eastAsia="Times New Roman" w:hAnsi="Traditional Arabic" w:cs="Traditional Arabic"/>
          <w:sz w:val="32"/>
          <w:szCs w:val="32"/>
          <w:rtl/>
          <w:lang w:eastAsia="fr-FR"/>
        </w:rPr>
        <w:t xml:space="preserve">  </w:t>
      </w:r>
      <w:r w:rsidR="00521E00">
        <w:rPr>
          <w:rFonts w:ascii="Traditional Arabic" w:eastAsia="Times New Roman" w:hAnsi="Traditional Arabic" w:cs="Traditional Arabic" w:hint="cs"/>
          <w:sz w:val="32"/>
          <w:szCs w:val="32"/>
          <w:rtl/>
          <w:lang w:eastAsia="fr-FR"/>
        </w:rPr>
        <w:t>ويضم</w:t>
      </w:r>
      <w:r w:rsidRPr="005F595C">
        <w:rPr>
          <w:rFonts w:ascii="Traditional Arabic" w:eastAsia="Times New Roman" w:hAnsi="Traditional Arabic" w:cs="Traditional Arabic"/>
          <w:sz w:val="32"/>
          <w:szCs w:val="32"/>
          <w:rtl/>
          <w:lang w:eastAsia="fr-FR"/>
        </w:rPr>
        <w:t xml:space="preserve"> 40 كتابًا. تبقى منها الخمسة </w:t>
      </w:r>
      <w:proofErr w:type="gramStart"/>
      <w:r w:rsidRPr="005F595C">
        <w:rPr>
          <w:rFonts w:ascii="Traditional Arabic" w:eastAsia="Times New Roman" w:hAnsi="Traditional Arabic" w:cs="Traditional Arabic"/>
          <w:sz w:val="32"/>
          <w:szCs w:val="32"/>
          <w:rtl/>
          <w:lang w:eastAsia="fr-FR"/>
        </w:rPr>
        <w:t>الأولى</w:t>
      </w:r>
      <w:proofErr w:type="gramEnd"/>
      <w:r w:rsidRPr="005F595C">
        <w:rPr>
          <w:rFonts w:ascii="Traditional Arabic" w:eastAsia="Times New Roman" w:hAnsi="Traditional Arabic" w:cs="Traditional Arabic"/>
          <w:sz w:val="32"/>
          <w:szCs w:val="32"/>
          <w:rtl/>
          <w:lang w:eastAsia="fr-FR"/>
        </w:rPr>
        <w:t xml:space="preserve"> والحادية عشر حتى العشرين. يغطي الجزءان الأولان التاريخ عبر العصر </w:t>
      </w:r>
      <w:proofErr w:type="spellStart"/>
      <w:r w:rsidRPr="005F595C">
        <w:rPr>
          <w:rFonts w:ascii="Traditional Arabic" w:eastAsia="Times New Roman" w:hAnsi="Traditional Arabic" w:cs="Traditional Arabic"/>
          <w:sz w:val="32"/>
          <w:szCs w:val="32"/>
          <w:rtl/>
          <w:lang w:eastAsia="fr-FR"/>
        </w:rPr>
        <w:t>الهلنستي</w:t>
      </w:r>
      <w:proofErr w:type="spellEnd"/>
      <w:r w:rsidRPr="005F595C">
        <w:rPr>
          <w:rFonts w:ascii="Traditional Arabic" w:eastAsia="Times New Roman" w:hAnsi="Traditional Arabic" w:cs="Traditional Arabic"/>
          <w:sz w:val="32"/>
          <w:szCs w:val="32"/>
          <w:rtl/>
          <w:lang w:eastAsia="fr-FR"/>
        </w:rPr>
        <w:t xml:space="preserve"> المبكر. يأخذ الجزء الثالث القصة إلى بداية حروب قيصر في </w:t>
      </w:r>
      <w:hyperlink r:id="rId137" w:tooltip="بلاد الغال" w:history="1">
        <w:r w:rsidRPr="005F595C">
          <w:rPr>
            <w:rFonts w:ascii="Traditional Arabic" w:eastAsia="Times New Roman" w:hAnsi="Traditional Arabic" w:cs="Traditional Arabic"/>
            <w:sz w:val="32"/>
            <w:szCs w:val="32"/>
            <w:rtl/>
            <w:lang w:eastAsia="fr-FR"/>
          </w:rPr>
          <w:t xml:space="preserve">بلاد </w:t>
        </w:r>
        <w:proofErr w:type="spellStart"/>
        <w:r w:rsidRPr="005F595C">
          <w:rPr>
            <w:rFonts w:ascii="Traditional Arabic" w:eastAsia="Times New Roman" w:hAnsi="Traditional Arabic" w:cs="Traditional Arabic"/>
            <w:sz w:val="32"/>
            <w:szCs w:val="32"/>
            <w:rtl/>
            <w:lang w:eastAsia="fr-FR"/>
          </w:rPr>
          <w:t>الغال</w:t>
        </w:r>
        <w:proofErr w:type="spellEnd"/>
      </w:hyperlink>
      <w:r w:rsidR="00521E00">
        <w:rPr>
          <w:rFonts w:ascii="Traditional Arabic" w:eastAsia="Times New Roman" w:hAnsi="Traditional Arabic" w:cs="Traditional Arabic" w:hint="cs"/>
          <w:sz w:val="32"/>
          <w:szCs w:val="32"/>
          <w:rtl/>
          <w:lang w:eastAsia="fr-FR"/>
        </w:rPr>
        <w:t xml:space="preserve"> وقد </w:t>
      </w:r>
      <w:r w:rsidRPr="005F595C">
        <w:rPr>
          <w:rFonts w:ascii="Traditional Arabic" w:eastAsia="Times New Roman" w:hAnsi="Traditional Arabic" w:cs="Traditional Arabic"/>
          <w:sz w:val="32"/>
          <w:szCs w:val="32"/>
          <w:rtl/>
          <w:lang w:eastAsia="fr-FR"/>
        </w:rPr>
        <w:t xml:space="preserve">عاش </w:t>
      </w:r>
      <w:proofErr w:type="spellStart"/>
      <w:r w:rsidRPr="005F595C">
        <w:rPr>
          <w:rFonts w:ascii="Traditional Arabic" w:eastAsia="Times New Roman" w:hAnsi="Traditional Arabic" w:cs="Traditional Arabic"/>
          <w:sz w:val="32"/>
          <w:szCs w:val="32"/>
          <w:rtl/>
          <w:lang w:eastAsia="fr-FR"/>
        </w:rPr>
        <w:t>ديونيسيوس</w:t>
      </w:r>
      <w:proofErr w:type="spellEnd"/>
      <w:r w:rsidRPr="005F595C">
        <w:rPr>
          <w:rFonts w:ascii="Traditional Arabic" w:eastAsia="Times New Roman" w:hAnsi="Traditional Arabic" w:cs="Traditional Arabic"/>
          <w:sz w:val="32"/>
          <w:szCs w:val="32"/>
          <w:rtl/>
          <w:lang w:eastAsia="fr-FR"/>
        </w:rPr>
        <w:t xml:space="preserve"> في أواخر القرن الأول قبل الميلاد. أرخ تاريخ روما من أصولها إلى </w:t>
      </w:r>
      <w:hyperlink r:id="rId138" w:tooltip="حروب بونية أولى" w:history="1">
        <w:r w:rsidRPr="005F595C">
          <w:rPr>
            <w:rFonts w:ascii="Traditional Arabic" w:eastAsia="Times New Roman" w:hAnsi="Traditional Arabic" w:cs="Traditional Arabic"/>
            <w:sz w:val="32"/>
            <w:szCs w:val="32"/>
            <w:rtl/>
            <w:lang w:eastAsia="fr-FR"/>
          </w:rPr>
          <w:t xml:space="preserve">الحرب </w:t>
        </w:r>
        <w:proofErr w:type="spellStart"/>
        <w:r w:rsidRPr="005F595C">
          <w:rPr>
            <w:rFonts w:ascii="Traditional Arabic" w:eastAsia="Times New Roman" w:hAnsi="Traditional Arabic" w:cs="Traditional Arabic"/>
            <w:sz w:val="32"/>
            <w:szCs w:val="32"/>
            <w:rtl/>
            <w:lang w:eastAsia="fr-FR"/>
          </w:rPr>
          <w:t>البونيقية</w:t>
        </w:r>
        <w:proofErr w:type="spellEnd"/>
        <w:r w:rsidRPr="005F595C">
          <w:rPr>
            <w:rFonts w:ascii="Traditional Arabic" w:eastAsia="Times New Roman" w:hAnsi="Traditional Arabic" w:cs="Traditional Arabic"/>
            <w:sz w:val="32"/>
            <w:szCs w:val="32"/>
            <w:rtl/>
            <w:lang w:eastAsia="fr-FR"/>
          </w:rPr>
          <w:t xml:space="preserve"> الأولى</w:t>
        </w:r>
      </w:hyperlink>
      <w:r w:rsidRPr="005F595C">
        <w:rPr>
          <w:rFonts w:ascii="Traditional Arabic" w:eastAsia="Times New Roman" w:hAnsi="Traditional Arabic" w:cs="Traditional Arabic"/>
          <w:sz w:val="32"/>
          <w:szCs w:val="32"/>
          <w:rtl/>
          <w:lang w:eastAsia="fr-FR"/>
        </w:rPr>
        <w:t> (264 إلى 241 قبل الميلاد) من وجهة نظر رومانية</w:t>
      </w:r>
      <w:r w:rsidR="00521E00">
        <w:rPr>
          <w:rFonts w:ascii="Traditional Arabic" w:eastAsia="Times New Roman" w:hAnsi="Traditional Arabic" w:cs="Traditional Arabic" w:hint="cs"/>
          <w:sz w:val="32"/>
          <w:szCs w:val="32"/>
          <w:rtl/>
          <w:lang w:eastAsia="fr-FR"/>
        </w:rPr>
        <w:t xml:space="preserve"> وغيرها من الكتب.</w:t>
      </w:r>
    </w:p>
    <w:p w:rsidR="005F595C" w:rsidRPr="005F595C" w:rsidRDefault="005F595C" w:rsidP="00521E00">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sidRPr="005F595C">
        <w:rPr>
          <w:rFonts w:ascii="Traditional Arabic" w:eastAsia="Times New Roman" w:hAnsi="Traditional Arabic" w:cs="Traditional Arabic"/>
          <w:sz w:val="32"/>
          <w:szCs w:val="32"/>
          <w:rtl/>
          <w:lang w:eastAsia="fr-FR"/>
        </w:rPr>
        <w:t>عاش المؤرخان </w:t>
      </w:r>
      <w:hyperlink r:id="rId139" w:tooltip="أبيان" w:history="1">
        <w:r w:rsidRPr="005F595C">
          <w:rPr>
            <w:rFonts w:ascii="Traditional Arabic" w:eastAsia="Times New Roman" w:hAnsi="Traditional Arabic" w:cs="Traditional Arabic"/>
            <w:sz w:val="32"/>
            <w:szCs w:val="32"/>
            <w:rtl/>
            <w:lang w:eastAsia="fr-FR"/>
          </w:rPr>
          <w:t>أبيان من الإسكندرية</w:t>
        </w:r>
      </w:hyperlink>
      <w:r w:rsidRPr="005F595C">
        <w:rPr>
          <w:rFonts w:ascii="Traditional Arabic" w:eastAsia="Times New Roman" w:hAnsi="Traditional Arabic" w:cs="Traditional Arabic"/>
          <w:sz w:val="32"/>
          <w:szCs w:val="32"/>
          <w:rtl/>
          <w:lang w:eastAsia="fr-FR"/>
        </w:rPr>
        <w:t> </w:t>
      </w:r>
      <w:proofErr w:type="spellStart"/>
      <w:r w:rsidR="00D36502">
        <w:fldChar w:fldCharType="begin"/>
      </w:r>
      <w:r w:rsidR="00A57103">
        <w:instrText>HYPERLINK "https://ar.wikipedia.org/wiki/%D8%A2%D8%B1%D9%8A%D8%A7%D9%86%D9%88%D8%B3" \o "</w:instrText>
      </w:r>
      <w:r w:rsidR="00A57103">
        <w:rPr>
          <w:rtl/>
        </w:rPr>
        <w:instrText>آريانوس</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وآريانوس</w:t>
      </w:r>
      <w:proofErr w:type="spellEnd"/>
      <w:r w:rsidRPr="005F595C">
        <w:rPr>
          <w:rFonts w:ascii="Traditional Arabic" w:eastAsia="Times New Roman" w:hAnsi="Traditional Arabic" w:cs="Traditional Arabic"/>
          <w:sz w:val="32"/>
          <w:szCs w:val="32"/>
          <w:rtl/>
          <w:lang w:eastAsia="fr-FR"/>
        </w:rPr>
        <w:t xml:space="preserve"> </w:t>
      </w:r>
      <w:r w:rsidR="00D36502">
        <w:fldChar w:fldCharType="end"/>
      </w:r>
      <w:r w:rsidRPr="005F595C">
        <w:rPr>
          <w:rFonts w:ascii="Traditional Arabic" w:eastAsia="Times New Roman" w:hAnsi="Traditional Arabic" w:cs="Traditional Arabic"/>
          <w:sz w:val="32"/>
          <w:szCs w:val="32"/>
          <w:rtl/>
          <w:lang w:eastAsia="fr-FR"/>
        </w:rPr>
        <w:t> كلاهما في القرن الثاني الميلادي. كتب أبيان عن روما وفتوحاتها، بينما يُعرف أريان بعمله في </w:t>
      </w:r>
      <w:hyperlink r:id="rId140" w:tooltip="حروب الإسكندر الأكبر" w:history="1">
        <w:r w:rsidRPr="005F595C">
          <w:rPr>
            <w:rFonts w:ascii="Traditional Arabic" w:eastAsia="Times New Roman" w:hAnsi="Traditional Arabic" w:cs="Traditional Arabic"/>
            <w:sz w:val="32"/>
            <w:szCs w:val="32"/>
            <w:rtl/>
            <w:lang w:eastAsia="fr-FR"/>
          </w:rPr>
          <w:t xml:space="preserve">حملات </w:t>
        </w:r>
        <w:proofErr w:type="spellStart"/>
        <w:r w:rsidRPr="005F595C">
          <w:rPr>
            <w:rFonts w:ascii="Traditional Arabic" w:eastAsia="Times New Roman" w:hAnsi="Traditional Arabic" w:cs="Traditional Arabic"/>
            <w:sz w:val="32"/>
            <w:szCs w:val="32"/>
            <w:rtl/>
            <w:lang w:eastAsia="fr-FR"/>
          </w:rPr>
          <w:t>الإسكندر</w:t>
        </w:r>
        <w:proofErr w:type="spellEnd"/>
        <w:r w:rsidRPr="005F595C">
          <w:rPr>
            <w:rFonts w:ascii="Traditional Arabic" w:eastAsia="Times New Roman" w:hAnsi="Traditional Arabic" w:cs="Traditional Arabic"/>
            <w:sz w:val="32"/>
            <w:szCs w:val="32"/>
            <w:rtl/>
            <w:lang w:eastAsia="fr-FR"/>
          </w:rPr>
          <w:t xml:space="preserve"> الأكبر</w:t>
        </w:r>
      </w:hyperlink>
      <w:r w:rsidRPr="005F595C">
        <w:rPr>
          <w:rFonts w:ascii="Traditional Arabic" w:eastAsia="Times New Roman" w:hAnsi="Traditional Arabic" w:cs="Traditional Arabic"/>
          <w:sz w:val="32"/>
          <w:szCs w:val="32"/>
          <w:rtl/>
          <w:lang w:eastAsia="fr-FR"/>
        </w:rPr>
        <w:t xml:space="preserve">. خدم </w:t>
      </w:r>
      <w:proofErr w:type="gramStart"/>
      <w:r w:rsidRPr="005F595C">
        <w:rPr>
          <w:rFonts w:ascii="Traditional Arabic" w:eastAsia="Times New Roman" w:hAnsi="Traditional Arabic" w:cs="Traditional Arabic"/>
          <w:sz w:val="32"/>
          <w:szCs w:val="32"/>
          <w:rtl/>
          <w:lang w:eastAsia="fr-FR"/>
        </w:rPr>
        <w:t>أريان</w:t>
      </w:r>
      <w:proofErr w:type="gramEnd"/>
      <w:r w:rsidRPr="005F595C">
        <w:rPr>
          <w:rFonts w:ascii="Traditional Arabic" w:eastAsia="Times New Roman" w:hAnsi="Traditional Arabic" w:cs="Traditional Arabic"/>
          <w:sz w:val="32"/>
          <w:szCs w:val="32"/>
          <w:rtl/>
          <w:lang w:eastAsia="fr-FR"/>
        </w:rPr>
        <w:t xml:space="preserve"> في الجيش الروماني. لذا يركز كتابه بشكل كبير على الجوانب العسكرية لحياة </w:t>
      </w:r>
      <w:proofErr w:type="spellStart"/>
      <w:r w:rsidRPr="005F595C">
        <w:rPr>
          <w:rFonts w:ascii="Traditional Arabic" w:eastAsia="Times New Roman" w:hAnsi="Traditional Arabic" w:cs="Traditional Arabic"/>
          <w:sz w:val="32"/>
          <w:szCs w:val="32"/>
          <w:rtl/>
          <w:lang w:eastAsia="fr-FR"/>
        </w:rPr>
        <w:t>الإسكندر</w:t>
      </w:r>
      <w:proofErr w:type="spellEnd"/>
      <w:r w:rsidRPr="005F595C">
        <w:rPr>
          <w:rFonts w:ascii="Traditional Arabic" w:eastAsia="Times New Roman" w:hAnsi="Traditional Arabic" w:cs="Traditional Arabic"/>
          <w:sz w:val="32"/>
          <w:szCs w:val="32"/>
          <w:rtl/>
          <w:lang w:eastAsia="fr-FR"/>
        </w:rPr>
        <w:t xml:space="preserve">. كتب </w:t>
      </w:r>
      <w:proofErr w:type="gramStart"/>
      <w:r w:rsidRPr="005F595C">
        <w:rPr>
          <w:rFonts w:ascii="Traditional Arabic" w:eastAsia="Times New Roman" w:hAnsi="Traditional Arabic" w:cs="Traditional Arabic"/>
          <w:sz w:val="32"/>
          <w:szCs w:val="32"/>
          <w:rtl/>
          <w:lang w:eastAsia="fr-FR"/>
        </w:rPr>
        <w:t>أريان</w:t>
      </w:r>
      <w:proofErr w:type="gramEnd"/>
      <w:r w:rsidRPr="005F595C">
        <w:rPr>
          <w:rFonts w:ascii="Traditional Arabic" w:eastAsia="Times New Roman" w:hAnsi="Traditional Arabic" w:cs="Traditional Arabic"/>
          <w:sz w:val="32"/>
          <w:szCs w:val="32"/>
          <w:rtl/>
          <w:lang w:eastAsia="fr-FR"/>
        </w:rPr>
        <w:t xml:space="preserve"> أيضًا أطروحة فلسفية أسماها </w:t>
      </w:r>
      <w:r w:rsidRPr="005F595C">
        <w:rPr>
          <w:rFonts w:ascii="Traditional Arabic" w:eastAsia="Times New Roman" w:hAnsi="Traditional Arabic" w:cs="Traditional Arabic"/>
          <w:i/>
          <w:iCs/>
          <w:spacing w:val="8"/>
          <w:sz w:val="32"/>
          <w:szCs w:val="32"/>
          <w:rtl/>
          <w:lang w:eastAsia="fr-FR"/>
        </w:rPr>
        <w:t>الخطبة اللاذعة</w:t>
      </w:r>
      <w:r w:rsidRPr="005F595C">
        <w:rPr>
          <w:rFonts w:ascii="Traditional Arabic" w:eastAsia="Times New Roman" w:hAnsi="Traditional Arabic" w:cs="Traditional Arabic"/>
          <w:sz w:val="32"/>
          <w:szCs w:val="32"/>
          <w:rtl/>
          <w:lang w:eastAsia="fr-FR"/>
        </w:rPr>
        <w:t>.</w:t>
      </w:r>
    </w:p>
    <w:p w:rsidR="00E97781" w:rsidRPr="00E97781" w:rsidRDefault="00E97781" w:rsidP="005F595C">
      <w:pPr>
        <w:shd w:val="clear" w:color="auto" w:fill="FFFFFF"/>
        <w:bidi/>
        <w:spacing w:before="120" w:after="120" w:line="240" w:lineRule="auto"/>
        <w:jc w:val="both"/>
        <w:rPr>
          <w:rFonts w:ascii="Traditional Arabic" w:eastAsia="Times New Roman" w:hAnsi="Traditional Arabic" w:cs="Traditional Arabic"/>
          <w:b/>
          <w:bCs/>
          <w:sz w:val="32"/>
          <w:szCs w:val="32"/>
          <w:rtl/>
          <w:lang w:eastAsia="fr-FR"/>
        </w:rPr>
      </w:pPr>
      <w:r>
        <w:rPr>
          <w:rFonts w:ascii="Traditional Arabic" w:eastAsia="Times New Roman" w:hAnsi="Traditional Arabic" w:cs="Traditional Arabic" w:hint="cs"/>
          <w:sz w:val="32"/>
          <w:szCs w:val="32"/>
          <w:rtl/>
          <w:lang w:eastAsia="fr-FR"/>
        </w:rPr>
        <w:t xml:space="preserve"> </w:t>
      </w:r>
      <w:proofErr w:type="gramStart"/>
      <w:r>
        <w:rPr>
          <w:rFonts w:ascii="Traditional Arabic" w:eastAsia="Times New Roman" w:hAnsi="Traditional Arabic" w:cs="Traditional Arabic" w:hint="cs"/>
          <w:b/>
          <w:bCs/>
          <w:sz w:val="32"/>
          <w:szCs w:val="32"/>
          <w:rtl/>
          <w:lang w:eastAsia="fr-FR"/>
        </w:rPr>
        <w:t>الفلسفة</w:t>
      </w:r>
      <w:proofErr w:type="gramEnd"/>
    </w:p>
    <w:p w:rsidR="005F595C" w:rsidRPr="005F595C" w:rsidRDefault="00E97781" w:rsidP="00E97781">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hint="cs"/>
          <w:sz w:val="32"/>
          <w:szCs w:val="32"/>
          <w:rtl/>
          <w:lang w:eastAsia="fr-FR"/>
        </w:rPr>
        <w:t>من بين</w:t>
      </w:r>
      <w:r w:rsidR="005F595C" w:rsidRPr="005F595C">
        <w:rPr>
          <w:rFonts w:ascii="Traditional Arabic" w:eastAsia="Times New Roman" w:hAnsi="Traditional Arabic" w:cs="Traditional Arabic"/>
          <w:sz w:val="32"/>
          <w:szCs w:val="32"/>
          <w:rtl/>
          <w:lang w:eastAsia="fr-FR"/>
        </w:rPr>
        <w:t xml:space="preserve"> فل</w:t>
      </w:r>
      <w:r>
        <w:rPr>
          <w:rFonts w:ascii="Traditional Arabic" w:eastAsia="Times New Roman" w:hAnsi="Traditional Arabic" w:cs="Traditional Arabic" w:hint="cs"/>
          <w:sz w:val="32"/>
          <w:szCs w:val="32"/>
          <w:rtl/>
          <w:lang w:eastAsia="fr-FR"/>
        </w:rPr>
        <w:t>اس</w:t>
      </w:r>
      <w:r w:rsidR="005F595C" w:rsidRPr="005F595C">
        <w:rPr>
          <w:rFonts w:ascii="Traditional Arabic" w:eastAsia="Times New Roman" w:hAnsi="Traditional Arabic" w:cs="Traditional Arabic"/>
          <w:sz w:val="32"/>
          <w:szCs w:val="32"/>
          <w:rtl/>
          <w:lang w:eastAsia="fr-FR"/>
        </w:rPr>
        <w:t>ف</w:t>
      </w:r>
      <w:r>
        <w:rPr>
          <w:rFonts w:ascii="Traditional Arabic" w:eastAsia="Times New Roman" w:hAnsi="Traditional Arabic" w:cs="Traditional Arabic" w:hint="cs"/>
          <w:sz w:val="32"/>
          <w:szCs w:val="32"/>
          <w:rtl/>
          <w:lang w:eastAsia="fr-FR"/>
        </w:rPr>
        <w:t>ة</w:t>
      </w:r>
      <w:r w:rsidR="005F595C" w:rsidRPr="005F595C">
        <w:rPr>
          <w:rFonts w:ascii="Traditional Arabic" w:eastAsia="Times New Roman" w:hAnsi="Traditional Arabic" w:cs="Traditional Arabic"/>
          <w:sz w:val="32"/>
          <w:szCs w:val="32"/>
          <w:rtl/>
          <w:lang w:eastAsia="fr-FR"/>
        </w:rPr>
        <w:t xml:space="preserve"> هذه الفترة </w:t>
      </w:r>
      <w:hyperlink r:id="rId141" w:tooltip="أفلوطين" w:history="1">
        <w:r w:rsidR="005F595C" w:rsidRPr="005F595C">
          <w:rPr>
            <w:rFonts w:ascii="Traditional Arabic" w:eastAsia="Times New Roman" w:hAnsi="Traditional Arabic" w:cs="Traditional Arabic"/>
            <w:sz w:val="32"/>
            <w:szCs w:val="32"/>
            <w:rtl/>
            <w:lang w:eastAsia="fr-FR"/>
          </w:rPr>
          <w:t>أفلوطين</w:t>
        </w:r>
      </w:hyperlink>
      <w:r>
        <w:rPr>
          <w:rFonts w:hint="cs"/>
          <w:rtl/>
        </w:rPr>
        <w:t xml:space="preserve"> </w:t>
      </w:r>
      <w:r>
        <w:rPr>
          <w:rFonts w:ascii="Traditional Arabic" w:eastAsia="Times New Roman" w:hAnsi="Traditional Arabic" w:cs="Traditional Arabic" w:hint="cs"/>
          <w:sz w:val="32"/>
          <w:szCs w:val="32"/>
          <w:rtl/>
          <w:lang w:eastAsia="fr-FR"/>
        </w:rPr>
        <w:t xml:space="preserve">وهو ينتمي </w:t>
      </w:r>
      <w:r w:rsidR="005F595C" w:rsidRPr="005F595C">
        <w:rPr>
          <w:rFonts w:ascii="Traditional Arabic" w:eastAsia="Times New Roman" w:hAnsi="Traditional Arabic" w:cs="Traditional Arabic"/>
          <w:sz w:val="32"/>
          <w:szCs w:val="32"/>
          <w:rtl/>
          <w:lang w:eastAsia="fr-FR"/>
        </w:rPr>
        <w:t>إلى مدرسة تسمى </w:t>
      </w:r>
      <w:hyperlink r:id="rId142" w:tooltip="أفلاطونية محدثة" w:history="1">
        <w:r w:rsidR="005F595C" w:rsidRPr="005F595C">
          <w:rPr>
            <w:rFonts w:ascii="Traditional Arabic" w:eastAsia="Times New Roman" w:hAnsi="Traditional Arabic" w:cs="Traditional Arabic"/>
            <w:sz w:val="32"/>
            <w:szCs w:val="32"/>
            <w:rtl/>
            <w:lang w:eastAsia="fr-FR"/>
          </w:rPr>
          <w:t>الأفلاطونية المحدثة</w:t>
        </w:r>
      </w:hyperlink>
      <w:r>
        <w:rPr>
          <w:rFonts w:ascii="Traditional Arabic" w:eastAsia="Times New Roman" w:hAnsi="Traditional Arabic" w:cs="Traditional Arabic" w:hint="cs"/>
          <w:sz w:val="32"/>
          <w:szCs w:val="32"/>
          <w:rtl/>
          <w:lang w:eastAsia="fr-FR"/>
        </w:rPr>
        <w:t>،</w:t>
      </w:r>
      <w:r w:rsidR="005F595C" w:rsidRPr="005F595C">
        <w:rPr>
          <w:rFonts w:ascii="Traditional Arabic" w:eastAsia="Times New Roman" w:hAnsi="Traditional Arabic" w:cs="Traditional Arabic"/>
          <w:sz w:val="32"/>
          <w:szCs w:val="32"/>
          <w:rtl/>
          <w:lang w:eastAsia="fr-FR"/>
        </w:rPr>
        <w:t> كان </w:t>
      </w:r>
      <w:proofErr w:type="spellStart"/>
      <w:r w:rsidR="00D36502">
        <w:fldChar w:fldCharType="begin"/>
      </w:r>
      <w:r w:rsidR="00A57103">
        <w:instrText>HYPERLINK "https://ar.wikipedia.org/wiki/%D8%AA%D8%A7%D8%B3%D9%88%D8%B9%D8%A7%D8%AA" \o "</w:instrText>
      </w:r>
      <w:r w:rsidR="00A57103">
        <w:rPr>
          <w:rtl/>
        </w:rPr>
        <w:instrText>تاسوعات</w:instrText>
      </w:r>
      <w:r w:rsidR="00A57103">
        <w:instrText>"</w:instrText>
      </w:r>
      <w:r w:rsidR="00D36502">
        <w:fldChar w:fldCharType="separate"/>
      </w:r>
      <w:r w:rsidR="005F595C" w:rsidRPr="005F595C">
        <w:rPr>
          <w:rFonts w:ascii="Traditional Arabic" w:eastAsia="Times New Roman" w:hAnsi="Traditional Arabic" w:cs="Traditional Arabic"/>
          <w:i/>
          <w:iCs/>
          <w:spacing w:val="8"/>
          <w:sz w:val="32"/>
          <w:szCs w:val="32"/>
          <w:rtl/>
          <w:lang w:eastAsia="fr-FR"/>
        </w:rPr>
        <w:t>لتاسوعاته</w:t>
      </w:r>
      <w:proofErr w:type="spellEnd"/>
      <w:r w:rsidR="00D36502">
        <w:fldChar w:fldCharType="end"/>
      </w:r>
      <w:r w:rsidR="005F595C" w:rsidRPr="005F595C">
        <w:rPr>
          <w:rFonts w:ascii="Traditional Arabic" w:eastAsia="Times New Roman" w:hAnsi="Traditional Arabic" w:cs="Traditional Arabic"/>
          <w:sz w:val="32"/>
          <w:szCs w:val="32"/>
          <w:rtl/>
          <w:lang w:eastAsia="fr-FR"/>
        </w:rPr>
        <w:t> تأثير واسع النطاق على الفكر الأوروبي حتى القرن السابع عشر على الأقل</w:t>
      </w:r>
      <w:r>
        <w:rPr>
          <w:rFonts w:ascii="Traditional Arabic" w:eastAsia="Times New Roman" w:hAnsi="Traditional Arabic" w:cs="Traditional Arabic" w:hint="cs"/>
          <w:sz w:val="32"/>
          <w:szCs w:val="32"/>
          <w:rtl/>
          <w:lang w:eastAsia="fr-FR"/>
        </w:rPr>
        <w:t>،</w:t>
      </w:r>
      <w:r w:rsidR="005F595C" w:rsidRPr="005F595C">
        <w:rPr>
          <w:rFonts w:ascii="Traditional Arabic" w:eastAsia="Times New Roman" w:hAnsi="Traditional Arabic" w:cs="Traditional Arabic"/>
          <w:sz w:val="32"/>
          <w:szCs w:val="32"/>
          <w:rtl/>
          <w:lang w:eastAsia="fr-FR"/>
        </w:rPr>
        <w:t> وتدور فلسفة أفلوطين بشكل أساسي حول مفاهيم </w:t>
      </w:r>
      <w:r>
        <w:t xml:space="preserve"> </w:t>
      </w:r>
      <w:hyperlink r:id="rId143" w:tooltip="نفس (علم النفس)" w:history="1">
        <w:r w:rsidR="005F595C" w:rsidRPr="005F595C">
          <w:rPr>
            <w:rFonts w:ascii="Traditional Arabic" w:eastAsia="Times New Roman" w:hAnsi="Traditional Arabic" w:cs="Traditional Arabic"/>
            <w:sz w:val="32"/>
            <w:szCs w:val="32"/>
            <w:rtl/>
            <w:lang w:eastAsia="fr-FR"/>
          </w:rPr>
          <w:t>النفس</w:t>
        </w:r>
      </w:hyperlink>
      <w:r w:rsidR="005F595C" w:rsidRPr="005F595C">
        <w:rPr>
          <w:rFonts w:ascii="Traditional Arabic" w:eastAsia="Times New Roman" w:hAnsi="Traditional Arabic" w:cs="Traditional Arabic"/>
          <w:sz w:val="32"/>
          <w:szCs w:val="32"/>
          <w:rtl/>
          <w:lang w:eastAsia="fr-FR"/>
        </w:rPr>
        <w:t>، ووحدة الوجود.</w:t>
      </w:r>
      <w:r w:rsidRPr="005F595C">
        <w:rPr>
          <w:rFonts w:ascii="Traditional Arabic" w:eastAsia="Times New Roman" w:hAnsi="Traditional Arabic" w:cs="Traditional Arabic"/>
          <w:sz w:val="32"/>
          <w:szCs w:val="32"/>
          <w:rtl/>
          <w:lang w:eastAsia="fr-FR"/>
        </w:rPr>
        <w:t xml:space="preserve"> </w:t>
      </w:r>
    </w:p>
    <w:p w:rsidR="005F595C" w:rsidRPr="005F595C" w:rsidRDefault="005F595C" w:rsidP="00E97781">
      <w:pPr>
        <w:shd w:val="clear" w:color="auto" w:fill="FFFFFF"/>
        <w:bidi/>
        <w:spacing w:before="72" w:after="0" w:line="240" w:lineRule="auto"/>
        <w:jc w:val="both"/>
        <w:outlineLvl w:val="2"/>
        <w:rPr>
          <w:rFonts w:ascii="Traditional Arabic" w:eastAsia="Times New Roman" w:hAnsi="Traditional Arabic" w:cs="Traditional Arabic"/>
          <w:sz w:val="32"/>
          <w:szCs w:val="32"/>
          <w:rtl/>
          <w:lang w:eastAsia="fr-FR"/>
        </w:rPr>
      </w:pPr>
      <w:proofErr w:type="gramStart"/>
      <w:r w:rsidRPr="005F595C">
        <w:rPr>
          <w:rFonts w:ascii="Traditional Arabic" w:eastAsia="Times New Roman" w:hAnsi="Traditional Arabic" w:cs="Traditional Arabic"/>
          <w:b/>
          <w:bCs/>
          <w:sz w:val="32"/>
          <w:szCs w:val="32"/>
          <w:rtl/>
          <w:lang w:eastAsia="fr-FR"/>
        </w:rPr>
        <w:t>الأدب</w:t>
      </w:r>
      <w:proofErr w:type="gramEnd"/>
      <w:r w:rsidRPr="005F595C">
        <w:rPr>
          <w:rFonts w:ascii="Traditional Arabic" w:eastAsia="Times New Roman" w:hAnsi="Traditional Arabic" w:cs="Traditional Arabic"/>
          <w:b/>
          <w:bCs/>
          <w:sz w:val="32"/>
          <w:szCs w:val="32"/>
          <w:rtl/>
          <w:lang w:eastAsia="fr-FR"/>
        </w:rPr>
        <w:t xml:space="preserve"> النثري الخيالي</w:t>
      </w:r>
    </w:p>
    <w:p w:rsidR="005F595C" w:rsidRPr="005F595C" w:rsidRDefault="005F595C" w:rsidP="00E97781">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sidRPr="005F595C">
        <w:rPr>
          <w:rFonts w:ascii="Traditional Arabic" w:eastAsia="Times New Roman" w:hAnsi="Traditional Arabic" w:cs="Traditional Arabic"/>
          <w:sz w:val="32"/>
          <w:szCs w:val="32"/>
          <w:rtl/>
          <w:lang w:eastAsia="fr-FR"/>
        </w:rPr>
        <w:t>كانت الفترة الرومانية هي الفترة التي تألّفت فيها غالبية الأعمال النادرة من الروايات النثرية اليونانية. تعود الروايات اليونانية القديمة </w:t>
      </w:r>
      <w:proofErr w:type="spellStart"/>
      <w:r w:rsidRPr="005F595C">
        <w:rPr>
          <w:rFonts w:ascii="Traditional Arabic" w:eastAsia="Times New Roman" w:hAnsi="Traditional Arabic" w:cs="Traditional Arabic"/>
          <w:i/>
          <w:iCs/>
          <w:spacing w:val="8"/>
          <w:sz w:val="32"/>
          <w:szCs w:val="32"/>
          <w:rtl/>
          <w:lang w:eastAsia="fr-FR"/>
        </w:rPr>
        <w:t>ليوسيب</w:t>
      </w:r>
      <w:proofErr w:type="spellEnd"/>
      <w:r w:rsidRPr="005F595C">
        <w:rPr>
          <w:rFonts w:ascii="Traditional Arabic" w:eastAsia="Times New Roman" w:hAnsi="Traditional Arabic" w:cs="Traditional Arabic"/>
          <w:i/>
          <w:iCs/>
          <w:spacing w:val="8"/>
          <w:sz w:val="32"/>
          <w:szCs w:val="32"/>
          <w:rtl/>
          <w:lang w:eastAsia="fr-FR"/>
        </w:rPr>
        <w:t xml:space="preserve"> </w:t>
      </w:r>
      <w:proofErr w:type="spellStart"/>
      <w:r w:rsidRPr="005F595C">
        <w:rPr>
          <w:rFonts w:ascii="Traditional Arabic" w:eastAsia="Times New Roman" w:hAnsi="Traditional Arabic" w:cs="Traditional Arabic"/>
          <w:i/>
          <w:iCs/>
          <w:spacing w:val="8"/>
          <w:sz w:val="32"/>
          <w:szCs w:val="32"/>
          <w:rtl/>
          <w:lang w:eastAsia="fr-FR"/>
        </w:rPr>
        <w:t>وكليتوفون</w:t>
      </w:r>
      <w:proofErr w:type="spellEnd"/>
      <w:r w:rsidRPr="005F595C">
        <w:rPr>
          <w:rFonts w:ascii="Traditional Arabic" w:eastAsia="Times New Roman" w:hAnsi="Traditional Arabic" w:cs="Traditional Arabic"/>
          <w:sz w:val="32"/>
          <w:szCs w:val="32"/>
          <w:rtl/>
          <w:lang w:eastAsia="fr-FR"/>
        </w:rPr>
        <w:t xml:space="preserve"> للكاتب أخيل </w:t>
      </w:r>
      <w:proofErr w:type="spellStart"/>
      <w:r w:rsidRPr="005F595C">
        <w:rPr>
          <w:rFonts w:ascii="Traditional Arabic" w:eastAsia="Times New Roman" w:hAnsi="Traditional Arabic" w:cs="Traditional Arabic"/>
          <w:sz w:val="32"/>
          <w:szCs w:val="32"/>
          <w:rtl/>
          <w:lang w:eastAsia="fr-FR"/>
        </w:rPr>
        <w:t>تاتيوس</w:t>
      </w:r>
      <w:proofErr w:type="spellEnd"/>
      <w:r w:rsidRPr="005F595C">
        <w:rPr>
          <w:rFonts w:ascii="Traditional Arabic" w:eastAsia="Times New Roman" w:hAnsi="Traditional Arabic" w:cs="Traditional Arabic"/>
          <w:sz w:val="32"/>
          <w:szCs w:val="32"/>
          <w:rtl/>
          <w:lang w:eastAsia="fr-FR"/>
        </w:rPr>
        <w:t> </w:t>
      </w:r>
      <w:proofErr w:type="spellStart"/>
      <w:r w:rsidRPr="005F595C">
        <w:rPr>
          <w:rFonts w:ascii="Traditional Arabic" w:eastAsia="Times New Roman" w:hAnsi="Traditional Arabic" w:cs="Traditional Arabic"/>
          <w:sz w:val="32"/>
          <w:szCs w:val="32"/>
          <w:rtl/>
          <w:lang w:eastAsia="fr-FR"/>
        </w:rPr>
        <w:t>و</w:t>
      </w:r>
      <w:r w:rsidRPr="005F595C">
        <w:rPr>
          <w:rFonts w:ascii="Traditional Arabic" w:eastAsia="Times New Roman" w:hAnsi="Traditional Arabic" w:cs="Traditional Arabic"/>
          <w:i/>
          <w:iCs/>
          <w:spacing w:val="8"/>
          <w:sz w:val="32"/>
          <w:szCs w:val="32"/>
          <w:rtl/>
          <w:lang w:eastAsia="fr-FR"/>
        </w:rPr>
        <w:t>دافينس</w:t>
      </w:r>
      <w:proofErr w:type="spellEnd"/>
      <w:r w:rsidRPr="005F595C">
        <w:rPr>
          <w:rFonts w:ascii="Traditional Arabic" w:eastAsia="Times New Roman" w:hAnsi="Traditional Arabic" w:cs="Traditional Arabic"/>
          <w:i/>
          <w:iCs/>
          <w:spacing w:val="8"/>
          <w:sz w:val="32"/>
          <w:szCs w:val="32"/>
          <w:rtl/>
          <w:lang w:eastAsia="fr-FR"/>
        </w:rPr>
        <w:t xml:space="preserve"> وكلوي</w:t>
      </w:r>
      <w:r w:rsidRPr="005F595C">
        <w:rPr>
          <w:rFonts w:ascii="Traditional Arabic" w:eastAsia="Times New Roman" w:hAnsi="Traditional Arabic" w:cs="Traditional Arabic"/>
          <w:sz w:val="32"/>
          <w:szCs w:val="32"/>
          <w:rtl/>
          <w:lang w:eastAsia="fr-FR"/>
        </w:rPr>
        <w:t xml:space="preserve"> للكاتب </w:t>
      </w:r>
      <w:proofErr w:type="spellStart"/>
      <w:r w:rsidRPr="005F595C">
        <w:rPr>
          <w:rFonts w:ascii="Traditional Arabic" w:eastAsia="Times New Roman" w:hAnsi="Traditional Arabic" w:cs="Traditional Arabic"/>
          <w:sz w:val="32"/>
          <w:szCs w:val="32"/>
          <w:rtl/>
          <w:lang w:eastAsia="fr-FR"/>
        </w:rPr>
        <w:t>لونجيس</w:t>
      </w:r>
      <w:proofErr w:type="spellEnd"/>
      <w:r w:rsidRPr="005F595C">
        <w:rPr>
          <w:rFonts w:ascii="Traditional Arabic" w:eastAsia="Times New Roman" w:hAnsi="Traditional Arabic" w:cs="Traditional Arabic"/>
          <w:sz w:val="32"/>
          <w:szCs w:val="32"/>
          <w:rtl/>
          <w:lang w:eastAsia="fr-FR"/>
        </w:rPr>
        <w:t> ربما إلى أوائل القرن الثاني الميلادي. تعتبر </w:t>
      </w:r>
      <w:proofErr w:type="spellStart"/>
      <w:r w:rsidRPr="005F595C">
        <w:rPr>
          <w:rFonts w:ascii="Traditional Arabic" w:eastAsia="Times New Roman" w:hAnsi="Traditional Arabic" w:cs="Traditional Arabic"/>
          <w:i/>
          <w:iCs/>
          <w:spacing w:val="8"/>
          <w:sz w:val="32"/>
          <w:szCs w:val="32"/>
          <w:rtl/>
          <w:lang w:eastAsia="fr-FR"/>
        </w:rPr>
        <w:t>دافينس</w:t>
      </w:r>
      <w:proofErr w:type="spellEnd"/>
      <w:r w:rsidRPr="005F595C">
        <w:rPr>
          <w:rFonts w:ascii="Traditional Arabic" w:eastAsia="Times New Roman" w:hAnsi="Traditional Arabic" w:cs="Traditional Arabic"/>
          <w:i/>
          <w:iCs/>
          <w:spacing w:val="8"/>
          <w:sz w:val="32"/>
          <w:szCs w:val="32"/>
          <w:rtl/>
          <w:lang w:eastAsia="fr-FR"/>
        </w:rPr>
        <w:t xml:space="preserve"> وكلوي</w:t>
      </w:r>
      <w:r w:rsidRPr="005F595C">
        <w:rPr>
          <w:rFonts w:ascii="Traditional Arabic" w:eastAsia="Times New Roman" w:hAnsi="Traditional Arabic" w:cs="Traditional Arabic"/>
          <w:sz w:val="32"/>
          <w:szCs w:val="32"/>
          <w:rtl/>
          <w:lang w:eastAsia="fr-FR"/>
        </w:rPr>
        <w:t> من أشهر الروايات الرومانسية اليونانية القديمة الخمسة الباقية، هي حكاية حنين لعاشقين يافعين كبرا في بيئة رعوية مثالية في </w:t>
      </w:r>
      <w:hyperlink r:id="rId144" w:tooltip="لسبوس" w:history="1">
        <w:r w:rsidRPr="005F595C">
          <w:rPr>
            <w:rFonts w:ascii="Traditional Arabic" w:eastAsia="Times New Roman" w:hAnsi="Traditional Arabic" w:cs="Traditional Arabic"/>
            <w:sz w:val="32"/>
            <w:szCs w:val="32"/>
            <w:rtl/>
            <w:lang w:eastAsia="fr-FR"/>
          </w:rPr>
          <w:t xml:space="preserve">جزيرة </w:t>
        </w:r>
        <w:proofErr w:type="spellStart"/>
        <w:r w:rsidRPr="005F595C">
          <w:rPr>
            <w:rFonts w:ascii="Traditional Arabic" w:eastAsia="Times New Roman" w:hAnsi="Traditional Arabic" w:cs="Traditional Arabic"/>
            <w:sz w:val="32"/>
            <w:szCs w:val="32"/>
            <w:rtl/>
            <w:lang w:eastAsia="fr-FR"/>
          </w:rPr>
          <w:lastRenderedPageBreak/>
          <w:t>ليسبوس</w:t>
        </w:r>
        <w:proofErr w:type="spellEnd"/>
      </w:hyperlink>
      <w:r w:rsidRPr="005F595C">
        <w:rPr>
          <w:rFonts w:ascii="Traditional Arabic" w:eastAsia="Times New Roman" w:hAnsi="Traditional Arabic" w:cs="Traditional Arabic"/>
          <w:sz w:val="32"/>
          <w:szCs w:val="32"/>
          <w:rtl/>
          <w:lang w:eastAsia="fr-FR"/>
        </w:rPr>
        <w:t> اليونانية.</w:t>
      </w:r>
      <w:r w:rsidR="00E97781" w:rsidRPr="005F595C">
        <w:rPr>
          <w:rFonts w:ascii="Traditional Arabic" w:eastAsia="Times New Roman" w:hAnsi="Traditional Arabic" w:cs="Traditional Arabic"/>
          <w:sz w:val="32"/>
          <w:szCs w:val="32"/>
          <w:rtl/>
          <w:lang w:eastAsia="fr-FR"/>
        </w:rPr>
        <w:t xml:space="preserve"> </w:t>
      </w:r>
      <w:r w:rsidRPr="005F595C">
        <w:rPr>
          <w:rFonts w:ascii="Traditional Arabic" w:eastAsia="Times New Roman" w:hAnsi="Traditional Arabic" w:cs="Traditional Arabic"/>
          <w:sz w:val="32"/>
          <w:szCs w:val="32"/>
          <w:rtl/>
          <w:lang w:eastAsia="fr-FR"/>
        </w:rPr>
        <w:t xml:space="preserve">كتب انطونيوس </w:t>
      </w:r>
      <w:proofErr w:type="spellStart"/>
      <w:r w:rsidRPr="005F595C">
        <w:rPr>
          <w:rFonts w:ascii="Traditional Arabic" w:eastAsia="Times New Roman" w:hAnsi="Traditional Arabic" w:cs="Traditional Arabic"/>
          <w:sz w:val="32"/>
          <w:szCs w:val="32"/>
          <w:rtl/>
          <w:lang w:eastAsia="fr-FR"/>
        </w:rPr>
        <w:t>ديوجينيس</w:t>
      </w:r>
      <w:proofErr w:type="spellEnd"/>
      <w:r w:rsidRPr="005F595C">
        <w:rPr>
          <w:rFonts w:ascii="Traditional Arabic" w:eastAsia="Times New Roman" w:hAnsi="Traditional Arabic" w:cs="Traditional Arabic"/>
          <w:sz w:val="32"/>
          <w:szCs w:val="32"/>
          <w:rtl/>
          <w:lang w:eastAsia="fr-FR"/>
        </w:rPr>
        <w:t> </w:t>
      </w:r>
      <w:r w:rsidRPr="005F595C">
        <w:rPr>
          <w:rFonts w:ascii="Traditional Arabic" w:eastAsia="Times New Roman" w:hAnsi="Traditional Arabic" w:cs="Traditional Arabic"/>
          <w:i/>
          <w:iCs/>
          <w:spacing w:val="8"/>
          <w:sz w:val="32"/>
          <w:szCs w:val="32"/>
          <w:rtl/>
          <w:lang w:eastAsia="fr-FR"/>
        </w:rPr>
        <w:t xml:space="preserve">عجائب ما وراء </w:t>
      </w:r>
      <w:proofErr w:type="spellStart"/>
      <w:r w:rsidRPr="005F595C">
        <w:rPr>
          <w:rFonts w:ascii="Traditional Arabic" w:eastAsia="Times New Roman" w:hAnsi="Traditional Arabic" w:cs="Traditional Arabic"/>
          <w:i/>
          <w:iCs/>
          <w:spacing w:val="8"/>
          <w:sz w:val="32"/>
          <w:szCs w:val="32"/>
          <w:rtl/>
          <w:lang w:eastAsia="fr-FR"/>
        </w:rPr>
        <w:t>ثول</w:t>
      </w:r>
      <w:proofErr w:type="spellEnd"/>
      <w:r w:rsidR="00E97781">
        <w:rPr>
          <w:rFonts w:ascii="Traditional Arabic" w:eastAsia="Times New Roman" w:hAnsi="Traditional Arabic" w:cs="Traditional Arabic" w:hint="cs"/>
          <w:i/>
          <w:iCs/>
          <w:spacing w:val="8"/>
          <w:sz w:val="32"/>
          <w:szCs w:val="32"/>
          <w:rtl/>
          <w:lang w:eastAsia="fr-FR"/>
        </w:rPr>
        <w:t xml:space="preserve"> </w:t>
      </w:r>
      <w:r w:rsidRPr="005F595C">
        <w:rPr>
          <w:rFonts w:ascii="Traditional Arabic" w:eastAsia="Times New Roman" w:hAnsi="Traditional Arabic" w:cs="Traditional Arabic"/>
          <w:sz w:val="32"/>
          <w:szCs w:val="32"/>
          <w:rtl/>
          <w:lang w:eastAsia="fr-FR"/>
        </w:rPr>
        <w:t>أيضًا في أوائل القرن الثاني الميلادي، على الرغم من أن العلماء غير متأكدين من تاريخها الدقيق. لم تبقَ </w:t>
      </w:r>
      <w:r w:rsidRPr="005F595C">
        <w:rPr>
          <w:rFonts w:ascii="Traditional Arabic" w:eastAsia="Times New Roman" w:hAnsi="Traditional Arabic" w:cs="Traditional Arabic"/>
          <w:i/>
          <w:iCs/>
          <w:spacing w:val="8"/>
          <w:sz w:val="32"/>
          <w:szCs w:val="32"/>
          <w:rtl/>
          <w:lang w:eastAsia="fr-FR"/>
        </w:rPr>
        <w:t xml:space="preserve">عجائب ما وراء </w:t>
      </w:r>
      <w:proofErr w:type="spellStart"/>
      <w:r w:rsidRPr="005F595C">
        <w:rPr>
          <w:rFonts w:ascii="Traditional Arabic" w:eastAsia="Times New Roman" w:hAnsi="Traditional Arabic" w:cs="Traditional Arabic"/>
          <w:i/>
          <w:iCs/>
          <w:spacing w:val="8"/>
          <w:sz w:val="32"/>
          <w:szCs w:val="32"/>
          <w:rtl/>
          <w:lang w:eastAsia="fr-FR"/>
        </w:rPr>
        <w:t>ثول</w:t>
      </w:r>
      <w:proofErr w:type="spellEnd"/>
      <w:r w:rsidRPr="005F595C">
        <w:rPr>
          <w:rFonts w:ascii="Traditional Arabic" w:eastAsia="Times New Roman" w:hAnsi="Traditional Arabic" w:cs="Traditional Arabic"/>
          <w:sz w:val="32"/>
          <w:szCs w:val="32"/>
          <w:rtl/>
          <w:lang w:eastAsia="fr-FR"/>
        </w:rPr>
        <w:t xml:space="preserve"> في شكلها الكامل، ولكن نجت خلاصة مطولة جدًا </w:t>
      </w:r>
      <w:r w:rsidR="00E97781">
        <w:rPr>
          <w:rFonts w:ascii="Traditional Arabic" w:eastAsia="Times New Roman" w:hAnsi="Traditional Arabic" w:cs="Traditional Arabic" w:hint="cs"/>
          <w:sz w:val="32"/>
          <w:szCs w:val="32"/>
          <w:rtl/>
          <w:lang w:eastAsia="fr-FR"/>
        </w:rPr>
        <w:t>.</w:t>
      </w:r>
    </w:p>
    <w:p w:rsidR="005F595C" w:rsidRPr="005F595C" w:rsidRDefault="005F595C" w:rsidP="002C5576">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sidRPr="005F595C">
        <w:rPr>
          <w:rFonts w:ascii="Traditional Arabic" w:eastAsia="Times New Roman" w:hAnsi="Traditional Arabic" w:cs="Traditional Arabic"/>
          <w:sz w:val="32"/>
          <w:szCs w:val="32"/>
          <w:rtl/>
          <w:lang w:eastAsia="fr-FR"/>
        </w:rPr>
        <w:t>عاش الساخر </w:t>
      </w:r>
      <w:proofErr w:type="spellStart"/>
      <w:r w:rsidR="00D36502">
        <w:fldChar w:fldCharType="begin"/>
      </w:r>
      <w:r w:rsidR="00A57103">
        <w:instrText>HYPERLINK "https://ar.wikipedia.org/wiki/%D9%84%D9%88%D9%82%D9%8A%D8%A7%D9%86_%D8%A7%D9%84%D8%B3%D9%85%D9%8A%D8%B3%D8%A7%D8%B7%D9%8A" \o "</w:instrText>
      </w:r>
      <w:r w:rsidR="00A57103">
        <w:rPr>
          <w:rtl/>
        </w:rPr>
        <w:instrText>لوقيان السميساطي</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لوقيان</w:t>
      </w:r>
      <w:proofErr w:type="spellEnd"/>
      <w:r w:rsidRPr="005F595C">
        <w:rPr>
          <w:rFonts w:ascii="Traditional Arabic" w:eastAsia="Times New Roman" w:hAnsi="Traditional Arabic" w:cs="Traditional Arabic"/>
          <w:sz w:val="32"/>
          <w:szCs w:val="32"/>
          <w:rtl/>
          <w:lang w:eastAsia="fr-FR"/>
        </w:rPr>
        <w:t xml:space="preserve"> </w:t>
      </w:r>
      <w:proofErr w:type="spellStart"/>
      <w:r w:rsidRPr="005F595C">
        <w:rPr>
          <w:rFonts w:ascii="Traditional Arabic" w:eastAsia="Times New Roman" w:hAnsi="Traditional Arabic" w:cs="Traditional Arabic"/>
          <w:sz w:val="32"/>
          <w:szCs w:val="32"/>
          <w:rtl/>
          <w:lang w:eastAsia="fr-FR"/>
        </w:rPr>
        <w:t>السميساطي</w:t>
      </w:r>
      <w:proofErr w:type="spellEnd"/>
      <w:r w:rsidR="00D36502">
        <w:fldChar w:fldCharType="end"/>
      </w:r>
      <w:r w:rsidRPr="005F595C">
        <w:rPr>
          <w:rFonts w:ascii="Traditional Arabic" w:eastAsia="Times New Roman" w:hAnsi="Traditional Arabic" w:cs="Traditional Arabic"/>
          <w:sz w:val="32"/>
          <w:szCs w:val="32"/>
          <w:rtl/>
          <w:lang w:eastAsia="fr-FR"/>
        </w:rPr>
        <w:t xml:space="preserve"> خلال أواخر القرن الثاني الميلادي. كانت أعمال </w:t>
      </w:r>
      <w:proofErr w:type="spellStart"/>
      <w:r w:rsidRPr="005F595C">
        <w:rPr>
          <w:rFonts w:ascii="Traditional Arabic" w:eastAsia="Times New Roman" w:hAnsi="Traditional Arabic" w:cs="Traditional Arabic"/>
          <w:sz w:val="32"/>
          <w:szCs w:val="32"/>
          <w:rtl/>
          <w:lang w:eastAsia="fr-FR"/>
        </w:rPr>
        <w:t>لوقيان</w:t>
      </w:r>
      <w:proofErr w:type="spellEnd"/>
      <w:r w:rsidRPr="005F595C">
        <w:rPr>
          <w:rFonts w:ascii="Traditional Arabic" w:eastAsia="Times New Roman" w:hAnsi="Traditional Arabic" w:cs="Traditional Arabic"/>
          <w:sz w:val="32"/>
          <w:szCs w:val="32"/>
          <w:rtl/>
          <w:lang w:eastAsia="fr-FR"/>
        </w:rPr>
        <w:t xml:space="preserve"> شعبية بشكل لا يصدق خلال العصور القديمة. وقد نجا أكثر من ثمانين من الكتابات المختلفة المنسوبة إلى </w:t>
      </w:r>
      <w:proofErr w:type="spellStart"/>
      <w:r w:rsidRPr="005F595C">
        <w:rPr>
          <w:rFonts w:ascii="Traditional Arabic" w:eastAsia="Times New Roman" w:hAnsi="Traditional Arabic" w:cs="Traditional Arabic"/>
          <w:sz w:val="32"/>
          <w:szCs w:val="32"/>
          <w:rtl/>
          <w:lang w:eastAsia="fr-FR"/>
        </w:rPr>
        <w:t>لوقيان</w:t>
      </w:r>
      <w:proofErr w:type="spellEnd"/>
      <w:r w:rsidRPr="005F595C">
        <w:rPr>
          <w:rFonts w:ascii="Traditional Arabic" w:eastAsia="Times New Roman" w:hAnsi="Traditional Arabic" w:cs="Traditional Arabic"/>
          <w:sz w:val="32"/>
          <w:szCs w:val="32"/>
          <w:rtl/>
          <w:lang w:eastAsia="fr-FR"/>
        </w:rPr>
        <w:t xml:space="preserve"> حتى يومنا هذا.. ووصف بعض الكتاب أكثر أعمال </w:t>
      </w:r>
      <w:proofErr w:type="spellStart"/>
      <w:r w:rsidRPr="005F595C">
        <w:rPr>
          <w:rFonts w:ascii="Traditional Arabic" w:eastAsia="Times New Roman" w:hAnsi="Traditional Arabic" w:cs="Traditional Arabic"/>
          <w:sz w:val="32"/>
          <w:szCs w:val="32"/>
          <w:rtl/>
          <w:lang w:eastAsia="fr-FR"/>
        </w:rPr>
        <w:t>لوقيان</w:t>
      </w:r>
      <w:proofErr w:type="spellEnd"/>
      <w:r w:rsidRPr="005F595C">
        <w:rPr>
          <w:rFonts w:ascii="Traditional Arabic" w:eastAsia="Times New Roman" w:hAnsi="Traditional Arabic" w:cs="Traditional Arabic"/>
          <w:sz w:val="32"/>
          <w:szCs w:val="32"/>
          <w:rtl/>
          <w:lang w:eastAsia="fr-FR"/>
        </w:rPr>
        <w:t xml:space="preserve"> شهرة رواية </w:t>
      </w:r>
      <w:hyperlink r:id="rId145" w:tooltip="قصص حقيقية" w:history="1">
        <w:r w:rsidRPr="005F595C">
          <w:rPr>
            <w:rFonts w:ascii="Traditional Arabic" w:eastAsia="Times New Roman" w:hAnsi="Traditional Arabic" w:cs="Traditional Arabic"/>
            <w:i/>
            <w:iCs/>
            <w:spacing w:val="8"/>
            <w:sz w:val="32"/>
            <w:szCs w:val="32"/>
            <w:rtl/>
            <w:lang w:eastAsia="fr-FR"/>
          </w:rPr>
          <w:t>قصص حقيقية</w:t>
        </w:r>
      </w:hyperlink>
      <w:r w:rsidRPr="005F595C">
        <w:rPr>
          <w:rFonts w:ascii="Traditional Arabic" w:eastAsia="Times New Roman" w:hAnsi="Traditional Arabic" w:cs="Traditional Arabic"/>
          <w:sz w:val="32"/>
          <w:szCs w:val="32"/>
          <w:rtl/>
          <w:lang w:eastAsia="fr-FR"/>
        </w:rPr>
        <w:t> بأنها أقدم أعمال </w:t>
      </w:r>
      <w:hyperlink r:id="rId146" w:tooltip="خيال علمي" w:history="1">
        <w:r w:rsidRPr="005F595C">
          <w:rPr>
            <w:rFonts w:ascii="Traditional Arabic" w:eastAsia="Times New Roman" w:hAnsi="Traditional Arabic" w:cs="Traditional Arabic"/>
            <w:sz w:val="32"/>
            <w:szCs w:val="32"/>
            <w:rtl/>
            <w:lang w:eastAsia="fr-FR"/>
          </w:rPr>
          <w:t>الخيال العلمي</w:t>
        </w:r>
      </w:hyperlink>
      <w:r w:rsidRPr="005F595C">
        <w:rPr>
          <w:rFonts w:ascii="Traditional Arabic" w:eastAsia="Times New Roman" w:hAnsi="Traditional Arabic" w:cs="Traditional Arabic"/>
          <w:sz w:val="32"/>
          <w:szCs w:val="32"/>
          <w:rtl/>
          <w:lang w:eastAsia="fr-FR"/>
        </w:rPr>
        <w:t> الباقية.</w:t>
      </w:r>
      <w:r w:rsidR="002C5576" w:rsidRPr="005F595C">
        <w:rPr>
          <w:rFonts w:ascii="Traditional Arabic" w:eastAsia="Times New Roman" w:hAnsi="Traditional Arabic" w:cs="Traditional Arabic"/>
          <w:sz w:val="32"/>
          <w:szCs w:val="32"/>
          <w:rtl/>
          <w:lang w:eastAsia="fr-FR"/>
        </w:rPr>
        <w:t xml:space="preserve"> </w:t>
      </w:r>
    </w:p>
    <w:p w:rsidR="005F595C" w:rsidRPr="005F595C" w:rsidRDefault="002C5576" w:rsidP="002C5576">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Pr>
          <w:rFonts w:ascii="Traditional Arabic" w:eastAsia="Times New Roman" w:hAnsi="Traditional Arabic" w:cs="Traditional Arabic" w:hint="cs"/>
          <w:sz w:val="32"/>
          <w:szCs w:val="32"/>
          <w:rtl/>
          <w:lang w:eastAsia="fr-FR"/>
        </w:rPr>
        <w:t>و</w:t>
      </w:r>
      <w:r w:rsidR="005F595C" w:rsidRPr="005F595C">
        <w:rPr>
          <w:rFonts w:ascii="Traditional Arabic" w:eastAsia="Times New Roman" w:hAnsi="Traditional Arabic" w:cs="Traditional Arabic"/>
          <w:sz w:val="32"/>
          <w:szCs w:val="32"/>
          <w:rtl/>
          <w:lang w:eastAsia="fr-FR"/>
        </w:rPr>
        <w:t>من بين جميع الروايات الإغريقية القديمة، كانت رواية </w:t>
      </w:r>
      <w:r w:rsidR="005F595C" w:rsidRPr="005F595C">
        <w:rPr>
          <w:rFonts w:ascii="Traditional Arabic" w:eastAsia="Times New Roman" w:hAnsi="Traditional Arabic" w:cs="Traditional Arabic"/>
          <w:i/>
          <w:iCs/>
          <w:spacing w:val="8"/>
          <w:sz w:val="32"/>
          <w:szCs w:val="32"/>
          <w:rtl/>
          <w:lang w:eastAsia="fr-FR"/>
        </w:rPr>
        <w:t xml:space="preserve">رومانسية </w:t>
      </w:r>
      <w:proofErr w:type="spellStart"/>
      <w:r w:rsidR="005F595C" w:rsidRPr="005F595C">
        <w:rPr>
          <w:rFonts w:ascii="Traditional Arabic" w:eastAsia="Times New Roman" w:hAnsi="Traditional Arabic" w:cs="Traditional Arabic"/>
          <w:i/>
          <w:iCs/>
          <w:spacing w:val="8"/>
          <w:sz w:val="32"/>
          <w:szCs w:val="32"/>
          <w:rtl/>
          <w:lang w:eastAsia="fr-FR"/>
        </w:rPr>
        <w:t>الإسكندر</w:t>
      </w:r>
      <w:proofErr w:type="spellEnd"/>
      <w:r w:rsidR="005F595C" w:rsidRPr="005F595C">
        <w:rPr>
          <w:rFonts w:ascii="Traditional Arabic" w:eastAsia="Times New Roman" w:hAnsi="Traditional Arabic" w:cs="Traditional Arabic"/>
          <w:sz w:val="32"/>
          <w:szCs w:val="32"/>
          <w:rtl/>
          <w:lang w:eastAsia="fr-FR"/>
        </w:rPr>
        <w:t xml:space="preserve"> قد حققت أعلى مستوى من الشعبية، وتصف هذه الرواية الخيالية عن مآثر </w:t>
      </w:r>
      <w:proofErr w:type="spellStart"/>
      <w:r w:rsidR="005F595C" w:rsidRPr="005F595C">
        <w:rPr>
          <w:rFonts w:ascii="Traditional Arabic" w:eastAsia="Times New Roman" w:hAnsi="Traditional Arabic" w:cs="Traditional Arabic"/>
          <w:sz w:val="32"/>
          <w:szCs w:val="32"/>
          <w:rtl/>
          <w:lang w:eastAsia="fr-FR"/>
        </w:rPr>
        <w:t>الإسكندر</w:t>
      </w:r>
      <w:proofErr w:type="spellEnd"/>
      <w:r w:rsidR="005F595C" w:rsidRPr="005F595C">
        <w:rPr>
          <w:rFonts w:ascii="Traditional Arabic" w:eastAsia="Times New Roman" w:hAnsi="Traditional Arabic" w:cs="Traditional Arabic"/>
          <w:sz w:val="32"/>
          <w:szCs w:val="32"/>
          <w:rtl/>
          <w:lang w:eastAsia="fr-FR"/>
        </w:rPr>
        <w:t xml:space="preserve"> الأكبر المكتوبة في القرن الثالث الميلادي. وقد بقيت ثمانين نسخة منه في أربعة وعشرين لغة مختلفة، مما يدل على أنه خلال العصور الوسطى، كانت الرواية تقريبًا شائعة مثل </w:t>
      </w:r>
      <w:hyperlink r:id="rId147" w:tooltip="الكتاب المقدس" w:history="1">
        <w:r w:rsidR="005F595C" w:rsidRPr="005F595C">
          <w:rPr>
            <w:rFonts w:ascii="Traditional Arabic" w:eastAsia="Times New Roman" w:hAnsi="Traditional Arabic" w:cs="Traditional Arabic"/>
            <w:sz w:val="32"/>
            <w:szCs w:val="32"/>
            <w:rtl/>
            <w:lang w:eastAsia="fr-FR"/>
          </w:rPr>
          <w:t>الكتاب المقدس</w:t>
        </w:r>
      </w:hyperlink>
      <w:r w:rsidRPr="005F595C">
        <w:rPr>
          <w:rFonts w:ascii="Traditional Arabic" w:eastAsia="Times New Roman" w:hAnsi="Traditional Arabic" w:cs="Traditional Arabic"/>
          <w:sz w:val="32"/>
          <w:szCs w:val="32"/>
          <w:rtl/>
          <w:lang w:eastAsia="fr-FR"/>
        </w:rPr>
        <w:t xml:space="preserve"> </w:t>
      </w:r>
      <w:r w:rsidR="005F595C" w:rsidRPr="005F595C">
        <w:rPr>
          <w:rFonts w:ascii="Traditional Arabic" w:eastAsia="Times New Roman" w:hAnsi="Traditional Arabic" w:cs="Traditional Arabic"/>
          <w:sz w:val="32"/>
          <w:szCs w:val="32"/>
          <w:rtl/>
          <w:lang w:eastAsia="fr-FR"/>
        </w:rPr>
        <w:t>كانت إصدارات </w:t>
      </w:r>
      <w:r w:rsidR="005F595C" w:rsidRPr="005F595C">
        <w:rPr>
          <w:rFonts w:ascii="Traditional Arabic" w:eastAsia="Times New Roman" w:hAnsi="Traditional Arabic" w:cs="Traditional Arabic"/>
          <w:i/>
          <w:iCs/>
          <w:spacing w:val="8"/>
          <w:sz w:val="32"/>
          <w:szCs w:val="32"/>
          <w:rtl/>
          <w:lang w:eastAsia="fr-FR"/>
        </w:rPr>
        <w:t xml:space="preserve">رومانسية </w:t>
      </w:r>
      <w:proofErr w:type="spellStart"/>
      <w:r w:rsidR="005F595C" w:rsidRPr="005F595C">
        <w:rPr>
          <w:rFonts w:ascii="Traditional Arabic" w:eastAsia="Times New Roman" w:hAnsi="Traditional Arabic" w:cs="Traditional Arabic"/>
          <w:i/>
          <w:iCs/>
          <w:spacing w:val="8"/>
          <w:sz w:val="32"/>
          <w:szCs w:val="32"/>
          <w:rtl/>
          <w:lang w:eastAsia="fr-FR"/>
        </w:rPr>
        <w:t>الإسكندر</w:t>
      </w:r>
      <w:proofErr w:type="spellEnd"/>
      <w:r w:rsidR="005F595C" w:rsidRPr="005F595C">
        <w:rPr>
          <w:rFonts w:ascii="Traditional Arabic" w:eastAsia="Times New Roman" w:hAnsi="Traditional Arabic" w:cs="Traditional Arabic"/>
          <w:sz w:val="32"/>
          <w:szCs w:val="32"/>
          <w:rtl/>
          <w:lang w:eastAsia="fr-FR"/>
        </w:rPr>
        <w:t xml:space="preserve"> شائعة جدًا في القرن الرابع عشر. </w:t>
      </w:r>
    </w:p>
    <w:p w:rsidR="005F595C" w:rsidRPr="005F595C" w:rsidRDefault="002C5576" w:rsidP="00064153">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proofErr w:type="gramStart"/>
      <w:r>
        <w:rPr>
          <w:rFonts w:ascii="Traditional Arabic" w:eastAsia="Times New Roman" w:hAnsi="Traditional Arabic" w:cs="Traditional Arabic" w:hint="cs"/>
          <w:sz w:val="32"/>
          <w:szCs w:val="32"/>
          <w:rtl/>
          <w:lang w:eastAsia="fr-FR"/>
        </w:rPr>
        <w:t>وخلاصة</w:t>
      </w:r>
      <w:proofErr w:type="gramEnd"/>
      <w:r>
        <w:rPr>
          <w:rFonts w:ascii="Traditional Arabic" w:eastAsia="Times New Roman" w:hAnsi="Traditional Arabic" w:cs="Traditional Arabic" w:hint="cs"/>
          <w:sz w:val="32"/>
          <w:szCs w:val="32"/>
          <w:rtl/>
          <w:lang w:eastAsia="fr-FR"/>
        </w:rPr>
        <w:t xml:space="preserve"> القول أن </w:t>
      </w:r>
      <w:r w:rsidR="005F595C" w:rsidRPr="005F595C">
        <w:rPr>
          <w:rFonts w:ascii="Traditional Arabic" w:eastAsia="Times New Roman" w:hAnsi="Traditional Arabic" w:cs="Traditional Arabic"/>
          <w:sz w:val="32"/>
          <w:szCs w:val="32"/>
          <w:rtl/>
          <w:lang w:eastAsia="fr-FR"/>
        </w:rPr>
        <w:t>للأدب اليوناني القديم تأثير</w:t>
      </w:r>
      <w:r>
        <w:rPr>
          <w:rFonts w:ascii="Traditional Arabic" w:eastAsia="Times New Roman" w:hAnsi="Traditional Arabic" w:cs="Traditional Arabic" w:hint="cs"/>
          <w:sz w:val="32"/>
          <w:szCs w:val="32"/>
          <w:rtl/>
          <w:lang w:eastAsia="fr-FR"/>
        </w:rPr>
        <w:t>ا</w:t>
      </w:r>
      <w:r w:rsidR="005F595C" w:rsidRPr="005F595C">
        <w:rPr>
          <w:rFonts w:ascii="Traditional Arabic" w:eastAsia="Times New Roman" w:hAnsi="Traditional Arabic" w:cs="Traditional Arabic"/>
          <w:sz w:val="32"/>
          <w:szCs w:val="32"/>
          <w:rtl/>
          <w:lang w:eastAsia="fr-FR"/>
        </w:rPr>
        <w:t xml:space="preserve"> هائل</w:t>
      </w:r>
      <w:r>
        <w:rPr>
          <w:rFonts w:ascii="Traditional Arabic" w:eastAsia="Times New Roman" w:hAnsi="Traditional Arabic" w:cs="Traditional Arabic" w:hint="cs"/>
          <w:sz w:val="32"/>
          <w:szCs w:val="32"/>
          <w:rtl/>
          <w:lang w:eastAsia="fr-FR"/>
        </w:rPr>
        <w:t>ا</w:t>
      </w:r>
      <w:r w:rsidR="005F595C" w:rsidRPr="005F595C">
        <w:rPr>
          <w:rFonts w:ascii="Traditional Arabic" w:eastAsia="Times New Roman" w:hAnsi="Traditional Arabic" w:cs="Traditional Arabic"/>
          <w:sz w:val="32"/>
          <w:szCs w:val="32"/>
          <w:rtl/>
          <w:lang w:eastAsia="fr-FR"/>
        </w:rPr>
        <w:t xml:space="preserve"> على الأدب الغربي ككل. </w:t>
      </w:r>
      <w:proofErr w:type="gramStart"/>
      <w:r>
        <w:rPr>
          <w:rFonts w:ascii="Traditional Arabic" w:eastAsia="Times New Roman" w:hAnsi="Traditional Arabic" w:cs="Traditional Arabic" w:hint="cs"/>
          <w:sz w:val="32"/>
          <w:szCs w:val="32"/>
          <w:rtl/>
          <w:lang w:eastAsia="fr-FR"/>
        </w:rPr>
        <w:t>فقد</w:t>
      </w:r>
      <w:proofErr w:type="gramEnd"/>
      <w:r>
        <w:rPr>
          <w:rFonts w:ascii="Traditional Arabic" w:eastAsia="Times New Roman" w:hAnsi="Traditional Arabic" w:cs="Traditional Arabic" w:hint="cs"/>
          <w:sz w:val="32"/>
          <w:szCs w:val="32"/>
          <w:rtl/>
          <w:lang w:eastAsia="fr-FR"/>
        </w:rPr>
        <w:t xml:space="preserve"> </w:t>
      </w:r>
      <w:r w:rsidR="005F595C" w:rsidRPr="005F595C">
        <w:rPr>
          <w:rFonts w:ascii="Traditional Arabic" w:eastAsia="Times New Roman" w:hAnsi="Traditional Arabic" w:cs="Traditional Arabic"/>
          <w:sz w:val="32"/>
          <w:szCs w:val="32"/>
          <w:rtl/>
          <w:lang w:eastAsia="fr-FR"/>
        </w:rPr>
        <w:t>اعتمد</w:t>
      </w:r>
      <w:r>
        <w:rPr>
          <w:rFonts w:ascii="Traditional Arabic" w:eastAsia="Times New Roman" w:hAnsi="Traditional Arabic" w:cs="Traditional Arabic" w:hint="cs"/>
          <w:sz w:val="32"/>
          <w:szCs w:val="32"/>
          <w:rtl/>
          <w:lang w:eastAsia="fr-FR"/>
        </w:rPr>
        <w:t xml:space="preserve"> عليه كتاب الحضارة ال</w:t>
      </w:r>
      <w:r w:rsidR="005F595C" w:rsidRPr="005F595C">
        <w:rPr>
          <w:rFonts w:ascii="Traditional Arabic" w:eastAsia="Times New Roman" w:hAnsi="Traditional Arabic" w:cs="Traditional Arabic"/>
          <w:sz w:val="32"/>
          <w:szCs w:val="32"/>
          <w:rtl/>
          <w:lang w:eastAsia="fr-FR"/>
        </w:rPr>
        <w:t>روما</w:t>
      </w:r>
      <w:r>
        <w:rPr>
          <w:rFonts w:ascii="Traditional Arabic" w:eastAsia="Times New Roman" w:hAnsi="Traditional Arabic" w:cs="Traditional Arabic" w:hint="cs"/>
          <w:sz w:val="32"/>
          <w:szCs w:val="32"/>
          <w:rtl/>
          <w:lang w:eastAsia="fr-FR"/>
        </w:rPr>
        <w:t>نية</w:t>
      </w:r>
      <w:r w:rsidR="005F595C" w:rsidRPr="005F595C">
        <w:rPr>
          <w:rFonts w:ascii="Traditional Arabic" w:eastAsia="Times New Roman" w:hAnsi="Traditional Arabic" w:cs="Traditional Arabic"/>
          <w:sz w:val="32"/>
          <w:szCs w:val="32"/>
          <w:rtl/>
          <w:lang w:eastAsia="fr-FR"/>
        </w:rPr>
        <w:t xml:space="preserve"> </w:t>
      </w:r>
      <w:r w:rsidR="00064153">
        <w:rPr>
          <w:rFonts w:ascii="Traditional Arabic" w:eastAsia="Times New Roman" w:hAnsi="Traditional Arabic" w:cs="Traditional Arabic" w:hint="cs"/>
          <w:sz w:val="32"/>
          <w:szCs w:val="32"/>
          <w:rtl/>
          <w:lang w:eastAsia="fr-FR"/>
        </w:rPr>
        <w:t xml:space="preserve">وحاكوا </w:t>
      </w:r>
      <w:r w:rsidR="005F595C" w:rsidRPr="005F595C">
        <w:rPr>
          <w:rFonts w:ascii="Traditional Arabic" w:eastAsia="Times New Roman" w:hAnsi="Traditional Arabic" w:cs="Traditional Arabic"/>
          <w:sz w:val="32"/>
          <w:szCs w:val="32"/>
          <w:rtl/>
          <w:lang w:eastAsia="fr-FR"/>
        </w:rPr>
        <w:t xml:space="preserve">أساليب وأفكار مختلفة عن الأدب اليوناني القديم. </w:t>
      </w:r>
      <w:r w:rsidR="00064153">
        <w:rPr>
          <w:rFonts w:ascii="Traditional Arabic" w:eastAsia="Times New Roman" w:hAnsi="Traditional Arabic" w:cs="Traditional Arabic" w:hint="cs"/>
          <w:sz w:val="32"/>
          <w:szCs w:val="32"/>
          <w:rtl/>
          <w:lang w:eastAsia="fr-FR"/>
        </w:rPr>
        <w:t xml:space="preserve">كما </w:t>
      </w:r>
      <w:r w:rsidR="005F595C" w:rsidRPr="005F595C">
        <w:rPr>
          <w:rFonts w:ascii="Traditional Arabic" w:eastAsia="Times New Roman" w:hAnsi="Traditional Arabic" w:cs="Traditional Arabic"/>
          <w:sz w:val="32"/>
          <w:szCs w:val="32"/>
          <w:rtl/>
          <w:lang w:eastAsia="fr-FR"/>
        </w:rPr>
        <w:t>اعتمد هذه الأفكار كتابٌ آخرون من الأدباء والنقاد في </w:t>
      </w:r>
      <w:hyperlink r:id="rId148" w:tooltip="أوروبا الغربية" w:history="1">
        <w:r w:rsidR="005F595C" w:rsidRPr="005F595C">
          <w:rPr>
            <w:rFonts w:ascii="Traditional Arabic" w:eastAsia="Times New Roman" w:hAnsi="Traditional Arabic" w:cs="Traditional Arabic"/>
            <w:sz w:val="32"/>
            <w:szCs w:val="32"/>
            <w:rtl/>
            <w:lang w:eastAsia="fr-FR"/>
          </w:rPr>
          <w:t>أوروبا الغربية</w:t>
        </w:r>
      </w:hyperlink>
      <w:r w:rsidR="005F595C" w:rsidRPr="005F595C">
        <w:rPr>
          <w:rFonts w:ascii="Traditional Arabic" w:eastAsia="Times New Roman" w:hAnsi="Traditional Arabic" w:cs="Traditional Arabic"/>
          <w:sz w:val="32"/>
          <w:szCs w:val="32"/>
          <w:rtl/>
          <w:lang w:eastAsia="fr-FR"/>
        </w:rPr>
        <w:t> في وقت لاحق. </w:t>
      </w:r>
      <w:proofErr w:type="gramStart"/>
      <w:r w:rsidR="00064153">
        <w:rPr>
          <w:rFonts w:ascii="Traditional Arabic" w:eastAsia="Times New Roman" w:hAnsi="Traditional Arabic" w:cs="Traditional Arabic" w:hint="cs"/>
          <w:sz w:val="32"/>
          <w:szCs w:val="32"/>
          <w:rtl/>
          <w:lang w:eastAsia="fr-FR"/>
        </w:rPr>
        <w:t>فكتاب</w:t>
      </w:r>
      <w:proofErr w:type="gramEnd"/>
      <w:r w:rsidR="005F595C" w:rsidRPr="005F595C">
        <w:rPr>
          <w:rFonts w:ascii="Traditional Arabic" w:eastAsia="Times New Roman" w:hAnsi="Traditional Arabic" w:cs="Traditional Arabic"/>
          <w:sz w:val="32"/>
          <w:szCs w:val="32"/>
          <w:rtl/>
          <w:lang w:eastAsia="fr-FR"/>
        </w:rPr>
        <w:t xml:space="preserve"> الرومان القدماء </w:t>
      </w:r>
      <w:r w:rsidR="00064153">
        <w:rPr>
          <w:rFonts w:ascii="Traditional Arabic" w:eastAsia="Times New Roman" w:hAnsi="Traditional Arabic" w:cs="Traditional Arabic" w:hint="cs"/>
          <w:sz w:val="32"/>
          <w:szCs w:val="32"/>
          <w:rtl/>
          <w:lang w:eastAsia="fr-FR"/>
        </w:rPr>
        <w:t>أدركوا</w:t>
      </w:r>
      <w:r w:rsidR="005F595C" w:rsidRPr="005F595C">
        <w:rPr>
          <w:rFonts w:ascii="Traditional Arabic" w:eastAsia="Times New Roman" w:hAnsi="Traditional Arabic" w:cs="Traditional Arabic"/>
          <w:sz w:val="32"/>
          <w:szCs w:val="32"/>
          <w:rtl/>
          <w:lang w:eastAsia="fr-FR"/>
        </w:rPr>
        <w:t xml:space="preserve"> تمامًا </w:t>
      </w:r>
      <w:r w:rsidR="00064153">
        <w:rPr>
          <w:rFonts w:ascii="Traditional Arabic" w:eastAsia="Times New Roman" w:hAnsi="Traditional Arabic" w:cs="Traditional Arabic" w:hint="cs"/>
          <w:sz w:val="32"/>
          <w:szCs w:val="32"/>
          <w:rtl/>
          <w:lang w:eastAsia="fr-FR"/>
        </w:rPr>
        <w:t>قيمة ا</w:t>
      </w:r>
      <w:r w:rsidR="005F595C" w:rsidRPr="005F595C">
        <w:rPr>
          <w:rFonts w:ascii="Traditional Arabic" w:eastAsia="Times New Roman" w:hAnsi="Traditional Arabic" w:cs="Traditional Arabic"/>
          <w:sz w:val="32"/>
          <w:szCs w:val="32"/>
          <w:rtl/>
          <w:lang w:eastAsia="fr-FR"/>
        </w:rPr>
        <w:t>لإرث الأدبي اليوناني القديم، وكثير منهم تعمدوا محاكاة نماذج وصيغ الكلاسيكيات اليونانية في أعمالهم الخاصة. على سبيل المثال، صمم الشاعر الروماني </w:t>
      </w:r>
      <w:proofErr w:type="spellStart"/>
      <w:r w:rsidR="00D36502">
        <w:fldChar w:fldCharType="begin"/>
      </w:r>
      <w:r w:rsidR="00A57103">
        <w:instrText>HYPERLINK "https://ar.wikipedia.org/wiki/%D9%81%D9%8A%D8%B1%D8%AC%D9%8A%D9%84" \o "</w:instrText>
      </w:r>
      <w:r w:rsidR="00A57103">
        <w:rPr>
          <w:rtl/>
        </w:rPr>
        <w:instrText>فيرجيل</w:instrText>
      </w:r>
      <w:r w:rsidR="00A57103">
        <w:instrText>"</w:instrText>
      </w:r>
      <w:r w:rsidR="00D36502">
        <w:fldChar w:fldCharType="separate"/>
      </w:r>
      <w:r w:rsidR="005F595C" w:rsidRPr="005F595C">
        <w:rPr>
          <w:rFonts w:ascii="Traditional Arabic" w:eastAsia="Times New Roman" w:hAnsi="Traditional Arabic" w:cs="Traditional Arabic"/>
          <w:sz w:val="32"/>
          <w:szCs w:val="32"/>
          <w:rtl/>
          <w:lang w:eastAsia="fr-FR"/>
        </w:rPr>
        <w:t>فيرجيل</w:t>
      </w:r>
      <w:proofErr w:type="spellEnd"/>
      <w:r w:rsidR="00D36502">
        <w:fldChar w:fldCharType="end"/>
      </w:r>
      <w:r w:rsidR="005F595C" w:rsidRPr="005F595C">
        <w:rPr>
          <w:rFonts w:ascii="Traditional Arabic" w:eastAsia="Times New Roman" w:hAnsi="Traditional Arabic" w:cs="Traditional Arabic"/>
          <w:sz w:val="32"/>
          <w:szCs w:val="32"/>
          <w:rtl/>
          <w:lang w:eastAsia="fr-FR"/>
        </w:rPr>
        <w:t> قصيدته الملحمية </w:t>
      </w:r>
      <w:proofErr w:type="spellStart"/>
      <w:r w:rsidR="00D36502">
        <w:fldChar w:fldCharType="begin"/>
      </w:r>
      <w:r w:rsidR="00A57103">
        <w:instrText>HYPERLINK "https://ar.wikipedia.org/wiki/%D8%A7%D9%84%D8%A5%D9%86%D9%8A%D8%A7%D8%AF%D8%A9" \o "</w:instrText>
      </w:r>
      <w:r w:rsidR="00A57103">
        <w:rPr>
          <w:rtl/>
        </w:rPr>
        <w:instrText>الإنيادة</w:instrText>
      </w:r>
      <w:r w:rsidR="00A57103">
        <w:instrText>"</w:instrText>
      </w:r>
      <w:r w:rsidR="00D36502">
        <w:fldChar w:fldCharType="separate"/>
      </w:r>
      <w:r w:rsidR="005F595C" w:rsidRPr="005F595C">
        <w:rPr>
          <w:rFonts w:ascii="Traditional Arabic" w:eastAsia="Times New Roman" w:hAnsi="Traditional Arabic" w:cs="Traditional Arabic"/>
          <w:i/>
          <w:iCs/>
          <w:spacing w:val="8"/>
          <w:sz w:val="32"/>
          <w:szCs w:val="32"/>
          <w:rtl/>
          <w:lang w:eastAsia="fr-FR"/>
        </w:rPr>
        <w:t>الإنيادة</w:t>
      </w:r>
      <w:proofErr w:type="spellEnd"/>
      <w:r w:rsidR="00D36502">
        <w:fldChar w:fldCharType="end"/>
      </w:r>
      <w:r w:rsidR="005F595C" w:rsidRPr="005F595C">
        <w:rPr>
          <w:rFonts w:ascii="Traditional Arabic" w:eastAsia="Times New Roman" w:hAnsi="Traditional Arabic" w:cs="Traditional Arabic"/>
          <w:sz w:val="32"/>
          <w:szCs w:val="32"/>
          <w:rtl/>
          <w:lang w:eastAsia="fr-FR"/>
        </w:rPr>
        <w:t> مستندًا على </w:t>
      </w:r>
      <w:proofErr w:type="spellStart"/>
      <w:r w:rsidR="005F595C" w:rsidRPr="005F595C">
        <w:rPr>
          <w:rFonts w:ascii="Traditional Arabic" w:eastAsia="Times New Roman" w:hAnsi="Traditional Arabic" w:cs="Traditional Arabic"/>
          <w:i/>
          <w:iCs/>
          <w:spacing w:val="8"/>
          <w:sz w:val="32"/>
          <w:szCs w:val="32"/>
          <w:rtl/>
          <w:lang w:eastAsia="fr-FR"/>
        </w:rPr>
        <w:t>الإلياذه</w:t>
      </w:r>
      <w:proofErr w:type="spellEnd"/>
      <w:r w:rsidR="005F595C" w:rsidRPr="005F595C">
        <w:rPr>
          <w:rFonts w:ascii="Traditional Arabic" w:eastAsia="Times New Roman" w:hAnsi="Traditional Arabic" w:cs="Traditional Arabic"/>
          <w:sz w:val="32"/>
          <w:szCs w:val="32"/>
          <w:rtl/>
          <w:lang w:eastAsia="fr-FR"/>
        </w:rPr>
        <w:t> </w:t>
      </w:r>
      <w:proofErr w:type="spellStart"/>
      <w:r w:rsidR="005F595C" w:rsidRPr="005F595C">
        <w:rPr>
          <w:rFonts w:ascii="Traditional Arabic" w:eastAsia="Times New Roman" w:hAnsi="Traditional Arabic" w:cs="Traditional Arabic"/>
          <w:sz w:val="32"/>
          <w:szCs w:val="32"/>
          <w:rtl/>
          <w:lang w:eastAsia="fr-FR"/>
        </w:rPr>
        <w:t>و</w:t>
      </w:r>
      <w:r w:rsidR="005F595C" w:rsidRPr="005F595C">
        <w:rPr>
          <w:rFonts w:ascii="Traditional Arabic" w:eastAsia="Times New Roman" w:hAnsi="Traditional Arabic" w:cs="Traditional Arabic"/>
          <w:i/>
          <w:iCs/>
          <w:spacing w:val="8"/>
          <w:sz w:val="32"/>
          <w:szCs w:val="32"/>
          <w:rtl/>
          <w:lang w:eastAsia="fr-FR"/>
        </w:rPr>
        <w:t>الأدويسة</w:t>
      </w:r>
      <w:proofErr w:type="spellEnd"/>
      <w:r w:rsidR="005F595C" w:rsidRPr="005F595C">
        <w:rPr>
          <w:rFonts w:ascii="Traditional Arabic" w:eastAsia="Times New Roman" w:hAnsi="Traditional Arabic" w:cs="Traditional Arabic"/>
          <w:sz w:val="32"/>
          <w:szCs w:val="32"/>
          <w:rtl/>
          <w:lang w:eastAsia="fr-FR"/>
        </w:rPr>
        <w:t>.</w:t>
      </w:r>
      <w:r w:rsidR="00064153" w:rsidRPr="005F595C">
        <w:rPr>
          <w:rFonts w:ascii="Traditional Arabic" w:eastAsia="Times New Roman" w:hAnsi="Traditional Arabic" w:cs="Traditional Arabic"/>
          <w:sz w:val="32"/>
          <w:szCs w:val="32"/>
          <w:rtl/>
          <w:lang w:eastAsia="fr-FR"/>
        </w:rPr>
        <w:t xml:space="preserve"> </w:t>
      </w:r>
    </w:p>
    <w:p w:rsidR="005F595C" w:rsidRPr="005F595C" w:rsidRDefault="005F595C" w:rsidP="00064153">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sidRPr="005F595C">
        <w:rPr>
          <w:rFonts w:ascii="Traditional Arabic" w:eastAsia="Times New Roman" w:hAnsi="Traditional Arabic" w:cs="Traditional Arabic"/>
          <w:sz w:val="32"/>
          <w:szCs w:val="32"/>
          <w:rtl/>
          <w:lang w:eastAsia="fr-FR"/>
        </w:rPr>
        <w:t>خلال العصور الوسطى، تم نسيان الأدب اليوناني القديم إلى حد كبير في أوروبا الغربية. كتب الكاتب </w:t>
      </w:r>
      <w:hyperlink r:id="rId149" w:tooltip="روجر باكون" w:history="1">
        <w:r w:rsidRPr="005F595C">
          <w:rPr>
            <w:rFonts w:ascii="Traditional Arabic" w:eastAsia="Times New Roman" w:hAnsi="Traditional Arabic" w:cs="Traditional Arabic"/>
            <w:sz w:val="32"/>
            <w:szCs w:val="32"/>
            <w:rtl/>
            <w:lang w:eastAsia="fr-FR"/>
          </w:rPr>
          <w:t>روجر بيكون</w:t>
        </w:r>
      </w:hyperlink>
      <w:r w:rsidRPr="005F595C">
        <w:rPr>
          <w:rFonts w:ascii="Traditional Arabic" w:eastAsia="Times New Roman" w:hAnsi="Traditional Arabic" w:cs="Traditional Arabic"/>
          <w:sz w:val="32"/>
          <w:szCs w:val="32"/>
          <w:rtl/>
          <w:lang w:eastAsia="fr-FR"/>
        </w:rPr>
        <w:t> في </w:t>
      </w:r>
      <w:hyperlink r:id="rId150" w:tooltip="العصور الوسطى" w:history="1">
        <w:r w:rsidRPr="005F595C">
          <w:rPr>
            <w:rFonts w:ascii="Traditional Arabic" w:eastAsia="Times New Roman" w:hAnsi="Traditional Arabic" w:cs="Traditional Arabic"/>
            <w:sz w:val="32"/>
            <w:szCs w:val="32"/>
            <w:rtl/>
            <w:lang w:eastAsia="fr-FR"/>
          </w:rPr>
          <w:t>القرون الوسطى</w:t>
        </w:r>
      </w:hyperlink>
      <w:r w:rsidRPr="005F595C">
        <w:rPr>
          <w:rFonts w:ascii="Traditional Arabic" w:eastAsia="Times New Roman" w:hAnsi="Traditional Arabic" w:cs="Traditional Arabic"/>
          <w:sz w:val="32"/>
          <w:szCs w:val="32"/>
          <w:rtl/>
          <w:lang w:eastAsia="fr-FR"/>
        </w:rPr>
        <w:t> أنه "لا يوجد أربعة رجال في </w:t>
      </w:r>
      <w:hyperlink r:id="rId151" w:tooltip="عالم مسيحي" w:history="1">
        <w:r w:rsidRPr="005F595C">
          <w:rPr>
            <w:rFonts w:ascii="Traditional Arabic" w:eastAsia="Times New Roman" w:hAnsi="Traditional Arabic" w:cs="Traditional Arabic"/>
            <w:sz w:val="32"/>
            <w:szCs w:val="32"/>
            <w:rtl/>
            <w:lang w:eastAsia="fr-FR"/>
          </w:rPr>
          <w:t>العالم المسيحي</w:t>
        </w:r>
      </w:hyperlink>
      <w:r w:rsidRPr="005F595C">
        <w:rPr>
          <w:rFonts w:ascii="Traditional Arabic" w:eastAsia="Times New Roman" w:hAnsi="Traditional Arabic" w:cs="Traditional Arabic"/>
          <w:sz w:val="32"/>
          <w:szCs w:val="32"/>
          <w:rtl/>
          <w:lang w:eastAsia="fr-FR"/>
        </w:rPr>
        <w:t> اللاتيني يعرفون </w:t>
      </w:r>
      <w:hyperlink r:id="rId152" w:tooltip="لغة يونانية" w:history="1">
        <w:r w:rsidRPr="005F595C">
          <w:rPr>
            <w:rFonts w:ascii="Traditional Arabic" w:eastAsia="Times New Roman" w:hAnsi="Traditional Arabic" w:cs="Traditional Arabic"/>
            <w:sz w:val="32"/>
            <w:szCs w:val="32"/>
            <w:rtl/>
            <w:lang w:eastAsia="fr-FR"/>
          </w:rPr>
          <w:t>القواعد اليونانية</w:t>
        </w:r>
      </w:hyperlink>
      <w:r w:rsidRPr="005F595C">
        <w:rPr>
          <w:rFonts w:ascii="Traditional Arabic" w:eastAsia="Times New Roman" w:hAnsi="Traditional Arabic" w:cs="Traditional Arabic"/>
          <w:sz w:val="32"/>
          <w:szCs w:val="32"/>
          <w:rtl/>
          <w:lang w:eastAsia="fr-FR"/>
        </w:rPr>
        <w:t>، </w:t>
      </w:r>
      <w:hyperlink r:id="rId153" w:tooltip="اللغة العبرية" w:history="1">
        <w:r w:rsidRPr="005F595C">
          <w:rPr>
            <w:rFonts w:ascii="Traditional Arabic" w:eastAsia="Times New Roman" w:hAnsi="Traditional Arabic" w:cs="Traditional Arabic"/>
            <w:sz w:val="32"/>
            <w:szCs w:val="32"/>
            <w:rtl/>
            <w:lang w:eastAsia="fr-FR"/>
          </w:rPr>
          <w:t>والعبرية</w:t>
        </w:r>
      </w:hyperlink>
      <w:r w:rsidRPr="005F595C">
        <w:rPr>
          <w:rFonts w:ascii="Traditional Arabic" w:eastAsia="Times New Roman" w:hAnsi="Traditional Arabic" w:cs="Traditional Arabic"/>
          <w:sz w:val="32"/>
          <w:szCs w:val="32"/>
          <w:rtl/>
          <w:lang w:eastAsia="fr-FR"/>
        </w:rPr>
        <w:t>، </w:t>
      </w:r>
      <w:hyperlink r:id="rId154" w:tooltip="اللغة العربية" w:history="1">
        <w:r w:rsidRPr="005F595C">
          <w:rPr>
            <w:rFonts w:ascii="Traditional Arabic" w:eastAsia="Times New Roman" w:hAnsi="Traditional Arabic" w:cs="Traditional Arabic"/>
            <w:sz w:val="32"/>
            <w:szCs w:val="32"/>
            <w:rtl/>
            <w:lang w:eastAsia="fr-FR"/>
          </w:rPr>
          <w:t>والعربية</w:t>
        </w:r>
      </w:hyperlink>
      <w:r w:rsidRPr="005F595C">
        <w:rPr>
          <w:rFonts w:ascii="Traditional Arabic" w:eastAsia="Times New Roman" w:hAnsi="Traditional Arabic" w:cs="Traditional Arabic"/>
          <w:sz w:val="32"/>
          <w:szCs w:val="32"/>
          <w:rtl/>
          <w:lang w:eastAsia="fr-FR"/>
        </w:rPr>
        <w:t>." </w:t>
      </w:r>
      <w:proofErr w:type="gramStart"/>
      <w:r w:rsidRPr="005F595C">
        <w:rPr>
          <w:rFonts w:ascii="Traditional Arabic" w:eastAsia="Times New Roman" w:hAnsi="Traditional Arabic" w:cs="Traditional Arabic"/>
          <w:sz w:val="32"/>
          <w:szCs w:val="32"/>
          <w:rtl/>
          <w:lang w:eastAsia="fr-FR"/>
        </w:rPr>
        <w:t>لم</w:t>
      </w:r>
      <w:proofErr w:type="gramEnd"/>
      <w:r w:rsidRPr="005F595C">
        <w:rPr>
          <w:rFonts w:ascii="Traditional Arabic" w:eastAsia="Times New Roman" w:hAnsi="Traditional Arabic" w:cs="Traditional Arabic"/>
          <w:sz w:val="32"/>
          <w:szCs w:val="32"/>
          <w:rtl/>
          <w:lang w:eastAsia="fr-FR"/>
        </w:rPr>
        <w:t xml:space="preserve"> يتم إعادة اكتشاف الكتابات اليونانية من قبل علماء أوروبا الغربية حتى </w:t>
      </w:r>
      <w:hyperlink r:id="rId155" w:tooltip="عصر النهضة" w:history="1">
        <w:r w:rsidRPr="005F595C">
          <w:rPr>
            <w:rFonts w:ascii="Traditional Arabic" w:eastAsia="Times New Roman" w:hAnsi="Traditional Arabic" w:cs="Traditional Arabic"/>
            <w:sz w:val="32"/>
            <w:szCs w:val="32"/>
            <w:rtl/>
            <w:lang w:eastAsia="fr-FR"/>
          </w:rPr>
          <w:t>عصر النهضة</w:t>
        </w:r>
      </w:hyperlink>
      <w:r w:rsidRPr="005F595C">
        <w:rPr>
          <w:rFonts w:ascii="Traditional Arabic" w:eastAsia="Times New Roman" w:hAnsi="Traditional Arabic" w:cs="Traditional Arabic"/>
          <w:sz w:val="32"/>
          <w:szCs w:val="32"/>
          <w:rtl/>
          <w:lang w:eastAsia="fr-FR"/>
        </w:rPr>
        <w:t xml:space="preserve">. </w:t>
      </w:r>
      <w:r w:rsidR="00064153">
        <w:rPr>
          <w:rFonts w:ascii="Traditional Arabic" w:eastAsia="Times New Roman" w:hAnsi="Traditional Arabic" w:cs="Traditional Arabic" w:hint="cs"/>
          <w:sz w:val="32"/>
          <w:szCs w:val="32"/>
          <w:rtl/>
          <w:lang w:eastAsia="fr-FR"/>
        </w:rPr>
        <w:t>و</w:t>
      </w:r>
      <w:r w:rsidRPr="005F595C">
        <w:rPr>
          <w:rFonts w:ascii="Traditional Arabic" w:eastAsia="Times New Roman" w:hAnsi="Traditional Arabic" w:cs="Traditional Arabic"/>
          <w:sz w:val="32"/>
          <w:szCs w:val="32"/>
          <w:rtl/>
          <w:lang w:eastAsia="fr-FR"/>
        </w:rPr>
        <w:t>خلال عصر النهضة، بدأ تعليم اللغة اليونانية في الكليات </w:t>
      </w:r>
      <w:hyperlink r:id="rId156" w:tooltip="جامعات القرون الوسطى" w:history="1">
        <w:r w:rsidRPr="005F595C">
          <w:rPr>
            <w:rFonts w:ascii="Traditional Arabic" w:eastAsia="Times New Roman" w:hAnsi="Traditional Arabic" w:cs="Traditional Arabic"/>
            <w:sz w:val="32"/>
            <w:szCs w:val="32"/>
            <w:rtl/>
            <w:lang w:eastAsia="fr-FR"/>
          </w:rPr>
          <w:t>والجامعات الأوروبية</w:t>
        </w:r>
      </w:hyperlink>
      <w:r w:rsidRPr="005F595C">
        <w:rPr>
          <w:rFonts w:ascii="Traditional Arabic" w:eastAsia="Times New Roman" w:hAnsi="Traditional Arabic" w:cs="Traditional Arabic"/>
          <w:sz w:val="32"/>
          <w:szCs w:val="32"/>
          <w:rtl/>
          <w:lang w:eastAsia="fr-FR"/>
        </w:rPr>
        <w:t> الغربية لأول مرة، مما أدى إلى اكتشاف العلماء في أوروبا الغربية أدب اليونان. نُشر كتاب </w:t>
      </w:r>
      <w:hyperlink r:id="rId157" w:tooltip="النص المتلقى" w:history="1">
        <w:r w:rsidRPr="005F595C">
          <w:rPr>
            <w:rFonts w:ascii="Traditional Arabic" w:eastAsia="Times New Roman" w:hAnsi="Traditional Arabic" w:cs="Traditional Arabic"/>
            <w:i/>
            <w:iCs/>
            <w:spacing w:val="8"/>
            <w:sz w:val="32"/>
            <w:szCs w:val="32"/>
            <w:rtl/>
            <w:lang w:eastAsia="fr-FR"/>
          </w:rPr>
          <w:t xml:space="preserve">النص </w:t>
        </w:r>
        <w:proofErr w:type="spellStart"/>
        <w:r w:rsidRPr="005F595C">
          <w:rPr>
            <w:rFonts w:ascii="Traditional Arabic" w:eastAsia="Times New Roman" w:hAnsi="Traditional Arabic" w:cs="Traditional Arabic"/>
            <w:i/>
            <w:iCs/>
            <w:spacing w:val="8"/>
            <w:sz w:val="32"/>
            <w:szCs w:val="32"/>
            <w:rtl/>
            <w:lang w:eastAsia="fr-FR"/>
          </w:rPr>
          <w:t>المتلقى</w:t>
        </w:r>
        <w:proofErr w:type="spellEnd"/>
      </w:hyperlink>
      <w:r w:rsidRPr="005F595C">
        <w:rPr>
          <w:rFonts w:ascii="Traditional Arabic" w:eastAsia="Times New Roman" w:hAnsi="Traditional Arabic" w:cs="Traditional Arabic"/>
          <w:sz w:val="32"/>
          <w:szCs w:val="32"/>
          <w:rtl/>
          <w:lang w:eastAsia="fr-FR"/>
        </w:rPr>
        <w:t xml:space="preserve">، وهو أول كتاب جديد في اليونانية الأصلية، في عام 1512 </w:t>
      </w:r>
      <w:r w:rsidR="00064153">
        <w:rPr>
          <w:rFonts w:ascii="Traditional Arabic" w:eastAsia="Times New Roman" w:hAnsi="Traditional Arabic" w:cs="Traditional Arabic" w:hint="cs"/>
          <w:sz w:val="32"/>
          <w:szCs w:val="32"/>
          <w:rtl/>
          <w:lang w:eastAsia="fr-FR"/>
        </w:rPr>
        <w:t xml:space="preserve">ونشرت </w:t>
      </w:r>
      <w:r w:rsidRPr="005F595C">
        <w:rPr>
          <w:rFonts w:ascii="Traditional Arabic" w:eastAsia="Times New Roman" w:hAnsi="Traditional Arabic" w:cs="Traditional Arabic"/>
          <w:sz w:val="32"/>
          <w:szCs w:val="32"/>
          <w:rtl/>
          <w:lang w:eastAsia="fr-FR"/>
        </w:rPr>
        <w:t>أيضًا الترجمة اللاتينية للنصوص اليونانية الكلاسيكية، بما في ذلك الترجمة اللاتينية لملحمة </w:t>
      </w:r>
      <w:r w:rsidRPr="005F595C">
        <w:rPr>
          <w:rFonts w:ascii="Traditional Arabic" w:eastAsia="Times New Roman" w:hAnsi="Traditional Arabic" w:cs="Traditional Arabic"/>
          <w:i/>
          <w:iCs/>
          <w:spacing w:val="8"/>
          <w:sz w:val="32"/>
          <w:szCs w:val="32"/>
          <w:rtl/>
          <w:lang w:eastAsia="fr-FR"/>
        </w:rPr>
        <w:t>الأعمال والأيام</w:t>
      </w:r>
      <w:r w:rsidRPr="005F595C">
        <w:rPr>
          <w:rFonts w:ascii="Traditional Arabic" w:eastAsia="Times New Roman" w:hAnsi="Traditional Arabic" w:cs="Traditional Arabic"/>
          <w:sz w:val="32"/>
          <w:szCs w:val="32"/>
          <w:rtl/>
          <w:lang w:eastAsia="fr-FR"/>
        </w:rPr>
        <w:t> </w:t>
      </w:r>
      <w:proofErr w:type="spellStart"/>
      <w:r w:rsidR="00D36502">
        <w:fldChar w:fldCharType="begin"/>
      </w:r>
      <w:r w:rsidR="00A57103">
        <w:instrText>HYPERLINK "https://ar.wikipedia.org/wiki/%D9%87%D8%B3%D9%8A%D9%88%D8%AF%D9%88%D8%B3" \o "</w:instrText>
      </w:r>
      <w:r w:rsidR="00A57103">
        <w:rPr>
          <w:rtl/>
        </w:rPr>
        <w:instrText>هسيودوس</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لهسيود</w:t>
      </w:r>
      <w:proofErr w:type="spellEnd"/>
      <w:r w:rsidR="00D36502">
        <w:fldChar w:fldCharType="end"/>
      </w:r>
      <w:r w:rsidRPr="005F595C">
        <w:rPr>
          <w:rFonts w:ascii="Traditional Arabic" w:eastAsia="Times New Roman" w:hAnsi="Traditional Arabic" w:cs="Traditional Arabic"/>
          <w:sz w:val="32"/>
          <w:szCs w:val="32"/>
          <w:rtl/>
          <w:lang w:eastAsia="fr-FR"/>
        </w:rPr>
        <w:t>.</w:t>
      </w:r>
      <w:r w:rsidR="00064153" w:rsidRPr="005F595C">
        <w:rPr>
          <w:rFonts w:ascii="Traditional Arabic" w:eastAsia="Times New Roman" w:hAnsi="Traditional Arabic" w:cs="Traditional Arabic"/>
          <w:sz w:val="32"/>
          <w:szCs w:val="32"/>
          <w:rtl/>
          <w:lang w:eastAsia="fr-FR"/>
        </w:rPr>
        <w:t xml:space="preserve"> </w:t>
      </w:r>
    </w:p>
    <w:p w:rsidR="005F595C" w:rsidRPr="005F595C" w:rsidRDefault="005F595C" w:rsidP="00064153">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sidRPr="005F595C">
        <w:rPr>
          <w:rFonts w:ascii="Traditional Arabic" w:eastAsia="Times New Roman" w:hAnsi="Traditional Arabic" w:cs="Traditional Arabic"/>
          <w:sz w:val="32"/>
          <w:szCs w:val="32"/>
          <w:rtl/>
          <w:lang w:eastAsia="fr-FR"/>
        </w:rPr>
        <w:t>أثر الأدب اليوناني الكلاسيكي على الأدب الحديث بشكلٍ واضح أيضًا. تظهر العديد من الشخصيات من الأدب الكلاسيكي والأساطير في جميع </w:t>
      </w:r>
      <w:hyperlink r:id="rId158" w:tooltip="الكوميديا الإلهية" w:history="1">
        <w:r w:rsidRPr="005F595C">
          <w:rPr>
            <w:rFonts w:ascii="Traditional Arabic" w:eastAsia="Times New Roman" w:hAnsi="Traditional Arabic" w:cs="Traditional Arabic"/>
            <w:i/>
            <w:iCs/>
            <w:spacing w:val="8"/>
            <w:sz w:val="32"/>
            <w:szCs w:val="32"/>
            <w:rtl/>
            <w:lang w:eastAsia="fr-FR"/>
          </w:rPr>
          <w:t>الكوميديا الإلهية</w:t>
        </w:r>
      </w:hyperlink>
      <w:r w:rsidRPr="005F595C">
        <w:rPr>
          <w:rFonts w:ascii="Traditional Arabic" w:eastAsia="Times New Roman" w:hAnsi="Traditional Arabic" w:cs="Traditional Arabic"/>
          <w:sz w:val="32"/>
          <w:szCs w:val="32"/>
          <w:rtl/>
          <w:lang w:eastAsia="fr-FR"/>
        </w:rPr>
        <w:t> </w:t>
      </w:r>
      <w:proofErr w:type="spellStart"/>
      <w:r w:rsidR="00D36502">
        <w:fldChar w:fldCharType="begin"/>
      </w:r>
      <w:r w:rsidR="00A57103">
        <w:instrText>HYPERLINK "https://ar.wikipedia.org/wiki/%D8%AF%D8%A7%D9%86%D8%AA%D9%8A_%D8%A3%D9%84%D9%8A%D8%BA%D9%8A%D9%8A%D8%B1%D9%8A" \o "</w:instrText>
      </w:r>
      <w:r w:rsidR="00A57103">
        <w:rPr>
          <w:rtl/>
        </w:rPr>
        <w:instrText>دانتي أليغييري</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لدانتي</w:t>
      </w:r>
      <w:proofErr w:type="spellEnd"/>
      <w:r w:rsidRPr="005F595C">
        <w:rPr>
          <w:rFonts w:ascii="Traditional Arabic" w:eastAsia="Times New Roman" w:hAnsi="Traditional Arabic" w:cs="Traditional Arabic"/>
          <w:sz w:val="32"/>
          <w:szCs w:val="32"/>
          <w:rtl/>
          <w:lang w:eastAsia="fr-FR"/>
        </w:rPr>
        <w:t xml:space="preserve"> </w:t>
      </w:r>
      <w:proofErr w:type="spellStart"/>
      <w:r w:rsidRPr="005F595C">
        <w:rPr>
          <w:rFonts w:ascii="Traditional Arabic" w:eastAsia="Times New Roman" w:hAnsi="Traditional Arabic" w:cs="Traditional Arabic"/>
          <w:sz w:val="32"/>
          <w:szCs w:val="32"/>
          <w:rtl/>
          <w:lang w:eastAsia="fr-FR"/>
        </w:rPr>
        <w:t>أليغييري</w:t>
      </w:r>
      <w:proofErr w:type="spellEnd"/>
      <w:r w:rsidR="00D36502">
        <w:fldChar w:fldCharType="end"/>
      </w:r>
      <w:r w:rsidR="00064153">
        <w:rPr>
          <w:rFonts w:ascii="Traditional Arabic" w:eastAsia="Times New Roman" w:hAnsi="Traditional Arabic" w:cs="Traditional Arabic" w:hint="cs"/>
          <w:sz w:val="32"/>
          <w:szCs w:val="32"/>
          <w:rtl/>
          <w:lang w:eastAsia="fr-FR"/>
        </w:rPr>
        <w:t>،</w:t>
      </w:r>
      <w:r w:rsidRPr="005F595C">
        <w:rPr>
          <w:rFonts w:ascii="Traditional Arabic" w:eastAsia="Times New Roman" w:hAnsi="Traditional Arabic" w:cs="Traditional Arabic"/>
          <w:sz w:val="32"/>
          <w:szCs w:val="32"/>
          <w:rtl/>
          <w:lang w:eastAsia="fr-FR"/>
        </w:rPr>
        <w:t> كان لكتاب </w:t>
      </w:r>
      <w:r w:rsidRPr="005F595C">
        <w:rPr>
          <w:rFonts w:ascii="Traditional Arabic" w:eastAsia="Times New Roman" w:hAnsi="Traditional Arabic" w:cs="Traditional Arabic"/>
          <w:i/>
          <w:iCs/>
          <w:spacing w:val="8"/>
          <w:sz w:val="32"/>
          <w:szCs w:val="32"/>
          <w:rtl/>
          <w:lang w:eastAsia="fr-FR"/>
        </w:rPr>
        <w:t xml:space="preserve">سير </w:t>
      </w:r>
      <w:r w:rsidRPr="005F595C">
        <w:rPr>
          <w:rFonts w:ascii="Traditional Arabic" w:eastAsia="Times New Roman" w:hAnsi="Traditional Arabic" w:cs="Traditional Arabic"/>
          <w:i/>
          <w:iCs/>
          <w:spacing w:val="8"/>
          <w:sz w:val="32"/>
          <w:szCs w:val="32"/>
          <w:rtl/>
          <w:lang w:eastAsia="fr-FR"/>
        </w:rPr>
        <w:lastRenderedPageBreak/>
        <w:t>متوازية</w:t>
      </w:r>
      <w:r w:rsidRPr="005F595C">
        <w:rPr>
          <w:rFonts w:ascii="Traditional Arabic" w:eastAsia="Times New Roman" w:hAnsi="Traditional Arabic" w:cs="Traditional Arabic"/>
          <w:sz w:val="32"/>
          <w:szCs w:val="32"/>
          <w:rtl/>
          <w:lang w:eastAsia="fr-FR"/>
        </w:rPr>
        <w:t xml:space="preserve"> للفيلسوف </w:t>
      </w:r>
      <w:proofErr w:type="spellStart"/>
      <w:r w:rsidRPr="005F595C">
        <w:rPr>
          <w:rFonts w:ascii="Traditional Arabic" w:eastAsia="Times New Roman" w:hAnsi="Traditional Arabic" w:cs="Traditional Arabic"/>
          <w:sz w:val="32"/>
          <w:szCs w:val="32"/>
          <w:rtl/>
          <w:lang w:eastAsia="fr-FR"/>
        </w:rPr>
        <w:t>بلوتارخ</w:t>
      </w:r>
      <w:proofErr w:type="spellEnd"/>
      <w:r w:rsidRPr="005F595C">
        <w:rPr>
          <w:rFonts w:ascii="Traditional Arabic" w:eastAsia="Times New Roman" w:hAnsi="Traditional Arabic" w:cs="Traditional Arabic"/>
          <w:sz w:val="32"/>
          <w:szCs w:val="32"/>
          <w:rtl/>
          <w:lang w:eastAsia="fr-FR"/>
        </w:rPr>
        <w:t xml:space="preserve"> تأثير كبير على </w:t>
      </w:r>
      <w:hyperlink r:id="rId159" w:tooltip="وليم شكسبير" w:history="1">
        <w:r w:rsidRPr="005F595C">
          <w:rPr>
            <w:rFonts w:ascii="Traditional Arabic" w:eastAsia="Times New Roman" w:hAnsi="Traditional Arabic" w:cs="Traditional Arabic"/>
            <w:sz w:val="32"/>
            <w:szCs w:val="32"/>
            <w:rtl/>
            <w:lang w:eastAsia="fr-FR"/>
          </w:rPr>
          <w:t>ويليام شكسبير</w:t>
        </w:r>
      </w:hyperlink>
      <w:r w:rsidRPr="005F595C">
        <w:rPr>
          <w:rFonts w:ascii="Traditional Arabic" w:eastAsia="Times New Roman" w:hAnsi="Traditional Arabic" w:cs="Traditional Arabic"/>
          <w:sz w:val="32"/>
          <w:szCs w:val="32"/>
          <w:rtl/>
          <w:lang w:eastAsia="fr-FR"/>
        </w:rPr>
        <w:t> وكان مصدرًا رئيسيًا وراء تراجيدياته، </w:t>
      </w:r>
      <w:hyperlink r:id="rId160" w:tooltip="يوليوس قيصر (مسرحية)" w:history="1">
        <w:r w:rsidRPr="005F595C">
          <w:rPr>
            <w:rFonts w:ascii="Traditional Arabic" w:eastAsia="Times New Roman" w:hAnsi="Traditional Arabic" w:cs="Traditional Arabic"/>
            <w:i/>
            <w:iCs/>
            <w:spacing w:val="8"/>
            <w:sz w:val="32"/>
            <w:szCs w:val="32"/>
            <w:rtl/>
            <w:lang w:eastAsia="fr-FR"/>
          </w:rPr>
          <w:t>يوليوس قيصر</w:t>
        </w:r>
      </w:hyperlink>
      <w:r w:rsidRPr="005F595C">
        <w:rPr>
          <w:rFonts w:ascii="Traditional Arabic" w:eastAsia="Times New Roman" w:hAnsi="Traditional Arabic" w:cs="Traditional Arabic"/>
          <w:sz w:val="32"/>
          <w:szCs w:val="32"/>
          <w:rtl/>
          <w:lang w:eastAsia="fr-FR"/>
        </w:rPr>
        <w:t>، و</w:t>
      </w:r>
      <w:hyperlink r:id="rId161" w:tooltip="أنطونيو وكليوباترا" w:history="1">
        <w:r w:rsidRPr="005F595C">
          <w:rPr>
            <w:rFonts w:ascii="Traditional Arabic" w:eastAsia="Times New Roman" w:hAnsi="Traditional Arabic" w:cs="Traditional Arabic"/>
            <w:i/>
            <w:iCs/>
            <w:spacing w:val="8"/>
            <w:sz w:val="32"/>
            <w:szCs w:val="32"/>
            <w:rtl/>
            <w:lang w:eastAsia="fr-FR"/>
          </w:rPr>
          <w:t>أنطونيو وكليوباترا</w:t>
        </w:r>
      </w:hyperlink>
      <w:r w:rsidRPr="005F595C">
        <w:rPr>
          <w:rFonts w:ascii="Traditional Arabic" w:eastAsia="Times New Roman" w:hAnsi="Traditional Arabic" w:cs="Traditional Arabic"/>
          <w:sz w:val="32"/>
          <w:szCs w:val="32"/>
          <w:rtl/>
          <w:lang w:eastAsia="fr-FR"/>
        </w:rPr>
        <w:t xml:space="preserve">، </w:t>
      </w:r>
      <w:proofErr w:type="spellStart"/>
      <w:r w:rsidRPr="005F595C">
        <w:rPr>
          <w:rFonts w:ascii="Traditional Arabic" w:eastAsia="Times New Roman" w:hAnsi="Traditional Arabic" w:cs="Traditional Arabic"/>
          <w:sz w:val="32"/>
          <w:szCs w:val="32"/>
          <w:rtl/>
          <w:lang w:eastAsia="fr-FR"/>
        </w:rPr>
        <w:t>و</w:t>
      </w:r>
      <w:hyperlink r:id="rId162" w:tooltip="كوريولانوس" w:history="1">
        <w:r w:rsidRPr="005F595C">
          <w:rPr>
            <w:rFonts w:ascii="Traditional Arabic" w:eastAsia="Times New Roman" w:hAnsi="Traditional Arabic" w:cs="Traditional Arabic"/>
            <w:i/>
            <w:iCs/>
            <w:spacing w:val="8"/>
            <w:sz w:val="32"/>
            <w:szCs w:val="32"/>
            <w:rtl/>
            <w:lang w:eastAsia="fr-FR"/>
          </w:rPr>
          <w:t>كوريولانوس</w:t>
        </w:r>
        <w:proofErr w:type="spellEnd"/>
      </w:hyperlink>
      <w:r w:rsidRPr="005F595C">
        <w:rPr>
          <w:rFonts w:ascii="Traditional Arabic" w:eastAsia="Times New Roman" w:hAnsi="Traditional Arabic" w:cs="Traditional Arabic"/>
          <w:sz w:val="32"/>
          <w:szCs w:val="32"/>
          <w:rtl/>
          <w:lang w:eastAsia="fr-FR"/>
        </w:rPr>
        <w:t>. استقطبت كوميديا شكسبير في </w:t>
      </w:r>
      <w:hyperlink r:id="rId163" w:tooltip="كوميديا الأخطاء" w:history="1">
        <w:r w:rsidRPr="005F595C">
          <w:rPr>
            <w:rFonts w:ascii="Traditional Arabic" w:eastAsia="Times New Roman" w:hAnsi="Traditional Arabic" w:cs="Traditional Arabic"/>
            <w:i/>
            <w:iCs/>
            <w:spacing w:val="8"/>
            <w:sz w:val="32"/>
            <w:szCs w:val="32"/>
            <w:rtl/>
            <w:lang w:eastAsia="fr-FR"/>
          </w:rPr>
          <w:t>كوميديا الأخطاء</w:t>
        </w:r>
      </w:hyperlink>
      <w:r w:rsidRPr="005F595C">
        <w:rPr>
          <w:rFonts w:ascii="Traditional Arabic" w:eastAsia="Times New Roman" w:hAnsi="Traditional Arabic" w:cs="Traditional Arabic"/>
          <w:sz w:val="32"/>
          <w:szCs w:val="32"/>
          <w:rtl/>
          <w:lang w:eastAsia="fr-FR"/>
        </w:rPr>
        <w:t> و</w:t>
      </w:r>
      <w:hyperlink r:id="rId164" w:tooltip="الليلة الثانية عشرة أو كما تشاء" w:history="1">
        <w:r w:rsidRPr="005F595C">
          <w:rPr>
            <w:rFonts w:ascii="Traditional Arabic" w:eastAsia="Times New Roman" w:hAnsi="Traditional Arabic" w:cs="Traditional Arabic"/>
            <w:i/>
            <w:iCs/>
            <w:spacing w:val="8"/>
            <w:sz w:val="32"/>
            <w:szCs w:val="32"/>
            <w:rtl/>
            <w:lang w:eastAsia="fr-FR"/>
          </w:rPr>
          <w:t>الليلة الثانية عشرة</w:t>
        </w:r>
      </w:hyperlink>
      <w:r w:rsidRPr="005F595C">
        <w:rPr>
          <w:rFonts w:ascii="Traditional Arabic" w:eastAsia="Times New Roman" w:hAnsi="Traditional Arabic" w:cs="Traditional Arabic"/>
          <w:sz w:val="32"/>
          <w:szCs w:val="32"/>
          <w:rtl/>
          <w:lang w:eastAsia="fr-FR"/>
        </w:rPr>
        <w:t> الكثير من المواضيع من الكوميديا اليونانية-الرو</w:t>
      </w:r>
      <w:r w:rsidR="00064153">
        <w:rPr>
          <w:rFonts w:ascii="Traditional Arabic" w:eastAsia="Times New Roman" w:hAnsi="Traditional Arabic" w:cs="Traditional Arabic" w:hint="cs"/>
          <w:sz w:val="32"/>
          <w:szCs w:val="32"/>
          <w:rtl/>
          <w:lang w:eastAsia="fr-FR"/>
        </w:rPr>
        <w:t>م</w:t>
      </w:r>
      <w:r w:rsidRPr="005F595C">
        <w:rPr>
          <w:rFonts w:ascii="Traditional Arabic" w:eastAsia="Times New Roman" w:hAnsi="Traditional Arabic" w:cs="Traditional Arabic"/>
          <w:sz w:val="32"/>
          <w:szCs w:val="32"/>
          <w:rtl/>
          <w:lang w:eastAsia="fr-FR"/>
        </w:rPr>
        <w:t>انية </w:t>
      </w:r>
      <w:hyperlink r:id="rId165" w:anchor="%D8%A7%D9%84%D9%83%D9%88%D9%85%D9%8A%D8%AF%D9%8A%D8%A7_%D8%A7%D9%84%D8%AD%D8%AF%D9%8A%D8%AB%D8%A9" w:tooltip="كوميديا إغريقية" w:history="1">
        <w:r w:rsidRPr="005F595C">
          <w:rPr>
            <w:rFonts w:ascii="Traditional Arabic" w:eastAsia="Times New Roman" w:hAnsi="Traditional Arabic" w:cs="Traditional Arabic"/>
            <w:sz w:val="32"/>
            <w:szCs w:val="32"/>
            <w:rtl/>
            <w:lang w:eastAsia="fr-FR"/>
          </w:rPr>
          <w:t>الحديثة</w:t>
        </w:r>
      </w:hyperlink>
      <w:r w:rsidRPr="005F595C">
        <w:rPr>
          <w:rFonts w:ascii="Traditional Arabic" w:eastAsia="Times New Roman" w:hAnsi="Traditional Arabic" w:cs="Traditional Arabic"/>
          <w:sz w:val="32"/>
          <w:szCs w:val="32"/>
          <w:rtl/>
          <w:lang w:eastAsia="fr-FR"/>
        </w:rPr>
        <w:t>.</w:t>
      </w:r>
      <w:r w:rsidR="00064153" w:rsidRPr="005F595C">
        <w:rPr>
          <w:rFonts w:ascii="Traditional Arabic" w:eastAsia="Times New Roman" w:hAnsi="Traditional Arabic" w:cs="Traditional Arabic"/>
          <w:sz w:val="32"/>
          <w:szCs w:val="32"/>
          <w:vertAlign w:val="superscript"/>
          <w:rtl/>
          <w:lang w:eastAsia="fr-FR"/>
        </w:rPr>
        <w:t xml:space="preserve"> </w:t>
      </w:r>
      <w:r w:rsidRPr="005F595C">
        <w:rPr>
          <w:rFonts w:ascii="Traditional Arabic" w:eastAsia="Times New Roman" w:hAnsi="Traditional Arabic" w:cs="Traditional Arabic"/>
          <w:sz w:val="32"/>
          <w:szCs w:val="32"/>
          <w:rtl/>
          <w:lang w:eastAsia="fr-FR"/>
        </w:rPr>
        <w:t>في هذه الأثناء، استلهم شكسبير مأساته </w:t>
      </w:r>
      <w:proofErr w:type="spellStart"/>
      <w:r w:rsidR="00D36502">
        <w:fldChar w:fldCharType="begin"/>
      </w:r>
      <w:r w:rsidR="00A57103">
        <w:instrText>HYPERLINK "https://ar.wikipedia.org/wiki/%D8%AA%D9%8A%D9%85%D9%88%D9%86_%D8%A7%D9%84%D8%A3%D8%AB%D9%8A%D9%86%D9%8A" \o "</w:instrText>
      </w:r>
      <w:r w:rsidR="00A57103">
        <w:rPr>
          <w:rtl/>
        </w:rPr>
        <w:instrText>تيمون الأثيني</w:instrText>
      </w:r>
      <w:r w:rsidR="00A57103">
        <w:instrText>"</w:instrText>
      </w:r>
      <w:r w:rsidR="00D36502">
        <w:fldChar w:fldCharType="separate"/>
      </w:r>
      <w:r w:rsidRPr="005F595C">
        <w:rPr>
          <w:rFonts w:ascii="Traditional Arabic" w:eastAsia="Times New Roman" w:hAnsi="Traditional Arabic" w:cs="Traditional Arabic"/>
          <w:i/>
          <w:iCs/>
          <w:spacing w:val="8"/>
          <w:sz w:val="32"/>
          <w:szCs w:val="32"/>
          <w:rtl/>
          <w:lang w:eastAsia="fr-FR"/>
        </w:rPr>
        <w:t>تيمون</w:t>
      </w:r>
      <w:proofErr w:type="spellEnd"/>
      <w:r w:rsidRPr="005F595C">
        <w:rPr>
          <w:rFonts w:ascii="Traditional Arabic" w:eastAsia="Times New Roman" w:hAnsi="Traditional Arabic" w:cs="Traditional Arabic"/>
          <w:i/>
          <w:iCs/>
          <w:spacing w:val="8"/>
          <w:sz w:val="32"/>
          <w:szCs w:val="32"/>
          <w:rtl/>
          <w:lang w:eastAsia="fr-FR"/>
        </w:rPr>
        <w:t xml:space="preserve"> الأثيني</w:t>
      </w:r>
      <w:r w:rsidR="00D36502">
        <w:fldChar w:fldCharType="end"/>
      </w:r>
      <w:r w:rsidRPr="005F595C">
        <w:rPr>
          <w:rFonts w:ascii="Traditional Arabic" w:eastAsia="Times New Roman" w:hAnsi="Traditional Arabic" w:cs="Traditional Arabic"/>
          <w:sz w:val="32"/>
          <w:szCs w:val="32"/>
          <w:rtl/>
          <w:lang w:eastAsia="fr-FR"/>
        </w:rPr>
        <w:t xml:space="preserve"> من قصة كتبها </w:t>
      </w:r>
      <w:proofErr w:type="spellStart"/>
      <w:r w:rsidRPr="005F595C">
        <w:rPr>
          <w:rFonts w:ascii="Traditional Arabic" w:eastAsia="Times New Roman" w:hAnsi="Traditional Arabic" w:cs="Traditional Arabic"/>
          <w:sz w:val="32"/>
          <w:szCs w:val="32"/>
          <w:rtl/>
          <w:lang w:eastAsia="fr-FR"/>
        </w:rPr>
        <w:t>لوقيان</w:t>
      </w:r>
      <w:proofErr w:type="spellEnd"/>
      <w:r w:rsidRPr="005F595C">
        <w:rPr>
          <w:rFonts w:ascii="Traditional Arabic" w:eastAsia="Times New Roman" w:hAnsi="Traditional Arabic" w:cs="Traditional Arabic"/>
          <w:sz w:val="32"/>
          <w:szCs w:val="32"/>
          <w:rtl/>
          <w:lang w:eastAsia="fr-FR"/>
        </w:rPr>
        <w:t> </w:t>
      </w:r>
      <w:r w:rsidR="00064153" w:rsidRPr="005F595C">
        <w:rPr>
          <w:rFonts w:ascii="Traditional Arabic" w:eastAsia="Times New Roman" w:hAnsi="Traditional Arabic" w:cs="Traditional Arabic"/>
          <w:sz w:val="32"/>
          <w:szCs w:val="32"/>
          <w:rtl/>
          <w:lang w:eastAsia="fr-FR"/>
        </w:rPr>
        <w:t xml:space="preserve"> </w:t>
      </w:r>
    </w:p>
    <w:p w:rsidR="005F595C" w:rsidRPr="005F595C" w:rsidRDefault="005F595C" w:rsidP="00064153">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sidRPr="005F595C">
        <w:rPr>
          <w:rFonts w:ascii="Traditional Arabic" w:eastAsia="Times New Roman" w:hAnsi="Traditional Arabic" w:cs="Traditional Arabic"/>
          <w:sz w:val="32"/>
          <w:szCs w:val="32"/>
          <w:rtl/>
          <w:lang w:eastAsia="fr-FR"/>
        </w:rPr>
        <w:t>كتب </w:t>
      </w:r>
      <w:hyperlink r:id="rId166" w:tooltip="جون ميلتون" w:history="1">
        <w:r w:rsidR="00064153">
          <w:rPr>
            <w:rFonts w:ascii="Traditional Arabic" w:eastAsia="Times New Roman" w:hAnsi="Traditional Arabic" w:cs="Traditional Arabic"/>
            <w:sz w:val="32"/>
            <w:szCs w:val="32"/>
            <w:rtl/>
            <w:lang w:eastAsia="fr-FR"/>
          </w:rPr>
          <w:t>جون</w:t>
        </w:r>
        <w:r w:rsidR="00064153">
          <w:rPr>
            <w:rFonts w:ascii="Traditional Arabic" w:eastAsia="Times New Roman" w:hAnsi="Traditional Arabic" w:cs="Traditional Arabic" w:hint="cs"/>
            <w:sz w:val="32"/>
            <w:szCs w:val="32"/>
            <w:rtl/>
            <w:lang w:eastAsia="fr-FR"/>
          </w:rPr>
          <w:t xml:space="preserve"> </w:t>
        </w:r>
        <w:proofErr w:type="spellStart"/>
        <w:r w:rsidRPr="005F595C">
          <w:rPr>
            <w:rFonts w:ascii="Traditional Arabic" w:eastAsia="Times New Roman" w:hAnsi="Traditional Arabic" w:cs="Traditional Arabic"/>
            <w:sz w:val="32"/>
            <w:szCs w:val="32"/>
            <w:rtl/>
            <w:lang w:eastAsia="fr-FR"/>
          </w:rPr>
          <w:t>ميلتون</w:t>
        </w:r>
        <w:proofErr w:type="spellEnd"/>
      </w:hyperlink>
      <w:r w:rsidRPr="005F595C">
        <w:rPr>
          <w:rFonts w:ascii="Traditional Arabic" w:eastAsia="Times New Roman" w:hAnsi="Traditional Arabic" w:cs="Traditional Arabic"/>
          <w:sz w:val="32"/>
          <w:szCs w:val="32"/>
          <w:rtl/>
          <w:lang w:eastAsia="fr-FR"/>
        </w:rPr>
        <w:t> قصيدته الملحمية </w:t>
      </w:r>
      <w:hyperlink r:id="rId167" w:tooltip="الفردوس المفقود" w:history="1">
        <w:r w:rsidRPr="005F595C">
          <w:rPr>
            <w:rFonts w:ascii="Traditional Arabic" w:eastAsia="Times New Roman" w:hAnsi="Traditional Arabic" w:cs="Traditional Arabic"/>
            <w:i/>
            <w:iCs/>
            <w:spacing w:val="8"/>
            <w:sz w:val="32"/>
            <w:szCs w:val="32"/>
            <w:rtl/>
            <w:lang w:eastAsia="fr-FR"/>
          </w:rPr>
          <w:t>الفردوس المفقود</w:t>
        </w:r>
      </w:hyperlink>
      <w:r w:rsidRPr="005F595C">
        <w:rPr>
          <w:rFonts w:ascii="Traditional Arabic" w:eastAsia="Times New Roman" w:hAnsi="Traditional Arabic" w:cs="Traditional Arabic"/>
          <w:sz w:val="32"/>
          <w:szCs w:val="32"/>
          <w:rtl/>
          <w:lang w:eastAsia="fr-FR"/>
        </w:rPr>
        <w:t> باستخدام أسلوب مشابه لملحمتي </w:t>
      </w:r>
      <w:hyperlink r:id="rId168" w:tooltip="هوميروس" w:history="1">
        <w:r w:rsidRPr="005F595C">
          <w:rPr>
            <w:rFonts w:ascii="Traditional Arabic" w:eastAsia="Times New Roman" w:hAnsi="Traditional Arabic" w:cs="Traditional Arabic"/>
            <w:sz w:val="32"/>
            <w:szCs w:val="32"/>
            <w:rtl/>
            <w:lang w:eastAsia="fr-FR"/>
          </w:rPr>
          <w:t>هوميروس</w:t>
        </w:r>
      </w:hyperlink>
      <w:r w:rsidRPr="005F595C">
        <w:rPr>
          <w:rFonts w:ascii="Traditional Arabic" w:eastAsia="Times New Roman" w:hAnsi="Traditional Arabic" w:cs="Traditional Arabic"/>
          <w:sz w:val="32"/>
          <w:szCs w:val="32"/>
          <w:rtl/>
          <w:lang w:eastAsia="fr-FR"/>
        </w:rPr>
        <w:t>. كما أنه يكرر من التلميحات عن شخصيات من الأدب والأساطير الكلاسيكية ويستخدمها كرموز لنقل رسالة مسيحية</w:t>
      </w:r>
      <w:r w:rsidR="00064153">
        <w:rPr>
          <w:rFonts w:ascii="Traditional Arabic" w:eastAsia="Times New Roman" w:hAnsi="Traditional Arabic" w:cs="Traditional Arabic" w:hint="cs"/>
          <w:sz w:val="32"/>
          <w:szCs w:val="32"/>
          <w:rtl/>
          <w:lang w:eastAsia="fr-FR"/>
        </w:rPr>
        <w:t xml:space="preserve">، </w:t>
      </w:r>
      <w:r w:rsidRPr="005F595C">
        <w:rPr>
          <w:rFonts w:ascii="Traditional Arabic" w:eastAsia="Times New Roman" w:hAnsi="Traditional Arabic" w:cs="Traditional Arabic"/>
          <w:sz w:val="32"/>
          <w:szCs w:val="32"/>
          <w:rtl/>
          <w:lang w:eastAsia="fr-FR"/>
        </w:rPr>
        <w:t>إن مسرحية </w:t>
      </w:r>
      <w:hyperlink r:id="rId169" w:tooltip="جورج برنارد شو" w:history="1">
        <w:r w:rsidRPr="005F595C">
          <w:rPr>
            <w:rFonts w:ascii="Traditional Arabic" w:eastAsia="Times New Roman" w:hAnsi="Traditional Arabic" w:cs="Traditional Arabic"/>
            <w:sz w:val="32"/>
            <w:szCs w:val="32"/>
            <w:rtl/>
            <w:lang w:eastAsia="fr-FR"/>
          </w:rPr>
          <w:t xml:space="preserve">جورج </w:t>
        </w:r>
        <w:proofErr w:type="spellStart"/>
        <w:r w:rsidRPr="005F595C">
          <w:rPr>
            <w:rFonts w:ascii="Traditional Arabic" w:eastAsia="Times New Roman" w:hAnsi="Traditional Arabic" w:cs="Traditional Arabic"/>
            <w:sz w:val="32"/>
            <w:szCs w:val="32"/>
            <w:rtl/>
            <w:lang w:eastAsia="fr-FR"/>
          </w:rPr>
          <w:t>بيرنارد</w:t>
        </w:r>
        <w:proofErr w:type="spellEnd"/>
        <w:r w:rsidRPr="005F595C">
          <w:rPr>
            <w:rFonts w:ascii="Traditional Arabic" w:eastAsia="Times New Roman" w:hAnsi="Traditional Arabic" w:cs="Traditional Arabic"/>
            <w:sz w:val="32"/>
            <w:szCs w:val="32"/>
            <w:rtl/>
            <w:lang w:eastAsia="fr-FR"/>
          </w:rPr>
          <w:t xml:space="preserve"> شو</w:t>
        </w:r>
      </w:hyperlink>
      <w:r w:rsidRPr="005F595C">
        <w:rPr>
          <w:rFonts w:ascii="Traditional Arabic" w:eastAsia="Times New Roman" w:hAnsi="Traditional Arabic" w:cs="Traditional Arabic"/>
          <w:sz w:val="32"/>
          <w:szCs w:val="32"/>
          <w:rtl/>
          <w:lang w:eastAsia="fr-FR"/>
        </w:rPr>
        <w:t> </w:t>
      </w:r>
      <w:proofErr w:type="spellStart"/>
      <w:r w:rsidR="00D36502">
        <w:fldChar w:fldCharType="begin"/>
      </w:r>
      <w:r w:rsidR="00A57103">
        <w:instrText>HYPERLINK "https://ar.wikipedia.org/wiki/%D8%A8%D9%8A%D8%AC%D9%85%D8%A7%D9%84%D9%8A%D9%88%D9%86_(%D9%85%D8%B3%D8%B1%D8%AD%D9%8A%D8%A9)" \o "</w:instrText>
      </w:r>
      <w:r w:rsidR="00A57103">
        <w:rPr>
          <w:rtl/>
        </w:rPr>
        <w:instrText>بيجماليون (مسرحية</w:instrText>
      </w:r>
      <w:r w:rsidR="00A57103">
        <w:instrText>)"</w:instrText>
      </w:r>
      <w:r w:rsidR="00D36502">
        <w:fldChar w:fldCharType="separate"/>
      </w:r>
      <w:r w:rsidRPr="005F595C">
        <w:rPr>
          <w:rFonts w:ascii="Traditional Arabic" w:eastAsia="Times New Roman" w:hAnsi="Traditional Arabic" w:cs="Traditional Arabic"/>
          <w:i/>
          <w:iCs/>
          <w:spacing w:val="8"/>
          <w:sz w:val="32"/>
          <w:szCs w:val="32"/>
          <w:rtl/>
          <w:lang w:eastAsia="fr-FR"/>
        </w:rPr>
        <w:t>بيجماليون</w:t>
      </w:r>
      <w:proofErr w:type="spellEnd"/>
      <w:r w:rsidR="00D36502">
        <w:fldChar w:fldCharType="end"/>
      </w:r>
      <w:r w:rsidRPr="005F595C">
        <w:rPr>
          <w:rFonts w:ascii="Traditional Arabic" w:eastAsia="Times New Roman" w:hAnsi="Traditional Arabic" w:cs="Traditional Arabic"/>
          <w:sz w:val="32"/>
          <w:szCs w:val="32"/>
          <w:rtl/>
          <w:lang w:eastAsia="fr-FR"/>
        </w:rPr>
        <w:t> عبارة عن رواية حديثة وعقلانية للأسطورة اليونانية القديمة </w:t>
      </w:r>
      <w:proofErr w:type="spellStart"/>
      <w:r w:rsidR="00D36502">
        <w:fldChar w:fldCharType="begin"/>
      </w:r>
      <w:r w:rsidR="00A57103">
        <w:instrText>HYPERLINK "https://ar.wikipedia.org/wiki/%D8%A8%D8%AC%D9%85%D8%A7%D9%84%D9%8A%D9%88%D9%86_(%D9%85%D8%B3%D8%B1%D8%AD%D9%8A%D8%A9)" \o "</w:instrText>
      </w:r>
      <w:r w:rsidR="00A57103">
        <w:rPr>
          <w:rtl/>
        </w:rPr>
        <w:instrText>بجماليون (مسرحية</w:instrText>
      </w:r>
      <w:r w:rsidR="00A57103">
        <w:instrText>)"</w:instrText>
      </w:r>
      <w:r w:rsidR="00D36502">
        <w:fldChar w:fldCharType="separate"/>
      </w:r>
      <w:r w:rsidRPr="005F595C">
        <w:rPr>
          <w:rFonts w:ascii="Traditional Arabic" w:eastAsia="Times New Roman" w:hAnsi="Traditional Arabic" w:cs="Traditional Arabic"/>
          <w:sz w:val="32"/>
          <w:szCs w:val="32"/>
          <w:rtl/>
          <w:lang w:eastAsia="fr-FR"/>
        </w:rPr>
        <w:t>لبيجماليون</w:t>
      </w:r>
      <w:proofErr w:type="spellEnd"/>
      <w:r w:rsidR="00D36502">
        <w:fldChar w:fldCharType="end"/>
      </w:r>
      <w:r w:rsidRPr="005F595C">
        <w:rPr>
          <w:rFonts w:ascii="Traditional Arabic" w:eastAsia="Times New Roman" w:hAnsi="Traditional Arabic" w:cs="Traditional Arabic"/>
          <w:sz w:val="32"/>
          <w:szCs w:val="32"/>
          <w:rtl/>
          <w:lang w:eastAsia="fr-FR"/>
        </w:rPr>
        <w:t>.</w:t>
      </w:r>
      <w:r w:rsidR="00064153" w:rsidRPr="005F595C">
        <w:rPr>
          <w:rFonts w:ascii="Traditional Arabic" w:eastAsia="Times New Roman" w:hAnsi="Traditional Arabic" w:cs="Traditional Arabic"/>
          <w:sz w:val="32"/>
          <w:szCs w:val="32"/>
          <w:rtl/>
          <w:lang w:eastAsia="fr-FR"/>
        </w:rPr>
        <w:t xml:space="preserve"> </w:t>
      </w:r>
      <w:r w:rsidRPr="005F595C">
        <w:rPr>
          <w:rFonts w:ascii="Traditional Arabic" w:eastAsia="Times New Roman" w:hAnsi="Traditional Arabic" w:cs="Traditional Arabic"/>
          <w:sz w:val="32"/>
          <w:szCs w:val="32"/>
          <w:rtl/>
          <w:lang w:eastAsia="fr-FR"/>
        </w:rPr>
        <w:t>تعتبر رواية </w:t>
      </w:r>
      <w:hyperlink r:id="rId170" w:tooltip="جيمس جويس" w:history="1">
        <w:r w:rsidRPr="005F595C">
          <w:rPr>
            <w:rFonts w:ascii="Traditional Arabic" w:eastAsia="Times New Roman" w:hAnsi="Traditional Arabic" w:cs="Traditional Arabic"/>
            <w:sz w:val="32"/>
            <w:szCs w:val="32"/>
            <w:rtl/>
            <w:lang w:eastAsia="fr-FR"/>
          </w:rPr>
          <w:t xml:space="preserve">جيمس </w:t>
        </w:r>
        <w:proofErr w:type="spellStart"/>
        <w:r w:rsidRPr="005F595C">
          <w:rPr>
            <w:rFonts w:ascii="Traditional Arabic" w:eastAsia="Times New Roman" w:hAnsi="Traditional Arabic" w:cs="Traditional Arabic"/>
            <w:sz w:val="32"/>
            <w:szCs w:val="32"/>
            <w:rtl/>
            <w:lang w:eastAsia="fr-FR"/>
          </w:rPr>
          <w:t>جويس</w:t>
        </w:r>
        <w:proofErr w:type="spellEnd"/>
      </w:hyperlink>
      <w:r w:rsidRPr="005F595C">
        <w:rPr>
          <w:rFonts w:ascii="Traditional Arabic" w:eastAsia="Times New Roman" w:hAnsi="Traditional Arabic" w:cs="Traditional Arabic"/>
          <w:sz w:val="32"/>
          <w:szCs w:val="32"/>
          <w:rtl/>
          <w:lang w:eastAsia="fr-FR"/>
        </w:rPr>
        <w:t> </w:t>
      </w:r>
      <w:hyperlink r:id="rId171" w:tooltip="عوليس (رواية)" w:history="1">
        <w:r w:rsidR="00064153">
          <w:rPr>
            <w:rFonts w:ascii="Traditional Arabic" w:eastAsia="Times New Roman" w:hAnsi="Traditional Arabic" w:cs="Traditional Arabic" w:hint="cs"/>
            <w:i/>
            <w:iCs/>
            <w:spacing w:val="8"/>
            <w:sz w:val="32"/>
            <w:szCs w:val="32"/>
            <w:rtl/>
            <w:lang w:eastAsia="fr-FR"/>
          </w:rPr>
          <w:t>أ</w:t>
        </w:r>
        <w:r w:rsidRPr="005F595C">
          <w:rPr>
            <w:rFonts w:ascii="Traditional Arabic" w:eastAsia="Times New Roman" w:hAnsi="Traditional Arabic" w:cs="Traditional Arabic"/>
            <w:i/>
            <w:iCs/>
            <w:spacing w:val="8"/>
            <w:sz w:val="32"/>
            <w:szCs w:val="32"/>
            <w:rtl/>
            <w:lang w:eastAsia="fr-FR"/>
          </w:rPr>
          <w:t>وليس</w:t>
        </w:r>
      </w:hyperlink>
      <w:r w:rsidRPr="005F595C">
        <w:rPr>
          <w:rFonts w:ascii="Traditional Arabic" w:eastAsia="Times New Roman" w:hAnsi="Traditional Arabic" w:cs="Traditional Arabic"/>
          <w:sz w:val="32"/>
          <w:szCs w:val="32"/>
          <w:rtl/>
          <w:lang w:eastAsia="fr-FR"/>
        </w:rPr>
        <w:t>، التي وصفها </w:t>
      </w:r>
      <w:hyperlink r:id="rId172" w:tooltip="نقد أدبي" w:history="1">
        <w:r w:rsidRPr="005F595C">
          <w:rPr>
            <w:rFonts w:ascii="Traditional Arabic" w:eastAsia="Times New Roman" w:hAnsi="Traditional Arabic" w:cs="Traditional Arabic"/>
            <w:sz w:val="32"/>
            <w:szCs w:val="32"/>
            <w:rtl/>
            <w:lang w:eastAsia="fr-FR"/>
          </w:rPr>
          <w:t>النقاد</w:t>
        </w:r>
      </w:hyperlink>
      <w:r w:rsidRPr="005F595C">
        <w:rPr>
          <w:rFonts w:ascii="Traditional Arabic" w:eastAsia="Times New Roman" w:hAnsi="Traditional Arabic" w:cs="Traditional Arabic"/>
          <w:sz w:val="32"/>
          <w:szCs w:val="32"/>
          <w:rtl/>
          <w:lang w:eastAsia="fr-FR"/>
        </w:rPr>
        <w:t> بأنها واحدة من أعظم أعمال الأدب الحديث إعادة سرد </w:t>
      </w:r>
      <w:r w:rsidRPr="005F595C">
        <w:rPr>
          <w:rFonts w:ascii="Traditional Arabic" w:eastAsia="Times New Roman" w:hAnsi="Traditional Arabic" w:cs="Traditional Arabic"/>
          <w:i/>
          <w:iCs/>
          <w:spacing w:val="8"/>
          <w:sz w:val="32"/>
          <w:szCs w:val="32"/>
          <w:rtl/>
          <w:lang w:eastAsia="fr-FR"/>
        </w:rPr>
        <w:t>لأوديسة</w:t>
      </w:r>
      <w:r w:rsidRPr="005F595C">
        <w:rPr>
          <w:rFonts w:ascii="Traditional Arabic" w:eastAsia="Times New Roman" w:hAnsi="Traditional Arabic" w:cs="Traditional Arabic"/>
          <w:sz w:val="32"/>
          <w:szCs w:val="32"/>
          <w:rtl/>
          <w:lang w:eastAsia="fr-FR"/>
        </w:rPr>
        <w:t> هوميروس، ولكن في العصر الحديث في </w:t>
      </w:r>
      <w:hyperlink r:id="rId173" w:tooltip="دبلن" w:history="1">
        <w:r w:rsidRPr="005F595C">
          <w:rPr>
            <w:rFonts w:ascii="Traditional Arabic" w:eastAsia="Times New Roman" w:hAnsi="Traditional Arabic" w:cs="Traditional Arabic"/>
            <w:sz w:val="32"/>
            <w:szCs w:val="32"/>
            <w:rtl/>
            <w:lang w:eastAsia="fr-FR"/>
          </w:rPr>
          <w:t>دبلن</w:t>
        </w:r>
      </w:hyperlink>
      <w:r w:rsidRPr="005F595C">
        <w:rPr>
          <w:rFonts w:ascii="Traditional Arabic" w:eastAsia="Times New Roman" w:hAnsi="Traditional Arabic" w:cs="Traditional Arabic"/>
          <w:sz w:val="32"/>
          <w:szCs w:val="32"/>
          <w:rtl/>
          <w:lang w:eastAsia="fr-FR"/>
        </w:rPr>
        <w:t>. </w:t>
      </w:r>
      <w:r w:rsidR="00064153" w:rsidRPr="005F595C">
        <w:rPr>
          <w:rFonts w:ascii="Traditional Arabic" w:eastAsia="Times New Roman" w:hAnsi="Traditional Arabic" w:cs="Traditional Arabic"/>
          <w:sz w:val="32"/>
          <w:szCs w:val="32"/>
          <w:rtl/>
          <w:lang w:eastAsia="fr-FR"/>
        </w:rPr>
        <w:t xml:space="preserve"> </w:t>
      </w:r>
    </w:p>
    <w:p w:rsidR="005C673E" w:rsidRDefault="005F595C" w:rsidP="005C673E">
      <w:pPr>
        <w:shd w:val="clear" w:color="auto" w:fill="FFFFFF"/>
        <w:bidi/>
        <w:spacing w:before="120" w:after="120" w:line="240" w:lineRule="auto"/>
        <w:jc w:val="both"/>
        <w:rPr>
          <w:rFonts w:ascii="Traditional Arabic" w:eastAsia="Times New Roman" w:hAnsi="Traditional Arabic" w:cs="Traditional Arabic"/>
          <w:sz w:val="32"/>
          <w:szCs w:val="32"/>
          <w:lang w:eastAsia="fr-FR" w:bidi="ar-DZ"/>
        </w:rPr>
      </w:pPr>
      <w:r w:rsidRPr="005F595C">
        <w:rPr>
          <w:rFonts w:ascii="Traditional Arabic" w:eastAsia="Times New Roman" w:hAnsi="Traditional Arabic" w:cs="Traditional Arabic"/>
          <w:sz w:val="32"/>
          <w:szCs w:val="32"/>
          <w:rtl/>
          <w:lang w:eastAsia="fr-FR"/>
        </w:rPr>
        <w:t xml:space="preserve">يستخدم المؤلفون المفاهيم والأفكار الناشئة في اليونان القديمة </w:t>
      </w:r>
      <w:proofErr w:type="gramStart"/>
      <w:r w:rsidRPr="005F595C">
        <w:rPr>
          <w:rFonts w:ascii="Traditional Arabic" w:eastAsia="Times New Roman" w:hAnsi="Traditional Arabic" w:cs="Traditional Arabic"/>
          <w:sz w:val="32"/>
          <w:szCs w:val="32"/>
          <w:rtl/>
          <w:lang w:eastAsia="fr-FR"/>
        </w:rPr>
        <w:t>غالبًا</w:t>
      </w:r>
      <w:proofErr w:type="gramEnd"/>
      <w:r w:rsidRPr="005F595C">
        <w:rPr>
          <w:rFonts w:ascii="Traditional Arabic" w:eastAsia="Times New Roman" w:hAnsi="Traditional Arabic" w:cs="Traditional Arabic"/>
          <w:sz w:val="32"/>
          <w:szCs w:val="32"/>
          <w:rtl/>
          <w:lang w:eastAsia="fr-FR"/>
        </w:rPr>
        <w:t>، حتى في الأعمال التي لا تعتمد على الأدب اليوناني والرومان</w:t>
      </w:r>
      <w:r w:rsidR="005C673E">
        <w:rPr>
          <w:rFonts w:ascii="Traditional Arabic" w:eastAsia="Times New Roman" w:hAnsi="Traditional Arabic" w:cs="Traditional Arabic" w:hint="cs"/>
          <w:sz w:val="32"/>
          <w:szCs w:val="32"/>
          <w:rtl/>
          <w:lang w:eastAsia="fr-FR" w:bidi="ar-DZ"/>
        </w:rPr>
        <w:t>ي.</w:t>
      </w:r>
    </w:p>
    <w:p w:rsidR="0086086E" w:rsidRDefault="0086086E" w:rsidP="0086086E">
      <w:pPr>
        <w:spacing w:before="100" w:beforeAutospacing="1" w:after="100" w:afterAutospacing="1" w:line="240" w:lineRule="auto"/>
        <w:rPr>
          <w:rFonts w:ascii="Traditional Arabic" w:eastAsia="Times New Roman" w:hAnsi="Traditional Arabic" w:cs="Traditional Arabic"/>
          <w:color w:val="000000" w:themeColor="text1"/>
          <w:sz w:val="28"/>
          <w:szCs w:val="28"/>
          <w:lang w:eastAsia="fr-FR"/>
        </w:rPr>
      </w:pPr>
    </w:p>
    <w:p w:rsidR="0086086E" w:rsidRPr="0086086E" w:rsidRDefault="0086086E" w:rsidP="0086086E">
      <w:pPr>
        <w:spacing w:before="100" w:beforeAutospacing="1" w:after="100" w:afterAutospacing="1" w:line="240" w:lineRule="auto"/>
        <w:ind w:left="360"/>
        <w:jc w:val="right"/>
        <w:rPr>
          <w:rFonts w:ascii="Traditional Arabic" w:eastAsia="Times New Roman" w:hAnsi="Traditional Arabic" w:cs="Traditional Arabic"/>
          <w:b/>
          <w:bCs/>
          <w:color w:val="000000" w:themeColor="text1"/>
          <w:sz w:val="28"/>
          <w:szCs w:val="28"/>
          <w:lang w:eastAsia="fr-FR" w:bidi="ar-DZ"/>
        </w:rPr>
      </w:pPr>
      <w:proofErr w:type="gramStart"/>
      <w:r w:rsidRPr="0086086E">
        <w:rPr>
          <w:rFonts w:ascii="Traditional Arabic" w:eastAsia="Times New Roman" w:hAnsi="Traditional Arabic" w:cs="Traditional Arabic"/>
          <w:b/>
          <w:bCs/>
          <w:color w:val="000000" w:themeColor="text1"/>
          <w:sz w:val="28"/>
          <w:szCs w:val="28"/>
          <w:rtl/>
          <w:lang w:eastAsia="fr-FR" w:bidi="ar-DZ"/>
        </w:rPr>
        <w:t>المراجع</w:t>
      </w:r>
      <w:proofErr w:type="gramEnd"/>
      <w:r w:rsidRPr="0086086E">
        <w:rPr>
          <w:rFonts w:ascii="Traditional Arabic" w:eastAsia="Times New Roman" w:hAnsi="Traditional Arabic" w:cs="Traditional Arabic"/>
          <w:b/>
          <w:bCs/>
          <w:color w:val="000000" w:themeColor="text1"/>
          <w:sz w:val="28"/>
          <w:szCs w:val="28"/>
          <w:rtl/>
          <w:lang w:eastAsia="fr-FR" w:bidi="ar-DZ"/>
        </w:rPr>
        <w:t>:</w:t>
      </w:r>
    </w:p>
    <w:p w:rsidR="0086086E" w:rsidRDefault="0086086E" w:rsidP="0086086E">
      <w:pPr>
        <w:pStyle w:val="Paragraphedeliste"/>
        <w:spacing w:before="100" w:beforeAutospacing="1" w:after="100" w:afterAutospacing="1" w:line="240" w:lineRule="auto"/>
        <w:jc w:val="right"/>
        <w:rPr>
          <w:rFonts w:ascii="Traditional Arabic" w:eastAsia="Times New Roman" w:hAnsi="Traditional Arabic" w:cs="Traditional Arabic"/>
          <w:color w:val="000000" w:themeColor="text1"/>
          <w:sz w:val="28"/>
          <w:szCs w:val="28"/>
          <w:rtl/>
          <w:lang w:eastAsia="fr-FR" w:bidi="ar-DZ"/>
        </w:rPr>
      </w:pPr>
      <w:r>
        <w:rPr>
          <w:rFonts w:ascii="Traditional Arabic" w:eastAsia="Times New Roman" w:hAnsi="Traditional Arabic" w:cs="Traditional Arabic"/>
          <w:color w:val="000000" w:themeColor="text1"/>
          <w:sz w:val="28"/>
          <w:szCs w:val="28"/>
          <w:rtl/>
          <w:lang w:eastAsia="fr-FR" w:bidi="ar-DZ"/>
        </w:rPr>
        <w:t>تاريخ الأدب اليوناني ،محمد صقر خفاجة مكتبة النهضة المصرية ،القاهرة،1956</w:t>
      </w:r>
      <w:r>
        <w:rPr>
          <w:rFonts w:ascii="Traditional Arabic" w:eastAsia="Times New Roman" w:hAnsi="Traditional Arabic" w:cs="Traditional Arabic"/>
          <w:color w:val="000000" w:themeColor="text1"/>
          <w:sz w:val="28"/>
          <w:szCs w:val="28"/>
          <w:lang w:eastAsia="fr-FR" w:bidi="ar-DZ"/>
        </w:rPr>
        <w:t>-</w:t>
      </w:r>
      <w:r>
        <w:rPr>
          <w:rFonts w:ascii="Traditional Arabic" w:eastAsia="Times New Roman" w:hAnsi="Traditional Arabic" w:cs="Traditional Arabic" w:hint="cs"/>
          <w:color w:val="000000" w:themeColor="text1"/>
          <w:sz w:val="28"/>
          <w:szCs w:val="28"/>
          <w:rtl/>
          <w:lang w:eastAsia="fr-FR" w:bidi="ar-DZ"/>
        </w:rPr>
        <w:t xml:space="preserve"> </w:t>
      </w:r>
    </w:p>
    <w:p w:rsidR="0086086E" w:rsidRDefault="0086086E" w:rsidP="0086086E">
      <w:pPr>
        <w:pStyle w:val="Paragraphedeliste"/>
        <w:spacing w:before="100" w:beforeAutospacing="1" w:after="100" w:afterAutospacing="1" w:line="240" w:lineRule="auto"/>
        <w:jc w:val="right"/>
        <w:rPr>
          <w:rFonts w:ascii="Traditional Arabic" w:eastAsia="Times New Roman" w:hAnsi="Traditional Arabic" w:cs="Traditional Arabic" w:hint="cs"/>
          <w:color w:val="000000" w:themeColor="text1"/>
          <w:sz w:val="28"/>
          <w:szCs w:val="28"/>
          <w:lang w:eastAsia="fr-FR" w:bidi="ar-DZ"/>
        </w:rPr>
      </w:pPr>
      <w:r>
        <w:rPr>
          <w:rFonts w:ascii="Traditional Arabic" w:eastAsia="Times New Roman" w:hAnsi="Traditional Arabic" w:cs="Traditional Arabic"/>
          <w:color w:val="000000" w:themeColor="text1"/>
          <w:sz w:val="28"/>
          <w:szCs w:val="28"/>
          <w:rtl/>
          <w:lang w:eastAsia="fr-FR" w:bidi="ar-DZ"/>
        </w:rPr>
        <w:t xml:space="preserve"> </w:t>
      </w:r>
      <w:r>
        <w:rPr>
          <w:rFonts w:ascii="Traditional Arabic" w:eastAsia="Times New Roman" w:hAnsi="Traditional Arabic" w:cs="Traditional Arabic" w:hint="cs"/>
          <w:color w:val="000000" w:themeColor="text1"/>
          <w:sz w:val="28"/>
          <w:szCs w:val="28"/>
          <w:rtl/>
          <w:lang w:eastAsia="fr-FR" w:bidi="ar-DZ"/>
        </w:rPr>
        <w:t>-</w:t>
      </w:r>
      <w:r>
        <w:rPr>
          <w:rFonts w:ascii="Traditional Arabic" w:eastAsia="Times New Roman" w:hAnsi="Traditional Arabic" w:cs="Traditional Arabic"/>
          <w:color w:val="000000" w:themeColor="text1"/>
          <w:sz w:val="28"/>
          <w:szCs w:val="28"/>
          <w:rtl/>
          <w:lang w:eastAsia="fr-FR" w:bidi="ar-DZ"/>
        </w:rPr>
        <w:t xml:space="preserve">الأدب اليوناني </w:t>
      </w:r>
      <w:proofErr w:type="gramStart"/>
      <w:r>
        <w:rPr>
          <w:rFonts w:ascii="Traditional Arabic" w:eastAsia="Times New Roman" w:hAnsi="Traditional Arabic" w:cs="Traditional Arabic"/>
          <w:color w:val="000000" w:themeColor="text1"/>
          <w:sz w:val="28"/>
          <w:szCs w:val="28"/>
          <w:rtl/>
          <w:lang w:eastAsia="fr-FR" w:bidi="ar-DZ"/>
        </w:rPr>
        <w:t>القديم ،</w:t>
      </w:r>
      <w:proofErr w:type="gramEnd"/>
      <w:r>
        <w:rPr>
          <w:rFonts w:ascii="Traditional Arabic" w:eastAsia="Times New Roman" w:hAnsi="Traditional Arabic" w:cs="Traditional Arabic"/>
          <w:color w:val="000000" w:themeColor="text1"/>
          <w:sz w:val="28"/>
          <w:szCs w:val="28"/>
          <w:rtl/>
          <w:lang w:eastAsia="fr-FR" w:bidi="ar-DZ"/>
        </w:rPr>
        <w:t>س.م.</w:t>
      </w:r>
      <w:proofErr w:type="spellStart"/>
      <w:r>
        <w:rPr>
          <w:rFonts w:ascii="Traditional Arabic" w:eastAsia="Times New Roman" w:hAnsi="Traditional Arabic" w:cs="Traditional Arabic"/>
          <w:color w:val="000000" w:themeColor="text1"/>
          <w:sz w:val="28"/>
          <w:szCs w:val="28"/>
          <w:rtl/>
          <w:lang w:eastAsia="fr-FR" w:bidi="ar-DZ"/>
        </w:rPr>
        <w:t>باورا</w:t>
      </w:r>
      <w:proofErr w:type="spellEnd"/>
      <w:r>
        <w:rPr>
          <w:rFonts w:ascii="Traditional Arabic" w:eastAsia="Times New Roman" w:hAnsi="Traditional Arabic" w:cs="Traditional Arabic"/>
          <w:color w:val="000000" w:themeColor="text1"/>
          <w:sz w:val="28"/>
          <w:szCs w:val="28"/>
          <w:rtl/>
          <w:lang w:eastAsia="fr-FR" w:bidi="ar-DZ"/>
        </w:rPr>
        <w:t>، ترجمة محمد علي زيد وأجمد سلامة محمد،دار سعد مصر بالقاهرة ،</w:t>
      </w:r>
      <w:proofErr w:type="spellStart"/>
      <w:r>
        <w:rPr>
          <w:rFonts w:ascii="Traditional Arabic" w:eastAsia="Times New Roman" w:hAnsi="Traditional Arabic" w:cs="Traditional Arabic"/>
          <w:color w:val="000000" w:themeColor="text1"/>
          <w:sz w:val="28"/>
          <w:szCs w:val="28"/>
          <w:rtl/>
          <w:lang w:eastAsia="fr-FR" w:bidi="ar-DZ"/>
        </w:rPr>
        <w:t>دت</w:t>
      </w:r>
      <w:proofErr w:type="spellEnd"/>
    </w:p>
    <w:p w:rsidR="0086086E" w:rsidRDefault="0086086E" w:rsidP="0086086E">
      <w:pPr>
        <w:pStyle w:val="Paragraphedeliste"/>
        <w:spacing w:before="100" w:beforeAutospacing="1" w:after="100" w:afterAutospacing="1" w:line="240" w:lineRule="auto"/>
        <w:jc w:val="right"/>
        <w:rPr>
          <w:rFonts w:ascii="Traditional Arabic" w:eastAsia="Times New Roman" w:hAnsi="Traditional Arabic" w:cs="Traditional Arabic"/>
          <w:color w:val="000000" w:themeColor="text1"/>
          <w:sz w:val="28"/>
          <w:szCs w:val="28"/>
          <w:rtl/>
          <w:lang w:eastAsia="fr-FR" w:bidi="ar-DZ"/>
        </w:rPr>
      </w:pPr>
      <w:r>
        <w:rPr>
          <w:rFonts w:ascii="Traditional Arabic" w:eastAsia="Times New Roman" w:hAnsi="Traditional Arabic" w:cs="Traditional Arabic"/>
          <w:color w:val="000000" w:themeColor="text1"/>
          <w:sz w:val="28"/>
          <w:szCs w:val="28"/>
          <w:rtl/>
          <w:lang w:eastAsia="fr-FR" w:bidi="ar-DZ"/>
        </w:rPr>
        <w:t xml:space="preserve">تاريخ الأدب اليوناني،علاء صابر ،مكتبة </w:t>
      </w:r>
      <w:proofErr w:type="spellStart"/>
      <w:r>
        <w:rPr>
          <w:rFonts w:ascii="Traditional Arabic" w:eastAsia="Times New Roman" w:hAnsi="Traditional Arabic" w:cs="Traditional Arabic"/>
          <w:color w:val="000000" w:themeColor="text1"/>
          <w:sz w:val="28"/>
          <w:szCs w:val="28"/>
          <w:rtl/>
          <w:lang w:eastAsia="fr-FR" w:bidi="ar-DZ"/>
        </w:rPr>
        <w:t>الانجلو</w:t>
      </w:r>
      <w:proofErr w:type="spellEnd"/>
      <w:r>
        <w:rPr>
          <w:rFonts w:ascii="Traditional Arabic" w:eastAsia="Times New Roman" w:hAnsi="Traditional Arabic" w:cs="Traditional Arabic"/>
          <w:color w:val="000000" w:themeColor="text1"/>
          <w:sz w:val="28"/>
          <w:szCs w:val="28"/>
          <w:rtl/>
          <w:lang w:eastAsia="fr-FR" w:bidi="ar-DZ"/>
        </w:rPr>
        <w:t xml:space="preserve"> المصرية ،القاهرة ،ط1 ،.2003.</w:t>
      </w:r>
      <w:r>
        <w:rPr>
          <w:rFonts w:ascii="Traditional Arabic" w:eastAsia="Times New Roman" w:hAnsi="Traditional Arabic" w:cs="Traditional Arabic"/>
          <w:color w:val="000000" w:themeColor="text1"/>
          <w:sz w:val="28"/>
          <w:szCs w:val="28"/>
          <w:lang w:eastAsia="fr-FR" w:bidi="ar-DZ"/>
        </w:rPr>
        <w:t>-</w:t>
      </w:r>
    </w:p>
    <w:p w:rsidR="0086086E" w:rsidRDefault="0086086E" w:rsidP="0086086E">
      <w:pPr>
        <w:numPr>
          <w:ilvl w:val="0"/>
          <w:numId w:val="7"/>
        </w:numPr>
        <w:spacing w:before="100" w:beforeAutospacing="1" w:after="100" w:afterAutospacing="1" w:line="240" w:lineRule="auto"/>
        <w:rPr>
          <w:rFonts w:ascii="Traditional Arabic" w:eastAsia="Times New Roman" w:hAnsi="Traditional Arabic" w:cs="Traditional Arabic" w:hint="cs"/>
          <w:color w:val="000000" w:themeColor="text1"/>
          <w:sz w:val="20"/>
          <w:szCs w:val="20"/>
          <w:rtl/>
          <w:lang w:eastAsia="fr-FR"/>
        </w:rPr>
      </w:pPr>
      <w:proofErr w:type="spellStart"/>
      <w:r>
        <w:rPr>
          <w:rFonts w:ascii="Traditional Arabic" w:eastAsia="Times New Roman" w:hAnsi="Traditional Arabic" w:cs="Traditional Arabic"/>
          <w:color w:val="000000" w:themeColor="text1"/>
          <w:sz w:val="20"/>
          <w:szCs w:val="20"/>
          <w:lang w:eastAsia="fr-FR"/>
        </w:rPr>
        <w:t>eye</w:t>
      </w:r>
      <w:proofErr w:type="spellEnd"/>
      <w:r>
        <w:rPr>
          <w:rFonts w:ascii="Traditional Arabic" w:eastAsia="Times New Roman" w:hAnsi="Traditional Arabic" w:cs="Traditional Arabic"/>
          <w:color w:val="000000" w:themeColor="text1"/>
          <w:sz w:val="20"/>
          <w:szCs w:val="20"/>
          <w:lang w:eastAsia="fr-FR"/>
        </w:rPr>
        <w:t xml:space="preserve">, Charles </w:t>
      </w:r>
      <w:proofErr w:type="spellStart"/>
      <w:r>
        <w:rPr>
          <w:rFonts w:ascii="Traditional Arabic" w:eastAsia="Times New Roman" w:hAnsi="Traditional Arabic" w:cs="Traditional Arabic"/>
          <w:color w:val="000000" w:themeColor="text1"/>
          <w:sz w:val="20"/>
          <w:szCs w:val="20"/>
          <w:lang w:eastAsia="fr-FR"/>
        </w:rPr>
        <w:t>Rowan</w:t>
      </w:r>
      <w:proofErr w:type="spellEnd"/>
      <w:r>
        <w:rPr>
          <w:rFonts w:ascii="Traditional Arabic" w:eastAsia="Times New Roman" w:hAnsi="Traditional Arabic" w:cs="Traditional Arabic"/>
          <w:color w:val="000000" w:themeColor="text1"/>
          <w:sz w:val="20"/>
          <w:szCs w:val="20"/>
          <w:lang w:eastAsia="fr-FR"/>
        </w:rPr>
        <w:t xml:space="preserve"> (1987). </w:t>
      </w:r>
      <w:hyperlink r:id="rId174" w:history="1">
        <w:proofErr w:type="spellStart"/>
        <w:r>
          <w:rPr>
            <w:rStyle w:val="Lienhypertexte"/>
            <w:rFonts w:ascii="Traditional Arabic" w:hAnsi="Traditional Arabic" w:cs="Traditional Arabic"/>
            <w:color w:val="000000" w:themeColor="text1"/>
            <w:sz w:val="20"/>
            <w:szCs w:val="20"/>
          </w:rPr>
          <w:t>Ancient</w:t>
        </w:r>
        <w:proofErr w:type="spellEnd"/>
        <w:r>
          <w:rPr>
            <w:rStyle w:val="Lienhypertexte"/>
            <w:rFonts w:ascii="Traditional Arabic" w:hAnsi="Traditional Arabic" w:cs="Traditional Arabic"/>
            <w:color w:val="000000" w:themeColor="text1"/>
            <w:sz w:val="20"/>
            <w:szCs w:val="20"/>
          </w:rPr>
          <w:t xml:space="preserve"> </w:t>
        </w:r>
        <w:proofErr w:type="spellStart"/>
        <w:r>
          <w:rPr>
            <w:rStyle w:val="Lienhypertexte"/>
            <w:rFonts w:ascii="Traditional Arabic" w:hAnsi="Traditional Arabic" w:cs="Traditional Arabic"/>
            <w:color w:val="000000" w:themeColor="text1"/>
            <w:sz w:val="20"/>
            <w:szCs w:val="20"/>
          </w:rPr>
          <w:t>Greek</w:t>
        </w:r>
        <w:proofErr w:type="spellEnd"/>
        <w:r>
          <w:rPr>
            <w:rStyle w:val="Lienhypertexte"/>
            <w:rFonts w:ascii="Traditional Arabic" w:hAnsi="Traditional Arabic" w:cs="Traditional Arabic"/>
            <w:color w:val="000000" w:themeColor="text1"/>
            <w:sz w:val="20"/>
            <w:szCs w:val="20"/>
          </w:rPr>
          <w:t xml:space="preserve"> </w:t>
        </w:r>
        <w:proofErr w:type="spellStart"/>
        <w:r>
          <w:rPr>
            <w:rStyle w:val="Lienhypertexte"/>
            <w:rFonts w:ascii="Traditional Arabic" w:hAnsi="Traditional Arabic" w:cs="Traditional Arabic"/>
            <w:color w:val="000000" w:themeColor="text1"/>
            <w:sz w:val="20"/>
            <w:szCs w:val="20"/>
          </w:rPr>
          <w:t>Literature</w:t>
        </w:r>
        <w:proofErr w:type="spellEnd"/>
        <w:r>
          <w:rPr>
            <w:rStyle w:val="Lienhypertexte"/>
            <w:rFonts w:ascii="Traditional Arabic" w:hAnsi="Traditional Arabic" w:cs="Traditional Arabic"/>
            <w:color w:val="000000" w:themeColor="text1"/>
            <w:sz w:val="20"/>
            <w:szCs w:val="20"/>
          </w:rPr>
          <w:t xml:space="preserve"> and Society</w:t>
        </w:r>
      </w:hyperlink>
      <w:r>
        <w:rPr>
          <w:rFonts w:ascii="Traditional Arabic" w:eastAsia="Times New Roman" w:hAnsi="Traditional Arabic" w:cs="Traditional Arabic"/>
          <w:color w:val="000000" w:themeColor="text1"/>
          <w:sz w:val="20"/>
          <w:szCs w:val="20"/>
          <w:lang w:eastAsia="fr-FR"/>
        </w:rPr>
        <w:t xml:space="preserve">. Ithaca, New York: </w:t>
      </w:r>
      <w:proofErr w:type="spellStart"/>
      <w:r>
        <w:rPr>
          <w:rFonts w:ascii="Traditional Arabic" w:eastAsia="Times New Roman" w:hAnsi="Traditional Arabic" w:cs="Traditional Arabic"/>
          <w:color w:val="000000" w:themeColor="text1"/>
          <w:sz w:val="20"/>
          <w:szCs w:val="20"/>
          <w:lang w:eastAsia="fr-FR"/>
        </w:rPr>
        <w:t>Cornell</w:t>
      </w:r>
      <w:proofErr w:type="spellEnd"/>
      <w:r>
        <w:rPr>
          <w:rFonts w:ascii="Traditional Arabic" w:eastAsia="Times New Roman" w:hAnsi="Traditional Arabic" w:cs="Traditional Arabic"/>
          <w:color w:val="000000" w:themeColor="text1"/>
          <w:sz w:val="20"/>
          <w:szCs w:val="20"/>
          <w:lang w:eastAsia="fr-FR"/>
        </w:rPr>
        <w:t xml:space="preserve"> </w:t>
      </w:r>
      <w:proofErr w:type="spellStart"/>
      <w:r>
        <w:rPr>
          <w:rFonts w:ascii="Traditional Arabic" w:eastAsia="Times New Roman" w:hAnsi="Traditional Arabic" w:cs="Traditional Arabic"/>
          <w:color w:val="000000" w:themeColor="text1"/>
          <w:sz w:val="20"/>
          <w:szCs w:val="20"/>
          <w:lang w:eastAsia="fr-FR"/>
        </w:rPr>
        <w:t>University</w:t>
      </w:r>
      <w:proofErr w:type="spellEnd"/>
      <w:r>
        <w:rPr>
          <w:rFonts w:ascii="Traditional Arabic" w:eastAsia="Times New Roman" w:hAnsi="Traditional Arabic" w:cs="Traditional Arabic"/>
          <w:color w:val="000000" w:themeColor="text1"/>
          <w:sz w:val="20"/>
          <w:szCs w:val="20"/>
          <w:lang w:eastAsia="fr-FR"/>
        </w:rPr>
        <w:t xml:space="preserve"> </w:t>
      </w:r>
      <w:proofErr w:type="spellStart"/>
      <w:r>
        <w:rPr>
          <w:rFonts w:ascii="Traditional Arabic" w:eastAsia="Times New Roman" w:hAnsi="Traditional Arabic" w:cs="Traditional Arabic"/>
          <w:color w:val="000000" w:themeColor="text1"/>
          <w:sz w:val="20"/>
          <w:szCs w:val="20"/>
          <w:lang w:eastAsia="fr-FR"/>
        </w:rPr>
        <w:t>Press</w:t>
      </w:r>
      <w:proofErr w:type="spellEnd"/>
      <w:r>
        <w:rPr>
          <w:rFonts w:ascii="Traditional Arabic" w:eastAsia="Times New Roman" w:hAnsi="Traditional Arabic" w:cs="Traditional Arabic"/>
          <w:color w:val="000000" w:themeColor="text1"/>
          <w:sz w:val="20"/>
          <w:szCs w:val="20"/>
          <w:lang w:eastAsia="fr-FR"/>
        </w:rPr>
        <w:t xml:space="preserve">. </w:t>
      </w:r>
      <w:hyperlink r:id="rId175" w:tooltip="International Standard Book Number" w:history="1">
        <w:r>
          <w:rPr>
            <w:rStyle w:val="Lienhypertexte"/>
            <w:rFonts w:ascii="Traditional Arabic" w:hAnsi="Traditional Arabic" w:cs="Traditional Arabic"/>
            <w:color w:val="000000" w:themeColor="text1"/>
            <w:sz w:val="20"/>
            <w:szCs w:val="20"/>
          </w:rPr>
          <w:t>ISBN</w:t>
        </w:r>
      </w:hyperlink>
      <w:r>
        <w:rPr>
          <w:rFonts w:ascii="Traditional Arabic" w:eastAsia="Times New Roman" w:hAnsi="Traditional Arabic" w:cs="Traditional Arabic"/>
          <w:color w:val="000000" w:themeColor="text1"/>
          <w:sz w:val="20"/>
          <w:szCs w:val="20"/>
          <w:lang w:eastAsia="fr-FR"/>
        </w:rPr>
        <w:t> </w:t>
      </w:r>
      <w:hyperlink r:id="rId176" w:tooltip="Special:BookSources/0-8014-1874-7" w:history="1">
        <w:r>
          <w:rPr>
            <w:rStyle w:val="Lienhypertexte"/>
            <w:rFonts w:ascii="Traditional Arabic" w:hAnsi="Traditional Arabic" w:cs="Traditional Arabic"/>
            <w:color w:val="000000" w:themeColor="text1"/>
            <w:sz w:val="20"/>
            <w:szCs w:val="20"/>
          </w:rPr>
          <w:t>0-8014-1874-7</w:t>
        </w:r>
      </w:hyperlink>
      <w:r>
        <w:rPr>
          <w:rFonts w:ascii="Traditional Arabic" w:eastAsia="Times New Roman" w:hAnsi="Traditional Arabic" w:cs="Traditional Arabic"/>
          <w:color w:val="000000" w:themeColor="text1"/>
          <w:sz w:val="20"/>
          <w:szCs w:val="20"/>
          <w:lang w:eastAsia="fr-FR"/>
        </w:rPr>
        <w:t xml:space="preserve"> </w:t>
      </w:r>
    </w:p>
    <w:p w:rsidR="0086086E" w:rsidRDefault="0086086E" w:rsidP="0086086E">
      <w:pPr>
        <w:numPr>
          <w:ilvl w:val="0"/>
          <w:numId w:val="7"/>
        </w:numPr>
        <w:spacing w:before="100" w:beforeAutospacing="1" w:after="100" w:afterAutospacing="1" w:line="240" w:lineRule="auto"/>
        <w:rPr>
          <w:rFonts w:ascii="Traditional Arabic" w:eastAsia="Times New Roman" w:hAnsi="Traditional Arabic" w:cs="Traditional Arabic"/>
          <w:color w:val="000000" w:themeColor="text1"/>
          <w:sz w:val="20"/>
          <w:szCs w:val="20"/>
          <w:lang w:eastAsia="fr-FR"/>
        </w:rPr>
      </w:pPr>
      <w:proofErr w:type="spellStart"/>
      <w:r>
        <w:rPr>
          <w:rFonts w:ascii="Traditional Arabic" w:eastAsia="Times New Roman" w:hAnsi="Traditional Arabic" w:cs="Traditional Arabic"/>
          <w:color w:val="000000" w:themeColor="text1"/>
          <w:sz w:val="20"/>
          <w:szCs w:val="20"/>
          <w:lang w:eastAsia="fr-FR"/>
        </w:rPr>
        <w:t>Easterling</w:t>
      </w:r>
      <w:proofErr w:type="spellEnd"/>
      <w:r>
        <w:rPr>
          <w:rFonts w:ascii="Traditional Arabic" w:eastAsia="Times New Roman" w:hAnsi="Traditional Arabic" w:cs="Traditional Arabic"/>
          <w:color w:val="000000" w:themeColor="text1"/>
          <w:sz w:val="20"/>
          <w:szCs w:val="20"/>
          <w:lang w:eastAsia="fr-FR"/>
        </w:rPr>
        <w:t xml:space="preserve">, P.E.; Knox, B.M.W., </w:t>
      </w:r>
      <w:proofErr w:type="spellStart"/>
      <w:r>
        <w:rPr>
          <w:rFonts w:ascii="Traditional Arabic" w:eastAsia="Times New Roman" w:hAnsi="Traditional Arabic" w:cs="Traditional Arabic"/>
          <w:color w:val="000000" w:themeColor="text1"/>
          <w:sz w:val="20"/>
          <w:szCs w:val="20"/>
          <w:lang w:eastAsia="fr-FR"/>
        </w:rPr>
        <w:t>eds</w:t>
      </w:r>
      <w:proofErr w:type="spellEnd"/>
      <w:r>
        <w:rPr>
          <w:rFonts w:ascii="Traditional Arabic" w:eastAsia="Times New Roman" w:hAnsi="Traditional Arabic" w:cs="Traditional Arabic"/>
          <w:color w:val="000000" w:themeColor="text1"/>
          <w:sz w:val="20"/>
          <w:szCs w:val="20"/>
          <w:lang w:eastAsia="fr-FR"/>
        </w:rPr>
        <w:t xml:space="preserve">. (1985). The Cambridge </w:t>
      </w:r>
      <w:proofErr w:type="spellStart"/>
      <w:r>
        <w:rPr>
          <w:rFonts w:ascii="Traditional Arabic" w:eastAsia="Times New Roman" w:hAnsi="Traditional Arabic" w:cs="Traditional Arabic"/>
          <w:color w:val="000000" w:themeColor="text1"/>
          <w:sz w:val="20"/>
          <w:szCs w:val="20"/>
          <w:lang w:eastAsia="fr-FR"/>
        </w:rPr>
        <w:t>History</w:t>
      </w:r>
      <w:proofErr w:type="spellEnd"/>
      <w:r>
        <w:rPr>
          <w:rFonts w:ascii="Traditional Arabic" w:eastAsia="Times New Roman" w:hAnsi="Traditional Arabic" w:cs="Traditional Arabic"/>
          <w:color w:val="000000" w:themeColor="text1"/>
          <w:sz w:val="20"/>
          <w:szCs w:val="20"/>
          <w:lang w:eastAsia="fr-FR"/>
        </w:rPr>
        <w:t xml:space="preserve"> of </w:t>
      </w:r>
      <w:proofErr w:type="spellStart"/>
      <w:r>
        <w:rPr>
          <w:rFonts w:ascii="Traditional Arabic" w:eastAsia="Times New Roman" w:hAnsi="Traditional Arabic" w:cs="Traditional Arabic"/>
          <w:color w:val="000000" w:themeColor="text1"/>
          <w:sz w:val="20"/>
          <w:szCs w:val="20"/>
          <w:lang w:eastAsia="fr-FR"/>
        </w:rPr>
        <w:t>Classical</w:t>
      </w:r>
      <w:proofErr w:type="spellEnd"/>
      <w:r>
        <w:rPr>
          <w:rFonts w:ascii="Traditional Arabic" w:eastAsia="Times New Roman" w:hAnsi="Traditional Arabic" w:cs="Traditional Arabic"/>
          <w:color w:val="000000" w:themeColor="text1"/>
          <w:sz w:val="20"/>
          <w:szCs w:val="20"/>
          <w:lang w:eastAsia="fr-FR"/>
        </w:rPr>
        <w:t xml:space="preserve"> </w:t>
      </w:r>
      <w:proofErr w:type="spellStart"/>
      <w:r>
        <w:rPr>
          <w:rFonts w:ascii="Traditional Arabic" w:eastAsia="Times New Roman" w:hAnsi="Traditional Arabic" w:cs="Traditional Arabic"/>
          <w:color w:val="000000" w:themeColor="text1"/>
          <w:sz w:val="20"/>
          <w:szCs w:val="20"/>
          <w:lang w:eastAsia="fr-FR"/>
        </w:rPr>
        <w:t>Literature</w:t>
      </w:r>
      <w:proofErr w:type="spellEnd"/>
      <w:r>
        <w:rPr>
          <w:rFonts w:ascii="Traditional Arabic" w:eastAsia="Times New Roman" w:hAnsi="Traditional Arabic" w:cs="Traditional Arabic"/>
          <w:color w:val="000000" w:themeColor="text1"/>
          <w:sz w:val="20"/>
          <w:szCs w:val="20"/>
          <w:lang w:eastAsia="fr-FR"/>
        </w:rPr>
        <w:t xml:space="preserve">: Volume 1: </w:t>
      </w:r>
      <w:proofErr w:type="spellStart"/>
      <w:r>
        <w:rPr>
          <w:rFonts w:ascii="Traditional Arabic" w:eastAsia="Times New Roman" w:hAnsi="Traditional Arabic" w:cs="Traditional Arabic"/>
          <w:color w:val="000000" w:themeColor="text1"/>
          <w:sz w:val="20"/>
          <w:szCs w:val="20"/>
          <w:lang w:eastAsia="fr-FR"/>
        </w:rPr>
        <w:t>Greek</w:t>
      </w:r>
      <w:proofErr w:type="spellEnd"/>
      <w:r>
        <w:rPr>
          <w:rFonts w:ascii="Traditional Arabic" w:eastAsia="Times New Roman" w:hAnsi="Traditional Arabic" w:cs="Traditional Arabic"/>
          <w:color w:val="000000" w:themeColor="text1"/>
          <w:sz w:val="20"/>
          <w:szCs w:val="20"/>
          <w:lang w:eastAsia="fr-FR"/>
        </w:rPr>
        <w:t xml:space="preserve"> </w:t>
      </w:r>
      <w:proofErr w:type="spellStart"/>
      <w:r>
        <w:rPr>
          <w:rFonts w:ascii="Traditional Arabic" w:eastAsia="Times New Roman" w:hAnsi="Traditional Arabic" w:cs="Traditional Arabic"/>
          <w:color w:val="000000" w:themeColor="text1"/>
          <w:sz w:val="20"/>
          <w:szCs w:val="20"/>
          <w:lang w:eastAsia="fr-FR"/>
        </w:rPr>
        <w:t>literature</w:t>
      </w:r>
      <w:proofErr w:type="spellEnd"/>
      <w:r>
        <w:rPr>
          <w:rFonts w:ascii="Traditional Arabic" w:eastAsia="Times New Roman" w:hAnsi="Traditional Arabic" w:cs="Traditional Arabic"/>
          <w:color w:val="000000" w:themeColor="text1"/>
          <w:sz w:val="20"/>
          <w:szCs w:val="20"/>
          <w:lang w:eastAsia="fr-FR"/>
        </w:rPr>
        <w:t xml:space="preserve">. Cambridge [Cambridgeshire]; New York: Cambridge </w:t>
      </w:r>
      <w:proofErr w:type="spellStart"/>
      <w:r>
        <w:rPr>
          <w:rFonts w:ascii="Traditional Arabic" w:eastAsia="Times New Roman" w:hAnsi="Traditional Arabic" w:cs="Traditional Arabic"/>
          <w:color w:val="000000" w:themeColor="text1"/>
          <w:sz w:val="20"/>
          <w:szCs w:val="20"/>
          <w:lang w:eastAsia="fr-FR"/>
        </w:rPr>
        <w:t>University</w:t>
      </w:r>
      <w:proofErr w:type="spellEnd"/>
      <w:r>
        <w:rPr>
          <w:rFonts w:ascii="Traditional Arabic" w:eastAsia="Times New Roman" w:hAnsi="Traditional Arabic" w:cs="Traditional Arabic"/>
          <w:color w:val="000000" w:themeColor="text1"/>
          <w:sz w:val="20"/>
          <w:szCs w:val="20"/>
          <w:lang w:eastAsia="fr-FR"/>
        </w:rPr>
        <w:t xml:space="preserve"> </w:t>
      </w:r>
      <w:proofErr w:type="spellStart"/>
      <w:r>
        <w:rPr>
          <w:rFonts w:ascii="Traditional Arabic" w:eastAsia="Times New Roman" w:hAnsi="Traditional Arabic" w:cs="Traditional Arabic"/>
          <w:color w:val="000000" w:themeColor="text1"/>
          <w:sz w:val="20"/>
          <w:szCs w:val="20"/>
          <w:lang w:eastAsia="fr-FR"/>
        </w:rPr>
        <w:t>Press</w:t>
      </w:r>
      <w:proofErr w:type="spellEnd"/>
      <w:r>
        <w:rPr>
          <w:rFonts w:ascii="Traditional Arabic" w:eastAsia="Times New Roman" w:hAnsi="Traditional Arabic" w:cs="Traditional Arabic"/>
          <w:color w:val="000000" w:themeColor="text1"/>
          <w:sz w:val="20"/>
          <w:szCs w:val="20"/>
          <w:lang w:eastAsia="fr-FR"/>
        </w:rPr>
        <w:t xml:space="preserve">. </w:t>
      </w:r>
      <w:hyperlink r:id="rId177" w:tooltip="International Standard Book Number" w:history="1">
        <w:r>
          <w:rPr>
            <w:rStyle w:val="Lienhypertexte"/>
            <w:rFonts w:ascii="Traditional Arabic" w:hAnsi="Traditional Arabic" w:cs="Traditional Arabic"/>
            <w:color w:val="000000" w:themeColor="text1"/>
            <w:sz w:val="20"/>
            <w:szCs w:val="20"/>
          </w:rPr>
          <w:t>ISBN</w:t>
        </w:r>
      </w:hyperlink>
      <w:r>
        <w:rPr>
          <w:rFonts w:ascii="Traditional Arabic" w:eastAsia="Times New Roman" w:hAnsi="Traditional Arabic" w:cs="Traditional Arabic"/>
          <w:color w:val="000000" w:themeColor="text1"/>
          <w:sz w:val="20"/>
          <w:szCs w:val="20"/>
          <w:lang w:eastAsia="fr-FR"/>
        </w:rPr>
        <w:t> </w:t>
      </w:r>
      <w:hyperlink r:id="rId178" w:tooltip="Special:BookSources/0-521-21042-9" w:history="1">
        <w:r>
          <w:rPr>
            <w:rStyle w:val="Lienhypertexte"/>
            <w:rFonts w:ascii="Traditional Arabic" w:hAnsi="Traditional Arabic" w:cs="Traditional Arabic"/>
            <w:color w:val="000000" w:themeColor="text1"/>
            <w:sz w:val="20"/>
            <w:szCs w:val="20"/>
          </w:rPr>
          <w:t>0-521-21042-9</w:t>
        </w:r>
      </w:hyperlink>
      <w:r>
        <w:rPr>
          <w:rFonts w:ascii="Traditional Arabic" w:eastAsia="Times New Roman" w:hAnsi="Traditional Arabic" w:cs="Traditional Arabic"/>
          <w:color w:val="000000" w:themeColor="text1"/>
          <w:sz w:val="20"/>
          <w:szCs w:val="20"/>
          <w:lang w:eastAsia="fr-FR"/>
        </w:rPr>
        <w:t>.</w:t>
      </w:r>
    </w:p>
    <w:p w:rsidR="0086086E" w:rsidRDefault="0086086E" w:rsidP="0086086E">
      <w:pPr>
        <w:numPr>
          <w:ilvl w:val="0"/>
          <w:numId w:val="7"/>
        </w:numPr>
        <w:spacing w:before="100" w:beforeAutospacing="1" w:after="100" w:afterAutospacing="1" w:line="240" w:lineRule="auto"/>
        <w:rPr>
          <w:rFonts w:ascii="Traditional Arabic" w:eastAsia="Times New Roman" w:hAnsi="Traditional Arabic" w:cs="Traditional Arabic"/>
          <w:color w:val="000000" w:themeColor="text1"/>
          <w:sz w:val="20"/>
          <w:szCs w:val="20"/>
          <w:lang w:eastAsia="fr-FR"/>
        </w:rPr>
      </w:pPr>
      <w:hyperlink r:id="rId179" w:tooltip="Robert Flacelière" w:history="1">
        <w:proofErr w:type="spellStart"/>
        <w:r>
          <w:rPr>
            <w:rStyle w:val="Lienhypertexte"/>
            <w:rFonts w:ascii="Traditional Arabic" w:hAnsi="Traditional Arabic" w:cs="Traditional Arabic"/>
            <w:color w:val="000000" w:themeColor="text1"/>
            <w:sz w:val="20"/>
            <w:szCs w:val="20"/>
          </w:rPr>
          <w:t>Flacelière</w:t>
        </w:r>
        <w:proofErr w:type="spellEnd"/>
        <w:r>
          <w:rPr>
            <w:rStyle w:val="Lienhypertexte"/>
            <w:rFonts w:ascii="Traditional Arabic" w:hAnsi="Traditional Arabic" w:cs="Traditional Arabic"/>
            <w:color w:val="000000" w:themeColor="text1"/>
            <w:sz w:val="20"/>
            <w:szCs w:val="20"/>
          </w:rPr>
          <w:t>, Robert</w:t>
        </w:r>
      </w:hyperlink>
      <w:r>
        <w:rPr>
          <w:rFonts w:ascii="Traditional Arabic" w:eastAsia="Times New Roman" w:hAnsi="Traditional Arabic" w:cs="Traditional Arabic"/>
          <w:color w:val="000000" w:themeColor="text1"/>
          <w:sz w:val="20"/>
          <w:szCs w:val="20"/>
          <w:lang w:eastAsia="fr-FR"/>
        </w:rPr>
        <w:t xml:space="preserve"> (1964). A </w:t>
      </w:r>
      <w:proofErr w:type="spellStart"/>
      <w:r>
        <w:rPr>
          <w:rFonts w:ascii="Traditional Arabic" w:eastAsia="Times New Roman" w:hAnsi="Traditional Arabic" w:cs="Traditional Arabic"/>
          <w:color w:val="000000" w:themeColor="text1"/>
          <w:sz w:val="20"/>
          <w:szCs w:val="20"/>
          <w:lang w:eastAsia="fr-FR"/>
        </w:rPr>
        <w:t>Literary</w:t>
      </w:r>
      <w:proofErr w:type="spellEnd"/>
      <w:r>
        <w:rPr>
          <w:rFonts w:ascii="Traditional Arabic" w:eastAsia="Times New Roman" w:hAnsi="Traditional Arabic" w:cs="Traditional Arabic"/>
          <w:color w:val="000000" w:themeColor="text1"/>
          <w:sz w:val="20"/>
          <w:szCs w:val="20"/>
          <w:lang w:eastAsia="fr-FR"/>
        </w:rPr>
        <w:t xml:space="preserve"> </w:t>
      </w:r>
      <w:proofErr w:type="spellStart"/>
      <w:r>
        <w:rPr>
          <w:rFonts w:ascii="Traditional Arabic" w:eastAsia="Times New Roman" w:hAnsi="Traditional Arabic" w:cs="Traditional Arabic"/>
          <w:color w:val="000000" w:themeColor="text1"/>
          <w:sz w:val="20"/>
          <w:szCs w:val="20"/>
          <w:lang w:eastAsia="fr-FR"/>
        </w:rPr>
        <w:t>History</w:t>
      </w:r>
      <w:proofErr w:type="spellEnd"/>
      <w:r>
        <w:rPr>
          <w:rFonts w:ascii="Traditional Arabic" w:eastAsia="Times New Roman" w:hAnsi="Traditional Arabic" w:cs="Traditional Arabic"/>
          <w:color w:val="000000" w:themeColor="text1"/>
          <w:sz w:val="20"/>
          <w:szCs w:val="20"/>
          <w:lang w:eastAsia="fr-FR"/>
        </w:rPr>
        <w:t xml:space="preserve"> of </w:t>
      </w:r>
      <w:proofErr w:type="spellStart"/>
      <w:r>
        <w:rPr>
          <w:rFonts w:ascii="Traditional Arabic" w:eastAsia="Times New Roman" w:hAnsi="Traditional Arabic" w:cs="Traditional Arabic"/>
          <w:color w:val="000000" w:themeColor="text1"/>
          <w:sz w:val="20"/>
          <w:szCs w:val="20"/>
          <w:lang w:eastAsia="fr-FR"/>
        </w:rPr>
        <w:t>Greece</w:t>
      </w:r>
      <w:proofErr w:type="spellEnd"/>
      <w:r>
        <w:rPr>
          <w:rFonts w:ascii="Traditional Arabic" w:eastAsia="Times New Roman" w:hAnsi="Traditional Arabic" w:cs="Traditional Arabic"/>
          <w:color w:val="000000" w:themeColor="text1"/>
          <w:sz w:val="20"/>
          <w:szCs w:val="20"/>
          <w:lang w:eastAsia="fr-FR"/>
        </w:rPr>
        <w:t>. (</w:t>
      </w:r>
      <w:proofErr w:type="spellStart"/>
      <w:r>
        <w:rPr>
          <w:rFonts w:ascii="Traditional Arabic" w:eastAsia="Times New Roman" w:hAnsi="Traditional Arabic" w:cs="Traditional Arabic"/>
          <w:color w:val="000000" w:themeColor="text1"/>
          <w:sz w:val="20"/>
          <w:szCs w:val="20"/>
          <w:lang w:eastAsia="fr-FR"/>
        </w:rPr>
        <w:t>Translated</w:t>
      </w:r>
      <w:proofErr w:type="spellEnd"/>
      <w:r>
        <w:rPr>
          <w:rFonts w:ascii="Traditional Arabic" w:eastAsia="Times New Roman" w:hAnsi="Traditional Arabic" w:cs="Traditional Arabic"/>
          <w:color w:val="000000" w:themeColor="text1"/>
          <w:sz w:val="20"/>
          <w:szCs w:val="20"/>
          <w:lang w:eastAsia="fr-FR"/>
        </w:rPr>
        <w:t xml:space="preserve"> by Douglas </w:t>
      </w:r>
      <w:proofErr w:type="spellStart"/>
      <w:r>
        <w:rPr>
          <w:rFonts w:ascii="Traditional Arabic" w:eastAsia="Times New Roman" w:hAnsi="Traditional Arabic" w:cs="Traditional Arabic"/>
          <w:color w:val="000000" w:themeColor="text1"/>
          <w:sz w:val="20"/>
          <w:szCs w:val="20"/>
          <w:lang w:eastAsia="fr-FR"/>
        </w:rPr>
        <w:t>Garman</w:t>
      </w:r>
      <w:proofErr w:type="spellEnd"/>
      <w:r>
        <w:rPr>
          <w:rFonts w:ascii="Traditional Arabic" w:eastAsia="Times New Roman" w:hAnsi="Traditional Arabic" w:cs="Traditional Arabic"/>
          <w:color w:val="000000" w:themeColor="text1"/>
          <w:sz w:val="20"/>
          <w:szCs w:val="20"/>
          <w:lang w:eastAsia="fr-FR"/>
        </w:rPr>
        <w:t>). Chicago: Aldine Pub. Co.</w:t>
      </w:r>
    </w:p>
    <w:p w:rsidR="0086086E" w:rsidRDefault="0086086E" w:rsidP="0086086E">
      <w:pPr>
        <w:numPr>
          <w:ilvl w:val="0"/>
          <w:numId w:val="7"/>
        </w:numPr>
        <w:spacing w:before="100" w:beforeAutospacing="1" w:after="100" w:afterAutospacing="1" w:line="240" w:lineRule="auto"/>
        <w:rPr>
          <w:rFonts w:ascii="Traditional Arabic" w:eastAsia="Times New Roman" w:hAnsi="Traditional Arabic" w:cs="Traditional Arabic"/>
          <w:color w:val="000000" w:themeColor="text1"/>
          <w:sz w:val="20"/>
          <w:szCs w:val="20"/>
          <w:lang w:eastAsia="fr-FR"/>
        </w:rPr>
      </w:pPr>
      <w:proofErr w:type="spellStart"/>
      <w:r>
        <w:rPr>
          <w:rFonts w:ascii="Traditional Arabic" w:eastAsia="Times New Roman" w:hAnsi="Traditional Arabic" w:cs="Traditional Arabic"/>
          <w:color w:val="000000" w:themeColor="text1"/>
          <w:sz w:val="20"/>
          <w:szCs w:val="20"/>
          <w:lang w:eastAsia="fr-FR"/>
        </w:rPr>
        <w:t>Gutzwiller</w:t>
      </w:r>
      <w:proofErr w:type="spellEnd"/>
      <w:r>
        <w:rPr>
          <w:rFonts w:ascii="Traditional Arabic" w:eastAsia="Times New Roman" w:hAnsi="Traditional Arabic" w:cs="Traditional Arabic"/>
          <w:color w:val="000000" w:themeColor="text1"/>
          <w:sz w:val="20"/>
          <w:szCs w:val="20"/>
          <w:lang w:eastAsia="fr-FR"/>
        </w:rPr>
        <w:t xml:space="preserve">, Kathryn (2007). A Guide to </w:t>
      </w:r>
      <w:proofErr w:type="spellStart"/>
      <w:r>
        <w:rPr>
          <w:rFonts w:ascii="Traditional Arabic" w:eastAsia="Times New Roman" w:hAnsi="Traditional Arabic" w:cs="Traditional Arabic"/>
          <w:color w:val="000000" w:themeColor="text1"/>
          <w:sz w:val="20"/>
          <w:szCs w:val="20"/>
          <w:lang w:eastAsia="fr-FR"/>
        </w:rPr>
        <w:t>Hellenistic</w:t>
      </w:r>
      <w:proofErr w:type="spellEnd"/>
      <w:r>
        <w:rPr>
          <w:rFonts w:ascii="Traditional Arabic" w:eastAsia="Times New Roman" w:hAnsi="Traditional Arabic" w:cs="Traditional Arabic"/>
          <w:color w:val="000000" w:themeColor="text1"/>
          <w:sz w:val="20"/>
          <w:szCs w:val="20"/>
          <w:lang w:eastAsia="fr-FR"/>
        </w:rPr>
        <w:t xml:space="preserve"> </w:t>
      </w:r>
      <w:proofErr w:type="spellStart"/>
      <w:r>
        <w:rPr>
          <w:rFonts w:ascii="Traditional Arabic" w:eastAsia="Times New Roman" w:hAnsi="Traditional Arabic" w:cs="Traditional Arabic"/>
          <w:color w:val="000000" w:themeColor="text1"/>
          <w:sz w:val="20"/>
          <w:szCs w:val="20"/>
          <w:lang w:eastAsia="fr-FR"/>
        </w:rPr>
        <w:t>Literature</w:t>
      </w:r>
      <w:proofErr w:type="spellEnd"/>
      <w:r>
        <w:rPr>
          <w:rFonts w:ascii="Traditional Arabic" w:eastAsia="Times New Roman" w:hAnsi="Traditional Arabic" w:cs="Traditional Arabic"/>
          <w:color w:val="000000" w:themeColor="text1"/>
          <w:sz w:val="20"/>
          <w:szCs w:val="20"/>
          <w:lang w:eastAsia="fr-FR"/>
        </w:rPr>
        <w:t xml:space="preserve">. </w:t>
      </w:r>
      <w:proofErr w:type="spellStart"/>
      <w:r>
        <w:rPr>
          <w:rFonts w:ascii="Traditional Arabic" w:eastAsia="Times New Roman" w:hAnsi="Traditional Arabic" w:cs="Traditional Arabic"/>
          <w:color w:val="000000" w:themeColor="text1"/>
          <w:sz w:val="20"/>
          <w:szCs w:val="20"/>
          <w:lang w:eastAsia="fr-FR"/>
        </w:rPr>
        <w:t>Blackwell</w:t>
      </w:r>
      <w:proofErr w:type="spellEnd"/>
      <w:r>
        <w:rPr>
          <w:rFonts w:ascii="Traditional Arabic" w:eastAsia="Times New Roman" w:hAnsi="Traditional Arabic" w:cs="Traditional Arabic"/>
          <w:color w:val="000000" w:themeColor="text1"/>
          <w:sz w:val="20"/>
          <w:szCs w:val="20"/>
          <w:lang w:eastAsia="fr-FR"/>
        </w:rPr>
        <w:t xml:space="preserve">. </w:t>
      </w:r>
      <w:hyperlink r:id="rId180" w:tooltip="International Standard Book Number" w:history="1">
        <w:r>
          <w:rPr>
            <w:rStyle w:val="Lienhypertexte"/>
            <w:rFonts w:ascii="Traditional Arabic" w:hAnsi="Traditional Arabic" w:cs="Traditional Arabic"/>
            <w:color w:val="000000" w:themeColor="text1"/>
            <w:sz w:val="20"/>
            <w:szCs w:val="20"/>
          </w:rPr>
          <w:t>ISBN</w:t>
        </w:r>
      </w:hyperlink>
      <w:r>
        <w:rPr>
          <w:rFonts w:ascii="Traditional Arabic" w:eastAsia="Times New Roman" w:hAnsi="Traditional Arabic" w:cs="Traditional Arabic"/>
          <w:color w:val="000000" w:themeColor="text1"/>
          <w:sz w:val="20"/>
          <w:szCs w:val="20"/>
          <w:lang w:eastAsia="fr-FR"/>
        </w:rPr>
        <w:t> </w:t>
      </w:r>
      <w:hyperlink r:id="rId181" w:tooltip="Special:BookSources/0-631-23322-9" w:history="1">
        <w:r>
          <w:rPr>
            <w:rStyle w:val="Lienhypertexte"/>
            <w:rFonts w:ascii="Traditional Arabic" w:hAnsi="Traditional Arabic" w:cs="Traditional Arabic"/>
            <w:color w:val="000000" w:themeColor="text1"/>
            <w:sz w:val="20"/>
            <w:szCs w:val="20"/>
          </w:rPr>
          <w:t>0-631-23322-9</w:t>
        </w:r>
      </w:hyperlink>
      <w:r>
        <w:rPr>
          <w:rFonts w:ascii="Traditional Arabic" w:eastAsia="Times New Roman" w:hAnsi="Traditional Arabic" w:cs="Traditional Arabic"/>
          <w:color w:val="000000" w:themeColor="text1"/>
          <w:sz w:val="20"/>
          <w:szCs w:val="20"/>
          <w:lang w:eastAsia="fr-FR"/>
        </w:rPr>
        <w:t>.</w:t>
      </w:r>
    </w:p>
    <w:p w:rsidR="0086086E" w:rsidRDefault="0086086E" w:rsidP="0086086E">
      <w:pPr>
        <w:numPr>
          <w:ilvl w:val="0"/>
          <w:numId w:val="7"/>
        </w:numPr>
        <w:spacing w:before="100" w:beforeAutospacing="1" w:after="100" w:afterAutospacing="1" w:line="240" w:lineRule="auto"/>
        <w:rPr>
          <w:rFonts w:ascii="Traditional Arabic" w:eastAsia="Times New Roman" w:hAnsi="Traditional Arabic" w:cs="Traditional Arabic"/>
          <w:color w:val="000000" w:themeColor="text1"/>
          <w:sz w:val="20"/>
          <w:szCs w:val="20"/>
          <w:lang w:eastAsia="fr-FR"/>
        </w:rPr>
      </w:pPr>
      <w:hyperlink r:id="rId182" w:tooltip="Moses Hadas" w:history="1">
        <w:proofErr w:type="spellStart"/>
        <w:r>
          <w:rPr>
            <w:rStyle w:val="Lienhypertexte"/>
            <w:rFonts w:ascii="Traditional Arabic" w:hAnsi="Traditional Arabic" w:cs="Traditional Arabic"/>
            <w:color w:val="000000" w:themeColor="text1"/>
            <w:sz w:val="20"/>
            <w:szCs w:val="20"/>
          </w:rPr>
          <w:t>Hadas</w:t>
        </w:r>
        <w:proofErr w:type="spellEnd"/>
        <w:r>
          <w:rPr>
            <w:rStyle w:val="Lienhypertexte"/>
            <w:rFonts w:ascii="Traditional Arabic" w:hAnsi="Traditional Arabic" w:cs="Traditional Arabic"/>
            <w:color w:val="000000" w:themeColor="text1"/>
            <w:sz w:val="20"/>
            <w:szCs w:val="20"/>
          </w:rPr>
          <w:t>, Moses</w:t>
        </w:r>
      </w:hyperlink>
      <w:r>
        <w:rPr>
          <w:rFonts w:ascii="Traditional Arabic" w:eastAsia="Times New Roman" w:hAnsi="Traditional Arabic" w:cs="Traditional Arabic"/>
          <w:color w:val="000000" w:themeColor="text1"/>
          <w:sz w:val="20"/>
          <w:szCs w:val="20"/>
          <w:lang w:eastAsia="fr-FR"/>
        </w:rPr>
        <w:t xml:space="preserve"> (1950). A </w:t>
      </w:r>
      <w:proofErr w:type="spellStart"/>
      <w:r>
        <w:rPr>
          <w:rFonts w:ascii="Traditional Arabic" w:eastAsia="Times New Roman" w:hAnsi="Traditional Arabic" w:cs="Traditional Arabic"/>
          <w:color w:val="000000" w:themeColor="text1"/>
          <w:sz w:val="20"/>
          <w:szCs w:val="20"/>
          <w:lang w:eastAsia="fr-FR"/>
        </w:rPr>
        <w:t>History</w:t>
      </w:r>
      <w:proofErr w:type="spellEnd"/>
      <w:r>
        <w:rPr>
          <w:rFonts w:ascii="Traditional Arabic" w:eastAsia="Times New Roman" w:hAnsi="Traditional Arabic" w:cs="Traditional Arabic"/>
          <w:color w:val="000000" w:themeColor="text1"/>
          <w:sz w:val="20"/>
          <w:szCs w:val="20"/>
          <w:lang w:eastAsia="fr-FR"/>
        </w:rPr>
        <w:t xml:space="preserve"> of </w:t>
      </w:r>
      <w:proofErr w:type="spellStart"/>
      <w:r>
        <w:rPr>
          <w:rFonts w:ascii="Traditional Arabic" w:eastAsia="Times New Roman" w:hAnsi="Traditional Arabic" w:cs="Traditional Arabic"/>
          <w:color w:val="000000" w:themeColor="text1"/>
          <w:sz w:val="20"/>
          <w:szCs w:val="20"/>
          <w:lang w:eastAsia="fr-FR"/>
        </w:rPr>
        <w:t>Greek</w:t>
      </w:r>
      <w:proofErr w:type="spellEnd"/>
      <w:r>
        <w:rPr>
          <w:rFonts w:ascii="Traditional Arabic" w:eastAsia="Times New Roman" w:hAnsi="Traditional Arabic" w:cs="Traditional Arabic"/>
          <w:color w:val="000000" w:themeColor="text1"/>
          <w:sz w:val="20"/>
          <w:szCs w:val="20"/>
          <w:lang w:eastAsia="fr-FR"/>
        </w:rPr>
        <w:t xml:space="preserve"> </w:t>
      </w:r>
      <w:proofErr w:type="spellStart"/>
      <w:r>
        <w:rPr>
          <w:rFonts w:ascii="Traditional Arabic" w:eastAsia="Times New Roman" w:hAnsi="Traditional Arabic" w:cs="Traditional Arabic"/>
          <w:color w:val="000000" w:themeColor="text1"/>
          <w:sz w:val="20"/>
          <w:szCs w:val="20"/>
          <w:lang w:eastAsia="fr-FR"/>
        </w:rPr>
        <w:t>Literature</w:t>
      </w:r>
      <w:proofErr w:type="spellEnd"/>
      <w:r>
        <w:rPr>
          <w:rFonts w:ascii="Traditional Arabic" w:eastAsia="Times New Roman" w:hAnsi="Traditional Arabic" w:cs="Traditional Arabic"/>
          <w:color w:val="000000" w:themeColor="text1"/>
          <w:sz w:val="20"/>
          <w:szCs w:val="20"/>
          <w:lang w:eastAsia="fr-FR"/>
        </w:rPr>
        <w:t xml:space="preserve">. New York, NY: Columbia </w:t>
      </w:r>
      <w:proofErr w:type="spellStart"/>
      <w:r>
        <w:rPr>
          <w:rFonts w:ascii="Traditional Arabic" w:eastAsia="Times New Roman" w:hAnsi="Traditional Arabic" w:cs="Traditional Arabic"/>
          <w:color w:val="000000" w:themeColor="text1"/>
          <w:sz w:val="20"/>
          <w:szCs w:val="20"/>
          <w:lang w:eastAsia="fr-FR"/>
        </w:rPr>
        <w:t>University</w:t>
      </w:r>
      <w:proofErr w:type="spellEnd"/>
      <w:r>
        <w:rPr>
          <w:rFonts w:ascii="Traditional Arabic" w:eastAsia="Times New Roman" w:hAnsi="Traditional Arabic" w:cs="Traditional Arabic"/>
          <w:color w:val="000000" w:themeColor="text1"/>
          <w:sz w:val="20"/>
          <w:szCs w:val="20"/>
          <w:lang w:eastAsia="fr-FR"/>
        </w:rPr>
        <w:t xml:space="preserve"> </w:t>
      </w:r>
      <w:proofErr w:type="spellStart"/>
      <w:r>
        <w:rPr>
          <w:rFonts w:ascii="Traditional Arabic" w:eastAsia="Times New Roman" w:hAnsi="Traditional Arabic" w:cs="Traditional Arabic"/>
          <w:color w:val="000000" w:themeColor="text1"/>
          <w:sz w:val="20"/>
          <w:szCs w:val="20"/>
          <w:lang w:eastAsia="fr-FR"/>
        </w:rPr>
        <w:t>Press</w:t>
      </w:r>
      <w:proofErr w:type="spellEnd"/>
      <w:r>
        <w:rPr>
          <w:rFonts w:ascii="Traditional Arabic" w:eastAsia="Times New Roman" w:hAnsi="Traditional Arabic" w:cs="Traditional Arabic"/>
          <w:color w:val="000000" w:themeColor="text1"/>
          <w:sz w:val="20"/>
          <w:szCs w:val="20"/>
          <w:lang w:eastAsia="fr-FR"/>
        </w:rPr>
        <w:t>.</w:t>
      </w:r>
    </w:p>
    <w:p w:rsidR="0086086E" w:rsidRDefault="0086086E" w:rsidP="0086086E">
      <w:pPr>
        <w:numPr>
          <w:ilvl w:val="0"/>
          <w:numId w:val="7"/>
        </w:numPr>
        <w:spacing w:before="100" w:beforeAutospacing="1" w:after="100" w:afterAutospacing="1" w:line="240" w:lineRule="auto"/>
        <w:rPr>
          <w:rFonts w:ascii="Traditional Arabic" w:eastAsia="Times New Roman" w:hAnsi="Traditional Arabic" w:cs="Traditional Arabic"/>
          <w:color w:val="000000" w:themeColor="text1"/>
          <w:sz w:val="20"/>
          <w:szCs w:val="20"/>
          <w:lang w:eastAsia="fr-FR"/>
        </w:rPr>
      </w:pPr>
      <w:proofErr w:type="spellStart"/>
      <w:r>
        <w:rPr>
          <w:rFonts w:ascii="Traditional Arabic" w:eastAsia="Times New Roman" w:hAnsi="Traditional Arabic" w:cs="Traditional Arabic"/>
          <w:color w:val="000000" w:themeColor="text1"/>
          <w:sz w:val="20"/>
          <w:szCs w:val="20"/>
          <w:lang w:eastAsia="fr-FR"/>
        </w:rPr>
        <w:t>Lesky</w:t>
      </w:r>
      <w:proofErr w:type="spellEnd"/>
      <w:r>
        <w:rPr>
          <w:rFonts w:ascii="Traditional Arabic" w:eastAsia="Times New Roman" w:hAnsi="Traditional Arabic" w:cs="Traditional Arabic"/>
          <w:color w:val="000000" w:themeColor="text1"/>
          <w:sz w:val="20"/>
          <w:szCs w:val="20"/>
          <w:lang w:eastAsia="fr-FR"/>
        </w:rPr>
        <w:t xml:space="preserve">, Albin (1966). A </w:t>
      </w:r>
      <w:proofErr w:type="spellStart"/>
      <w:r>
        <w:rPr>
          <w:rFonts w:ascii="Traditional Arabic" w:eastAsia="Times New Roman" w:hAnsi="Traditional Arabic" w:cs="Traditional Arabic"/>
          <w:color w:val="000000" w:themeColor="text1"/>
          <w:sz w:val="20"/>
          <w:szCs w:val="20"/>
          <w:lang w:eastAsia="fr-FR"/>
        </w:rPr>
        <w:t>History</w:t>
      </w:r>
      <w:proofErr w:type="spellEnd"/>
      <w:r>
        <w:rPr>
          <w:rFonts w:ascii="Traditional Arabic" w:eastAsia="Times New Roman" w:hAnsi="Traditional Arabic" w:cs="Traditional Arabic"/>
          <w:color w:val="000000" w:themeColor="text1"/>
          <w:sz w:val="20"/>
          <w:szCs w:val="20"/>
          <w:lang w:eastAsia="fr-FR"/>
        </w:rPr>
        <w:t xml:space="preserve"> of </w:t>
      </w:r>
      <w:proofErr w:type="spellStart"/>
      <w:r>
        <w:rPr>
          <w:rFonts w:ascii="Traditional Arabic" w:eastAsia="Times New Roman" w:hAnsi="Traditional Arabic" w:cs="Traditional Arabic"/>
          <w:color w:val="000000" w:themeColor="text1"/>
          <w:sz w:val="20"/>
          <w:szCs w:val="20"/>
          <w:lang w:eastAsia="fr-FR"/>
        </w:rPr>
        <w:t>Greek</w:t>
      </w:r>
      <w:proofErr w:type="spellEnd"/>
      <w:r>
        <w:rPr>
          <w:rFonts w:ascii="Traditional Arabic" w:eastAsia="Times New Roman" w:hAnsi="Traditional Arabic" w:cs="Traditional Arabic"/>
          <w:color w:val="000000" w:themeColor="text1"/>
          <w:sz w:val="20"/>
          <w:szCs w:val="20"/>
          <w:lang w:eastAsia="fr-FR"/>
        </w:rPr>
        <w:t xml:space="preserve"> </w:t>
      </w:r>
      <w:proofErr w:type="spellStart"/>
      <w:r>
        <w:rPr>
          <w:rFonts w:ascii="Traditional Arabic" w:eastAsia="Times New Roman" w:hAnsi="Traditional Arabic" w:cs="Traditional Arabic"/>
          <w:color w:val="000000" w:themeColor="text1"/>
          <w:sz w:val="20"/>
          <w:szCs w:val="20"/>
          <w:lang w:eastAsia="fr-FR"/>
        </w:rPr>
        <w:t>Literature</w:t>
      </w:r>
      <w:proofErr w:type="spellEnd"/>
      <w:r>
        <w:rPr>
          <w:rFonts w:ascii="Traditional Arabic" w:eastAsia="Times New Roman" w:hAnsi="Traditional Arabic" w:cs="Traditional Arabic"/>
          <w:color w:val="000000" w:themeColor="text1"/>
          <w:sz w:val="20"/>
          <w:szCs w:val="20"/>
          <w:lang w:eastAsia="fr-FR"/>
        </w:rPr>
        <w:t xml:space="preserve">. </w:t>
      </w:r>
      <w:proofErr w:type="spellStart"/>
      <w:r>
        <w:rPr>
          <w:rFonts w:ascii="Traditional Arabic" w:eastAsia="Times New Roman" w:hAnsi="Traditional Arabic" w:cs="Traditional Arabic"/>
          <w:color w:val="000000" w:themeColor="text1"/>
          <w:sz w:val="20"/>
          <w:szCs w:val="20"/>
          <w:lang w:eastAsia="fr-FR"/>
        </w:rPr>
        <w:t>Translated</w:t>
      </w:r>
      <w:proofErr w:type="spellEnd"/>
      <w:r>
        <w:rPr>
          <w:rFonts w:ascii="Traditional Arabic" w:eastAsia="Times New Roman" w:hAnsi="Traditional Arabic" w:cs="Traditional Arabic"/>
          <w:color w:val="000000" w:themeColor="text1"/>
          <w:sz w:val="20"/>
          <w:szCs w:val="20"/>
          <w:lang w:eastAsia="fr-FR"/>
        </w:rPr>
        <w:t xml:space="preserve"> by James Willis; Cornelis de Heer. Indianapolis / Cambridge: </w:t>
      </w:r>
      <w:proofErr w:type="spellStart"/>
      <w:r>
        <w:rPr>
          <w:rFonts w:ascii="Traditional Arabic" w:eastAsia="Times New Roman" w:hAnsi="Traditional Arabic" w:cs="Traditional Arabic"/>
          <w:color w:val="000000" w:themeColor="text1"/>
          <w:sz w:val="20"/>
          <w:szCs w:val="20"/>
          <w:lang w:eastAsia="fr-FR"/>
        </w:rPr>
        <w:t>Hackett</w:t>
      </w:r>
      <w:proofErr w:type="spellEnd"/>
      <w:r>
        <w:rPr>
          <w:rFonts w:ascii="Traditional Arabic" w:eastAsia="Times New Roman" w:hAnsi="Traditional Arabic" w:cs="Traditional Arabic"/>
          <w:color w:val="000000" w:themeColor="text1"/>
          <w:sz w:val="20"/>
          <w:szCs w:val="20"/>
          <w:lang w:eastAsia="fr-FR"/>
        </w:rPr>
        <w:t xml:space="preserve"> </w:t>
      </w:r>
      <w:proofErr w:type="spellStart"/>
      <w:r>
        <w:rPr>
          <w:rFonts w:ascii="Traditional Arabic" w:eastAsia="Times New Roman" w:hAnsi="Traditional Arabic" w:cs="Traditional Arabic"/>
          <w:color w:val="000000" w:themeColor="text1"/>
          <w:sz w:val="20"/>
          <w:szCs w:val="20"/>
          <w:lang w:eastAsia="fr-FR"/>
        </w:rPr>
        <w:t>Publishing</w:t>
      </w:r>
      <w:proofErr w:type="spellEnd"/>
      <w:r>
        <w:rPr>
          <w:rFonts w:ascii="Traditional Arabic" w:eastAsia="Times New Roman" w:hAnsi="Traditional Arabic" w:cs="Traditional Arabic"/>
          <w:color w:val="000000" w:themeColor="text1"/>
          <w:sz w:val="20"/>
          <w:szCs w:val="20"/>
          <w:lang w:eastAsia="fr-FR"/>
        </w:rPr>
        <w:t xml:space="preserve"> </w:t>
      </w:r>
      <w:proofErr w:type="spellStart"/>
      <w:r>
        <w:rPr>
          <w:rFonts w:ascii="Traditional Arabic" w:eastAsia="Times New Roman" w:hAnsi="Traditional Arabic" w:cs="Traditional Arabic"/>
          <w:color w:val="000000" w:themeColor="text1"/>
          <w:sz w:val="20"/>
          <w:szCs w:val="20"/>
          <w:lang w:eastAsia="fr-FR"/>
        </w:rPr>
        <w:t>Company</w:t>
      </w:r>
      <w:proofErr w:type="spellEnd"/>
      <w:r>
        <w:rPr>
          <w:rFonts w:ascii="Traditional Arabic" w:eastAsia="Times New Roman" w:hAnsi="Traditional Arabic" w:cs="Traditional Arabic"/>
          <w:color w:val="000000" w:themeColor="text1"/>
          <w:sz w:val="20"/>
          <w:szCs w:val="20"/>
          <w:lang w:eastAsia="fr-FR"/>
        </w:rPr>
        <w:t xml:space="preserve">, Inc. </w:t>
      </w:r>
      <w:hyperlink r:id="rId183" w:tooltip="International Standard Book Number" w:history="1">
        <w:r>
          <w:rPr>
            <w:rStyle w:val="Lienhypertexte"/>
            <w:rFonts w:ascii="Traditional Arabic" w:hAnsi="Traditional Arabic" w:cs="Traditional Arabic"/>
            <w:color w:val="000000" w:themeColor="text1"/>
            <w:sz w:val="20"/>
            <w:szCs w:val="20"/>
          </w:rPr>
          <w:t>ISBN</w:t>
        </w:r>
      </w:hyperlink>
      <w:r>
        <w:rPr>
          <w:rFonts w:ascii="Traditional Arabic" w:eastAsia="Times New Roman" w:hAnsi="Traditional Arabic" w:cs="Traditional Arabic"/>
          <w:color w:val="000000" w:themeColor="text1"/>
          <w:sz w:val="20"/>
          <w:szCs w:val="20"/>
          <w:lang w:eastAsia="fr-FR"/>
        </w:rPr>
        <w:t> </w:t>
      </w:r>
      <w:hyperlink r:id="rId184" w:tooltip="Special:BookSources/0-87220-350-6" w:history="1">
        <w:r>
          <w:rPr>
            <w:rStyle w:val="Lienhypertexte"/>
            <w:rFonts w:ascii="Traditional Arabic" w:hAnsi="Traditional Arabic" w:cs="Traditional Arabic"/>
            <w:color w:val="000000" w:themeColor="text1"/>
            <w:sz w:val="20"/>
            <w:szCs w:val="20"/>
          </w:rPr>
          <w:t>0-87220-350-6</w:t>
        </w:r>
      </w:hyperlink>
      <w:r>
        <w:rPr>
          <w:rFonts w:ascii="Traditional Arabic" w:eastAsia="Times New Roman" w:hAnsi="Traditional Arabic" w:cs="Traditional Arabic"/>
          <w:color w:val="000000" w:themeColor="text1"/>
          <w:sz w:val="20"/>
          <w:szCs w:val="20"/>
          <w:lang w:eastAsia="fr-FR"/>
        </w:rPr>
        <w:t>.</w:t>
      </w:r>
    </w:p>
    <w:p w:rsidR="0086086E" w:rsidRDefault="0086086E" w:rsidP="0086086E">
      <w:pPr>
        <w:numPr>
          <w:ilvl w:val="0"/>
          <w:numId w:val="7"/>
        </w:numPr>
        <w:spacing w:before="100" w:beforeAutospacing="1" w:after="100" w:afterAutospacing="1" w:line="240" w:lineRule="auto"/>
        <w:rPr>
          <w:rFonts w:ascii="Traditional Arabic" w:eastAsia="Times New Roman" w:hAnsi="Traditional Arabic" w:cs="Traditional Arabic"/>
          <w:color w:val="000000" w:themeColor="text1"/>
          <w:sz w:val="20"/>
          <w:szCs w:val="20"/>
          <w:lang w:eastAsia="fr-FR"/>
        </w:rPr>
      </w:pPr>
      <w:r>
        <w:rPr>
          <w:rFonts w:ascii="Traditional Arabic" w:eastAsia="Times New Roman" w:hAnsi="Traditional Arabic" w:cs="Traditional Arabic"/>
          <w:color w:val="000000" w:themeColor="text1"/>
          <w:sz w:val="20"/>
          <w:szCs w:val="20"/>
          <w:lang w:eastAsia="fr-FR"/>
        </w:rPr>
        <w:t xml:space="preserve">Schmidt, Michael (2004). The First </w:t>
      </w:r>
      <w:proofErr w:type="spellStart"/>
      <w:r>
        <w:rPr>
          <w:rFonts w:ascii="Traditional Arabic" w:eastAsia="Times New Roman" w:hAnsi="Traditional Arabic" w:cs="Traditional Arabic"/>
          <w:color w:val="000000" w:themeColor="text1"/>
          <w:sz w:val="20"/>
          <w:szCs w:val="20"/>
          <w:lang w:eastAsia="fr-FR"/>
        </w:rPr>
        <w:t>Poets</w:t>
      </w:r>
      <w:proofErr w:type="spellEnd"/>
      <w:r>
        <w:rPr>
          <w:rFonts w:ascii="Traditional Arabic" w:eastAsia="Times New Roman" w:hAnsi="Traditional Arabic" w:cs="Traditional Arabic"/>
          <w:color w:val="000000" w:themeColor="text1"/>
          <w:sz w:val="20"/>
          <w:szCs w:val="20"/>
          <w:lang w:eastAsia="fr-FR"/>
        </w:rPr>
        <w:t xml:space="preserve">: </w:t>
      </w:r>
      <w:proofErr w:type="spellStart"/>
      <w:r>
        <w:rPr>
          <w:rFonts w:ascii="Traditional Arabic" w:eastAsia="Times New Roman" w:hAnsi="Traditional Arabic" w:cs="Traditional Arabic"/>
          <w:color w:val="000000" w:themeColor="text1"/>
          <w:sz w:val="20"/>
          <w:szCs w:val="20"/>
          <w:lang w:eastAsia="fr-FR"/>
        </w:rPr>
        <w:t>Lives</w:t>
      </w:r>
      <w:proofErr w:type="spellEnd"/>
      <w:r>
        <w:rPr>
          <w:rFonts w:ascii="Traditional Arabic" w:eastAsia="Times New Roman" w:hAnsi="Traditional Arabic" w:cs="Traditional Arabic"/>
          <w:color w:val="000000" w:themeColor="text1"/>
          <w:sz w:val="20"/>
          <w:szCs w:val="20"/>
          <w:lang w:eastAsia="fr-FR"/>
        </w:rPr>
        <w:t xml:space="preserve"> of the </w:t>
      </w:r>
      <w:proofErr w:type="spellStart"/>
      <w:r>
        <w:rPr>
          <w:rFonts w:ascii="Traditional Arabic" w:eastAsia="Times New Roman" w:hAnsi="Traditional Arabic" w:cs="Traditional Arabic"/>
          <w:color w:val="000000" w:themeColor="text1"/>
          <w:sz w:val="20"/>
          <w:szCs w:val="20"/>
          <w:lang w:eastAsia="fr-FR"/>
        </w:rPr>
        <w:t>Ancient</w:t>
      </w:r>
      <w:proofErr w:type="spellEnd"/>
      <w:r>
        <w:rPr>
          <w:rFonts w:ascii="Traditional Arabic" w:eastAsia="Times New Roman" w:hAnsi="Traditional Arabic" w:cs="Traditional Arabic"/>
          <w:color w:val="000000" w:themeColor="text1"/>
          <w:sz w:val="20"/>
          <w:szCs w:val="20"/>
          <w:lang w:eastAsia="fr-FR"/>
        </w:rPr>
        <w:t xml:space="preserve"> </w:t>
      </w:r>
      <w:proofErr w:type="spellStart"/>
      <w:r>
        <w:rPr>
          <w:rFonts w:ascii="Traditional Arabic" w:eastAsia="Times New Roman" w:hAnsi="Traditional Arabic" w:cs="Traditional Arabic"/>
          <w:color w:val="000000" w:themeColor="text1"/>
          <w:sz w:val="20"/>
          <w:szCs w:val="20"/>
          <w:lang w:eastAsia="fr-FR"/>
        </w:rPr>
        <w:t>Greek</w:t>
      </w:r>
      <w:proofErr w:type="spellEnd"/>
      <w:r>
        <w:rPr>
          <w:rFonts w:ascii="Traditional Arabic" w:eastAsia="Times New Roman" w:hAnsi="Traditional Arabic" w:cs="Traditional Arabic"/>
          <w:color w:val="000000" w:themeColor="text1"/>
          <w:sz w:val="20"/>
          <w:szCs w:val="20"/>
          <w:lang w:eastAsia="fr-FR"/>
        </w:rPr>
        <w:t xml:space="preserve"> </w:t>
      </w:r>
      <w:proofErr w:type="spellStart"/>
      <w:r>
        <w:rPr>
          <w:rFonts w:ascii="Traditional Arabic" w:eastAsia="Times New Roman" w:hAnsi="Traditional Arabic" w:cs="Traditional Arabic"/>
          <w:color w:val="000000" w:themeColor="text1"/>
          <w:sz w:val="20"/>
          <w:szCs w:val="20"/>
          <w:lang w:eastAsia="fr-FR"/>
        </w:rPr>
        <w:t>Poets</w:t>
      </w:r>
      <w:proofErr w:type="spellEnd"/>
      <w:r>
        <w:rPr>
          <w:rFonts w:ascii="Traditional Arabic" w:eastAsia="Times New Roman" w:hAnsi="Traditional Arabic" w:cs="Traditional Arabic"/>
          <w:color w:val="000000" w:themeColor="text1"/>
          <w:sz w:val="20"/>
          <w:szCs w:val="20"/>
          <w:lang w:eastAsia="fr-FR"/>
        </w:rPr>
        <w:t xml:space="preserve">. London: </w:t>
      </w:r>
      <w:proofErr w:type="spellStart"/>
      <w:r>
        <w:rPr>
          <w:rFonts w:ascii="Traditional Arabic" w:eastAsia="Times New Roman" w:hAnsi="Traditional Arabic" w:cs="Traditional Arabic"/>
          <w:color w:val="000000" w:themeColor="text1"/>
          <w:sz w:val="20"/>
          <w:szCs w:val="20"/>
          <w:lang w:eastAsia="fr-FR"/>
        </w:rPr>
        <w:t>Weidenfeld</w:t>
      </w:r>
      <w:proofErr w:type="spellEnd"/>
      <w:r>
        <w:rPr>
          <w:rFonts w:ascii="Traditional Arabic" w:eastAsia="Times New Roman" w:hAnsi="Traditional Arabic" w:cs="Traditional Arabic"/>
          <w:color w:val="000000" w:themeColor="text1"/>
          <w:sz w:val="20"/>
          <w:szCs w:val="20"/>
          <w:lang w:eastAsia="fr-FR"/>
        </w:rPr>
        <w:t xml:space="preserve"> &amp; </w:t>
      </w:r>
      <w:proofErr w:type="spellStart"/>
      <w:r>
        <w:rPr>
          <w:rFonts w:ascii="Traditional Arabic" w:eastAsia="Times New Roman" w:hAnsi="Traditional Arabic" w:cs="Traditional Arabic"/>
          <w:color w:val="000000" w:themeColor="text1"/>
          <w:sz w:val="20"/>
          <w:szCs w:val="20"/>
          <w:lang w:eastAsia="fr-FR"/>
        </w:rPr>
        <w:t>Nicolson</w:t>
      </w:r>
      <w:proofErr w:type="spellEnd"/>
      <w:r>
        <w:rPr>
          <w:rFonts w:ascii="Traditional Arabic" w:eastAsia="Times New Roman" w:hAnsi="Traditional Arabic" w:cs="Traditional Arabic"/>
          <w:color w:val="000000" w:themeColor="text1"/>
          <w:sz w:val="20"/>
          <w:szCs w:val="20"/>
          <w:lang w:eastAsia="fr-FR"/>
        </w:rPr>
        <w:t xml:space="preserve">. </w:t>
      </w:r>
      <w:hyperlink r:id="rId185" w:tooltip="International Standard Book Number" w:history="1">
        <w:r>
          <w:rPr>
            <w:rStyle w:val="Lienhypertexte"/>
            <w:rFonts w:ascii="Traditional Arabic" w:hAnsi="Traditional Arabic" w:cs="Traditional Arabic"/>
            <w:color w:val="000000" w:themeColor="text1"/>
            <w:sz w:val="20"/>
            <w:szCs w:val="20"/>
          </w:rPr>
          <w:t>ISBN</w:t>
        </w:r>
      </w:hyperlink>
      <w:r>
        <w:rPr>
          <w:rFonts w:ascii="Traditional Arabic" w:eastAsia="Times New Roman" w:hAnsi="Traditional Arabic" w:cs="Traditional Arabic"/>
          <w:color w:val="000000" w:themeColor="text1"/>
          <w:sz w:val="20"/>
          <w:szCs w:val="20"/>
          <w:lang w:eastAsia="fr-FR"/>
        </w:rPr>
        <w:t> </w:t>
      </w:r>
      <w:hyperlink r:id="rId186" w:tooltip="Special:BookSources/0-297-64394-0" w:history="1">
        <w:r>
          <w:rPr>
            <w:rStyle w:val="Lienhypertexte"/>
            <w:rFonts w:ascii="Traditional Arabic" w:hAnsi="Traditional Arabic" w:cs="Traditional Arabic"/>
            <w:color w:val="000000" w:themeColor="text1"/>
            <w:sz w:val="20"/>
            <w:szCs w:val="20"/>
          </w:rPr>
          <w:t>0-297-64394-0</w:t>
        </w:r>
      </w:hyperlink>
      <w:r>
        <w:rPr>
          <w:rFonts w:ascii="Traditional Arabic" w:eastAsia="Times New Roman" w:hAnsi="Traditional Arabic" w:cs="Traditional Arabic"/>
          <w:color w:val="000000" w:themeColor="text1"/>
          <w:sz w:val="20"/>
          <w:szCs w:val="20"/>
          <w:lang w:eastAsia="fr-FR"/>
        </w:rPr>
        <w:t>.</w:t>
      </w:r>
    </w:p>
    <w:p w:rsidR="0086086E" w:rsidRDefault="0086086E" w:rsidP="0086086E">
      <w:pPr>
        <w:numPr>
          <w:ilvl w:val="0"/>
          <w:numId w:val="7"/>
        </w:numPr>
        <w:spacing w:before="100" w:beforeAutospacing="1" w:after="100" w:afterAutospacing="1" w:line="240" w:lineRule="auto"/>
        <w:rPr>
          <w:rFonts w:ascii="Traditional Arabic" w:eastAsia="Times New Roman" w:hAnsi="Traditional Arabic" w:cs="Traditional Arabic"/>
          <w:color w:val="000000" w:themeColor="text1"/>
          <w:sz w:val="20"/>
          <w:szCs w:val="20"/>
          <w:lang w:eastAsia="fr-FR"/>
        </w:rPr>
      </w:pPr>
      <w:hyperlink r:id="rId187" w:tooltip="C. A. Trypanis" w:history="1">
        <w:r>
          <w:rPr>
            <w:rStyle w:val="Lienhypertexte"/>
            <w:rFonts w:ascii="Traditional Arabic" w:hAnsi="Traditional Arabic" w:cs="Traditional Arabic"/>
            <w:color w:val="000000" w:themeColor="text1"/>
            <w:sz w:val="20"/>
            <w:szCs w:val="20"/>
          </w:rPr>
          <w:t xml:space="preserve">C. A. </w:t>
        </w:r>
        <w:proofErr w:type="spellStart"/>
        <w:r>
          <w:rPr>
            <w:rStyle w:val="Lienhypertexte"/>
            <w:rFonts w:ascii="Traditional Arabic" w:hAnsi="Traditional Arabic" w:cs="Traditional Arabic"/>
            <w:color w:val="000000" w:themeColor="text1"/>
            <w:sz w:val="20"/>
            <w:szCs w:val="20"/>
          </w:rPr>
          <w:t>Trypanis</w:t>
        </w:r>
        <w:proofErr w:type="spellEnd"/>
      </w:hyperlink>
      <w:r>
        <w:rPr>
          <w:rFonts w:ascii="Traditional Arabic" w:eastAsia="Times New Roman" w:hAnsi="Traditional Arabic" w:cs="Traditional Arabic"/>
          <w:color w:val="000000" w:themeColor="text1"/>
          <w:sz w:val="20"/>
          <w:szCs w:val="20"/>
          <w:lang w:eastAsia="fr-FR"/>
        </w:rPr>
        <w:t xml:space="preserve"> (1981). </w:t>
      </w:r>
      <w:hyperlink r:id="rId188" w:history="1">
        <w:proofErr w:type="spellStart"/>
        <w:r>
          <w:rPr>
            <w:rStyle w:val="Lienhypertexte"/>
            <w:rFonts w:ascii="Traditional Arabic" w:hAnsi="Traditional Arabic" w:cs="Traditional Arabic"/>
            <w:color w:val="000000" w:themeColor="text1"/>
            <w:sz w:val="20"/>
            <w:szCs w:val="20"/>
          </w:rPr>
          <w:t>Greek</w:t>
        </w:r>
        <w:proofErr w:type="spellEnd"/>
        <w:r>
          <w:rPr>
            <w:rStyle w:val="Lienhypertexte"/>
            <w:rFonts w:ascii="Traditional Arabic" w:hAnsi="Traditional Arabic" w:cs="Traditional Arabic"/>
            <w:color w:val="000000" w:themeColor="text1"/>
            <w:sz w:val="20"/>
            <w:szCs w:val="20"/>
          </w:rPr>
          <w:t xml:space="preserve"> </w:t>
        </w:r>
        <w:proofErr w:type="spellStart"/>
        <w:r>
          <w:rPr>
            <w:rStyle w:val="Lienhypertexte"/>
            <w:rFonts w:ascii="Traditional Arabic" w:hAnsi="Traditional Arabic" w:cs="Traditional Arabic"/>
            <w:color w:val="000000" w:themeColor="text1"/>
            <w:sz w:val="20"/>
            <w:szCs w:val="20"/>
          </w:rPr>
          <w:t>Poetry</w:t>
        </w:r>
        <w:proofErr w:type="spellEnd"/>
        <w:r>
          <w:rPr>
            <w:rStyle w:val="Lienhypertexte"/>
            <w:rFonts w:ascii="Traditional Arabic" w:hAnsi="Traditional Arabic" w:cs="Traditional Arabic"/>
            <w:color w:val="000000" w:themeColor="text1"/>
            <w:sz w:val="20"/>
            <w:szCs w:val="20"/>
          </w:rPr>
          <w:t xml:space="preserve"> </w:t>
        </w:r>
        <w:proofErr w:type="spellStart"/>
        <w:r>
          <w:rPr>
            <w:rStyle w:val="Lienhypertexte"/>
            <w:rFonts w:ascii="Traditional Arabic" w:hAnsi="Traditional Arabic" w:cs="Traditional Arabic"/>
            <w:color w:val="000000" w:themeColor="text1"/>
            <w:sz w:val="20"/>
            <w:szCs w:val="20"/>
          </w:rPr>
          <w:t>from</w:t>
        </w:r>
        <w:proofErr w:type="spellEnd"/>
        <w:r>
          <w:rPr>
            <w:rStyle w:val="Lienhypertexte"/>
            <w:rFonts w:ascii="Traditional Arabic" w:hAnsi="Traditional Arabic" w:cs="Traditional Arabic"/>
            <w:color w:val="000000" w:themeColor="text1"/>
            <w:sz w:val="20"/>
            <w:szCs w:val="20"/>
          </w:rPr>
          <w:t xml:space="preserve"> Homer to </w:t>
        </w:r>
        <w:proofErr w:type="spellStart"/>
        <w:r>
          <w:rPr>
            <w:rStyle w:val="Lienhypertexte"/>
            <w:rFonts w:ascii="Traditional Arabic" w:hAnsi="Traditional Arabic" w:cs="Traditional Arabic"/>
            <w:color w:val="000000" w:themeColor="text1"/>
            <w:sz w:val="20"/>
            <w:szCs w:val="20"/>
          </w:rPr>
          <w:t>Seferis</w:t>
        </w:r>
        <w:proofErr w:type="spellEnd"/>
      </w:hyperlink>
      <w:r>
        <w:rPr>
          <w:rFonts w:ascii="Traditional Arabic" w:eastAsia="Times New Roman" w:hAnsi="Traditional Arabic" w:cs="Traditional Arabic"/>
          <w:color w:val="000000" w:themeColor="text1"/>
          <w:sz w:val="20"/>
          <w:szCs w:val="20"/>
          <w:lang w:eastAsia="fr-FR"/>
        </w:rPr>
        <w:t xml:space="preserve">. </w:t>
      </w:r>
      <w:proofErr w:type="spellStart"/>
      <w:r>
        <w:rPr>
          <w:rFonts w:ascii="Traditional Arabic" w:eastAsia="Times New Roman" w:hAnsi="Traditional Arabic" w:cs="Traditional Arabic"/>
          <w:color w:val="000000" w:themeColor="text1"/>
          <w:sz w:val="20"/>
          <w:szCs w:val="20"/>
          <w:lang w:eastAsia="fr-FR"/>
        </w:rPr>
        <w:t>University</w:t>
      </w:r>
      <w:proofErr w:type="spellEnd"/>
      <w:r>
        <w:rPr>
          <w:rFonts w:ascii="Traditional Arabic" w:eastAsia="Times New Roman" w:hAnsi="Traditional Arabic" w:cs="Traditional Arabic"/>
          <w:color w:val="000000" w:themeColor="text1"/>
          <w:sz w:val="20"/>
          <w:szCs w:val="20"/>
          <w:lang w:eastAsia="fr-FR"/>
        </w:rPr>
        <w:t xml:space="preserve"> of Chicago </w:t>
      </w:r>
      <w:proofErr w:type="spellStart"/>
      <w:r>
        <w:rPr>
          <w:rFonts w:ascii="Traditional Arabic" w:eastAsia="Times New Roman" w:hAnsi="Traditional Arabic" w:cs="Traditional Arabic"/>
          <w:color w:val="000000" w:themeColor="text1"/>
          <w:sz w:val="20"/>
          <w:szCs w:val="20"/>
          <w:lang w:eastAsia="fr-FR"/>
        </w:rPr>
        <w:t>Press</w:t>
      </w:r>
      <w:proofErr w:type="spellEnd"/>
      <w:r>
        <w:rPr>
          <w:rFonts w:ascii="Traditional Arabic" w:eastAsia="Times New Roman" w:hAnsi="Traditional Arabic" w:cs="Traditional Arabic"/>
          <w:color w:val="000000" w:themeColor="text1"/>
          <w:sz w:val="20"/>
          <w:szCs w:val="20"/>
          <w:lang w:eastAsia="fr-FR"/>
        </w:rPr>
        <w:t>.</w:t>
      </w:r>
    </w:p>
    <w:p w:rsidR="0086086E" w:rsidRDefault="0086086E" w:rsidP="0086086E">
      <w:pPr>
        <w:numPr>
          <w:ilvl w:val="0"/>
          <w:numId w:val="7"/>
        </w:numPr>
        <w:spacing w:before="100" w:beforeAutospacing="1" w:after="100" w:afterAutospacing="1" w:line="240" w:lineRule="auto"/>
        <w:rPr>
          <w:rFonts w:ascii="Traditional Arabic" w:eastAsia="Times New Roman" w:hAnsi="Traditional Arabic" w:cs="Traditional Arabic"/>
          <w:color w:val="000000" w:themeColor="text1"/>
          <w:sz w:val="20"/>
          <w:szCs w:val="20"/>
          <w:lang w:eastAsia="fr-FR"/>
        </w:rPr>
      </w:pPr>
      <w:proofErr w:type="spellStart"/>
      <w:r>
        <w:rPr>
          <w:rFonts w:ascii="Traditional Arabic" w:eastAsia="Times New Roman" w:hAnsi="Traditional Arabic" w:cs="Traditional Arabic"/>
          <w:color w:val="000000" w:themeColor="text1"/>
          <w:sz w:val="20"/>
          <w:szCs w:val="20"/>
          <w:lang w:eastAsia="fr-FR"/>
        </w:rPr>
        <w:t>Whitmarsh</w:t>
      </w:r>
      <w:proofErr w:type="spellEnd"/>
      <w:r>
        <w:rPr>
          <w:rFonts w:ascii="Traditional Arabic" w:eastAsia="Times New Roman" w:hAnsi="Traditional Arabic" w:cs="Traditional Arabic"/>
          <w:color w:val="000000" w:themeColor="text1"/>
          <w:sz w:val="20"/>
          <w:szCs w:val="20"/>
          <w:lang w:eastAsia="fr-FR"/>
        </w:rPr>
        <w:t xml:space="preserve">, Tim (2004). </w:t>
      </w:r>
      <w:proofErr w:type="spellStart"/>
      <w:r>
        <w:rPr>
          <w:rFonts w:ascii="Traditional Arabic" w:eastAsia="Times New Roman" w:hAnsi="Traditional Arabic" w:cs="Traditional Arabic"/>
          <w:color w:val="000000" w:themeColor="text1"/>
          <w:sz w:val="20"/>
          <w:szCs w:val="20"/>
          <w:lang w:eastAsia="fr-FR"/>
        </w:rPr>
        <w:t>Ancient</w:t>
      </w:r>
      <w:proofErr w:type="spellEnd"/>
      <w:r>
        <w:rPr>
          <w:rFonts w:ascii="Traditional Arabic" w:eastAsia="Times New Roman" w:hAnsi="Traditional Arabic" w:cs="Traditional Arabic"/>
          <w:color w:val="000000" w:themeColor="text1"/>
          <w:sz w:val="20"/>
          <w:szCs w:val="20"/>
          <w:lang w:eastAsia="fr-FR"/>
        </w:rPr>
        <w:t xml:space="preserve"> </w:t>
      </w:r>
      <w:proofErr w:type="spellStart"/>
      <w:r>
        <w:rPr>
          <w:rFonts w:ascii="Traditional Arabic" w:eastAsia="Times New Roman" w:hAnsi="Traditional Arabic" w:cs="Traditional Arabic"/>
          <w:color w:val="000000" w:themeColor="text1"/>
          <w:sz w:val="20"/>
          <w:szCs w:val="20"/>
          <w:lang w:eastAsia="fr-FR"/>
        </w:rPr>
        <w:t>Greek</w:t>
      </w:r>
      <w:proofErr w:type="spellEnd"/>
      <w:r>
        <w:rPr>
          <w:rFonts w:ascii="Traditional Arabic" w:eastAsia="Times New Roman" w:hAnsi="Traditional Arabic" w:cs="Traditional Arabic"/>
          <w:color w:val="000000" w:themeColor="text1"/>
          <w:sz w:val="20"/>
          <w:szCs w:val="20"/>
          <w:lang w:eastAsia="fr-FR"/>
        </w:rPr>
        <w:t xml:space="preserve"> </w:t>
      </w:r>
      <w:proofErr w:type="spellStart"/>
      <w:r>
        <w:rPr>
          <w:rFonts w:ascii="Traditional Arabic" w:eastAsia="Times New Roman" w:hAnsi="Traditional Arabic" w:cs="Traditional Arabic"/>
          <w:color w:val="000000" w:themeColor="text1"/>
          <w:sz w:val="20"/>
          <w:szCs w:val="20"/>
          <w:lang w:eastAsia="fr-FR"/>
        </w:rPr>
        <w:t>Literature</w:t>
      </w:r>
      <w:proofErr w:type="spellEnd"/>
      <w:r>
        <w:rPr>
          <w:rFonts w:ascii="Traditional Arabic" w:eastAsia="Times New Roman" w:hAnsi="Traditional Arabic" w:cs="Traditional Arabic"/>
          <w:color w:val="000000" w:themeColor="text1"/>
          <w:sz w:val="20"/>
          <w:szCs w:val="20"/>
          <w:lang w:eastAsia="fr-FR"/>
        </w:rPr>
        <w:t xml:space="preserve">. Cambridge: </w:t>
      </w:r>
      <w:proofErr w:type="spellStart"/>
      <w:r>
        <w:rPr>
          <w:rFonts w:ascii="Traditional Arabic" w:eastAsia="Times New Roman" w:hAnsi="Traditional Arabic" w:cs="Traditional Arabic"/>
          <w:color w:val="000000" w:themeColor="text1"/>
          <w:sz w:val="20"/>
          <w:szCs w:val="20"/>
          <w:lang w:eastAsia="fr-FR"/>
        </w:rPr>
        <w:t>Polity</w:t>
      </w:r>
      <w:proofErr w:type="spellEnd"/>
      <w:r>
        <w:rPr>
          <w:rFonts w:ascii="Traditional Arabic" w:eastAsia="Times New Roman" w:hAnsi="Traditional Arabic" w:cs="Traditional Arabic"/>
          <w:color w:val="000000" w:themeColor="text1"/>
          <w:sz w:val="20"/>
          <w:szCs w:val="20"/>
          <w:lang w:eastAsia="fr-FR"/>
        </w:rPr>
        <w:t xml:space="preserve"> </w:t>
      </w:r>
      <w:proofErr w:type="spellStart"/>
      <w:r>
        <w:rPr>
          <w:rFonts w:ascii="Traditional Arabic" w:eastAsia="Times New Roman" w:hAnsi="Traditional Arabic" w:cs="Traditional Arabic"/>
          <w:color w:val="000000" w:themeColor="text1"/>
          <w:sz w:val="20"/>
          <w:szCs w:val="20"/>
          <w:lang w:eastAsia="fr-FR"/>
        </w:rPr>
        <w:t>Press</w:t>
      </w:r>
      <w:proofErr w:type="spellEnd"/>
      <w:r>
        <w:rPr>
          <w:rFonts w:ascii="Traditional Arabic" w:eastAsia="Times New Roman" w:hAnsi="Traditional Arabic" w:cs="Traditional Arabic"/>
          <w:color w:val="000000" w:themeColor="text1"/>
          <w:sz w:val="20"/>
          <w:szCs w:val="20"/>
          <w:lang w:eastAsia="fr-FR"/>
        </w:rPr>
        <w:t xml:space="preserve">. </w:t>
      </w:r>
      <w:hyperlink r:id="rId189" w:tooltip="International Standard Book Number" w:history="1">
        <w:r>
          <w:rPr>
            <w:rStyle w:val="Lienhypertexte"/>
            <w:rFonts w:ascii="Traditional Arabic" w:hAnsi="Traditional Arabic" w:cs="Traditional Arabic"/>
            <w:color w:val="000000" w:themeColor="text1"/>
            <w:sz w:val="20"/>
            <w:szCs w:val="20"/>
          </w:rPr>
          <w:t>ISBN</w:t>
        </w:r>
      </w:hyperlink>
      <w:r>
        <w:rPr>
          <w:rFonts w:ascii="Traditional Arabic" w:eastAsia="Times New Roman" w:hAnsi="Traditional Arabic" w:cs="Traditional Arabic"/>
          <w:color w:val="000000" w:themeColor="text1"/>
          <w:sz w:val="20"/>
          <w:szCs w:val="20"/>
          <w:lang w:eastAsia="fr-FR"/>
        </w:rPr>
        <w:t> </w:t>
      </w:r>
      <w:hyperlink r:id="rId190" w:tooltip="Special:BookSources/0-7456-2792-7" w:history="1">
        <w:r>
          <w:rPr>
            <w:rStyle w:val="Lienhypertexte"/>
            <w:rFonts w:ascii="Traditional Arabic" w:hAnsi="Traditional Arabic" w:cs="Traditional Arabic"/>
            <w:color w:val="000000" w:themeColor="text1"/>
            <w:sz w:val="20"/>
            <w:szCs w:val="20"/>
          </w:rPr>
          <w:t>0-7456-2792-7</w:t>
        </w:r>
      </w:hyperlink>
      <w:r>
        <w:rPr>
          <w:rFonts w:ascii="Traditional Arabic" w:eastAsia="Times New Roman" w:hAnsi="Traditional Arabic" w:cs="Traditional Arabic"/>
          <w:color w:val="000000" w:themeColor="text1"/>
          <w:sz w:val="20"/>
          <w:szCs w:val="20"/>
          <w:lang w:eastAsia="fr-FR"/>
        </w:rPr>
        <w:t>.</w:t>
      </w:r>
    </w:p>
    <w:p w:rsidR="0086086E" w:rsidRDefault="0086086E" w:rsidP="0086086E">
      <w:pPr>
        <w:spacing w:line="240" w:lineRule="auto"/>
        <w:rPr>
          <w:rFonts w:ascii="Traditional Arabic" w:hAnsi="Traditional Arabic" w:cs="Traditional Arabic"/>
          <w:color w:val="000000" w:themeColor="text1"/>
          <w:sz w:val="20"/>
          <w:szCs w:val="20"/>
        </w:rPr>
      </w:pPr>
    </w:p>
    <w:p w:rsidR="0086086E" w:rsidRDefault="0086086E" w:rsidP="0086086E">
      <w:pPr>
        <w:shd w:val="clear" w:color="auto" w:fill="FFFFFF"/>
        <w:bidi/>
        <w:spacing w:before="120" w:after="120" w:line="240" w:lineRule="auto"/>
        <w:jc w:val="both"/>
        <w:rPr>
          <w:rFonts w:ascii="Traditional Arabic" w:eastAsia="Times New Roman" w:hAnsi="Traditional Arabic" w:cs="Traditional Arabic"/>
          <w:sz w:val="32"/>
          <w:szCs w:val="32"/>
          <w:rtl/>
          <w:lang w:eastAsia="fr-FR" w:bidi="ar-DZ"/>
        </w:rPr>
      </w:pPr>
    </w:p>
    <w:sectPr w:rsidR="0086086E" w:rsidSect="008F290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D1C5A"/>
    <w:multiLevelType w:val="multilevel"/>
    <w:tmpl w:val="B2DA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401760"/>
    <w:multiLevelType w:val="multilevel"/>
    <w:tmpl w:val="0BBA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203565"/>
    <w:multiLevelType w:val="multilevel"/>
    <w:tmpl w:val="5E369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F34E4A"/>
    <w:multiLevelType w:val="multilevel"/>
    <w:tmpl w:val="75409AC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3A7721D4"/>
    <w:multiLevelType w:val="multilevel"/>
    <w:tmpl w:val="D4FC79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AAB33EE"/>
    <w:multiLevelType w:val="multilevel"/>
    <w:tmpl w:val="D45EBA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6D245C40"/>
    <w:multiLevelType w:val="multilevel"/>
    <w:tmpl w:val="BF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5"/>
  </w:num>
  <w:num w:numId="5">
    <w:abstractNumId w:val="6"/>
  </w:num>
  <w:num w:numId="6">
    <w:abstractNumId w:val="1"/>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5F595C"/>
    <w:rsid w:val="00064153"/>
    <w:rsid w:val="00134469"/>
    <w:rsid w:val="001725F7"/>
    <w:rsid w:val="002C5576"/>
    <w:rsid w:val="004D4931"/>
    <w:rsid w:val="00501FC2"/>
    <w:rsid w:val="00521E00"/>
    <w:rsid w:val="005C673E"/>
    <w:rsid w:val="005F595C"/>
    <w:rsid w:val="00742E2C"/>
    <w:rsid w:val="0086086E"/>
    <w:rsid w:val="008F2900"/>
    <w:rsid w:val="00961235"/>
    <w:rsid w:val="009C5984"/>
    <w:rsid w:val="009F4D94"/>
    <w:rsid w:val="00A57103"/>
    <w:rsid w:val="00AA2BC6"/>
    <w:rsid w:val="00B21EE9"/>
    <w:rsid w:val="00B26B99"/>
    <w:rsid w:val="00B73B4F"/>
    <w:rsid w:val="00BF573C"/>
    <w:rsid w:val="00D264C0"/>
    <w:rsid w:val="00D36502"/>
    <w:rsid w:val="00E9778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900"/>
  </w:style>
  <w:style w:type="paragraph" w:styleId="Titre2">
    <w:name w:val="heading 2"/>
    <w:basedOn w:val="Normal"/>
    <w:link w:val="Titre2Car"/>
    <w:uiPriority w:val="9"/>
    <w:qFormat/>
    <w:rsid w:val="005F595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5F595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F595C"/>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5F595C"/>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5F595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F595C"/>
    <w:rPr>
      <w:color w:val="0000FF"/>
      <w:u w:val="single"/>
    </w:rPr>
  </w:style>
  <w:style w:type="character" w:customStyle="1" w:styleId="toctogglespan">
    <w:name w:val="toctogglespan"/>
    <w:basedOn w:val="Policepardfaut"/>
    <w:rsid w:val="005F595C"/>
  </w:style>
  <w:style w:type="character" w:customStyle="1" w:styleId="tocnumber">
    <w:name w:val="tocnumber"/>
    <w:basedOn w:val="Policepardfaut"/>
    <w:rsid w:val="005F595C"/>
  </w:style>
  <w:style w:type="character" w:customStyle="1" w:styleId="toctext">
    <w:name w:val="toctext"/>
    <w:basedOn w:val="Policepardfaut"/>
    <w:rsid w:val="005F595C"/>
  </w:style>
  <w:style w:type="character" w:customStyle="1" w:styleId="mw-headline">
    <w:name w:val="mw-headline"/>
    <w:basedOn w:val="Policepardfaut"/>
    <w:rsid w:val="005F595C"/>
  </w:style>
  <w:style w:type="character" w:customStyle="1" w:styleId="mw-editsection">
    <w:name w:val="mw-editsection"/>
    <w:basedOn w:val="Policepardfaut"/>
    <w:rsid w:val="005F595C"/>
  </w:style>
  <w:style w:type="character" w:customStyle="1" w:styleId="mw-editsection-bracket">
    <w:name w:val="mw-editsection-bracket"/>
    <w:basedOn w:val="Policepardfaut"/>
    <w:rsid w:val="005F595C"/>
  </w:style>
  <w:style w:type="character" w:customStyle="1" w:styleId="mw-cite-backlink">
    <w:name w:val="mw-cite-backlink"/>
    <w:basedOn w:val="Policepardfaut"/>
    <w:rsid w:val="005F595C"/>
  </w:style>
  <w:style w:type="character" w:customStyle="1" w:styleId="reference-text">
    <w:name w:val="reference-text"/>
    <w:basedOn w:val="Policepardfaut"/>
    <w:rsid w:val="005F595C"/>
  </w:style>
  <w:style w:type="character" w:customStyle="1" w:styleId="citation">
    <w:name w:val="citation"/>
    <w:basedOn w:val="Policepardfaut"/>
    <w:rsid w:val="005F595C"/>
  </w:style>
  <w:style w:type="character" w:customStyle="1" w:styleId="z3988">
    <w:name w:val="z3988"/>
    <w:basedOn w:val="Policepardfaut"/>
    <w:rsid w:val="005F595C"/>
  </w:style>
  <w:style w:type="character" w:customStyle="1" w:styleId="cite-accessibility-label">
    <w:name w:val="cite-accessibility-label"/>
    <w:basedOn w:val="Policepardfaut"/>
    <w:rsid w:val="005F595C"/>
  </w:style>
  <w:style w:type="character" w:customStyle="1" w:styleId="reference-accessdate">
    <w:name w:val="reference-accessdate"/>
    <w:basedOn w:val="Policepardfaut"/>
    <w:rsid w:val="005F595C"/>
  </w:style>
  <w:style w:type="character" w:styleId="CitationHTML">
    <w:name w:val="HTML Cite"/>
    <w:basedOn w:val="Policepardfaut"/>
    <w:uiPriority w:val="99"/>
    <w:semiHidden/>
    <w:unhideWhenUsed/>
    <w:rsid w:val="005F595C"/>
    <w:rPr>
      <w:i/>
      <w:iCs/>
    </w:rPr>
  </w:style>
  <w:style w:type="character" w:customStyle="1" w:styleId="collapsebutton">
    <w:name w:val="collapsebutton"/>
    <w:basedOn w:val="Policepardfaut"/>
    <w:rsid w:val="005F595C"/>
  </w:style>
  <w:style w:type="paragraph" w:styleId="Textedebulles">
    <w:name w:val="Balloon Text"/>
    <w:basedOn w:val="Normal"/>
    <w:link w:val="TextedebullesCar"/>
    <w:uiPriority w:val="99"/>
    <w:semiHidden/>
    <w:unhideWhenUsed/>
    <w:rsid w:val="005F59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595C"/>
    <w:rPr>
      <w:rFonts w:ascii="Tahoma" w:hAnsi="Tahoma" w:cs="Tahoma"/>
      <w:sz w:val="16"/>
      <w:szCs w:val="16"/>
    </w:rPr>
  </w:style>
  <w:style w:type="paragraph" w:styleId="Paragraphedeliste">
    <w:name w:val="List Paragraph"/>
    <w:basedOn w:val="Normal"/>
    <w:uiPriority w:val="34"/>
    <w:qFormat/>
    <w:rsid w:val="0086086E"/>
    <w:pPr>
      <w:ind w:left="720"/>
      <w:contextualSpacing/>
    </w:pPr>
  </w:style>
</w:styles>
</file>

<file path=word/webSettings.xml><?xml version="1.0" encoding="utf-8"?>
<w:webSettings xmlns:r="http://schemas.openxmlformats.org/officeDocument/2006/relationships" xmlns:w="http://schemas.openxmlformats.org/wordprocessingml/2006/main">
  <w:divs>
    <w:div w:id="344284156">
      <w:bodyDiv w:val="1"/>
      <w:marLeft w:val="0"/>
      <w:marRight w:val="0"/>
      <w:marTop w:val="0"/>
      <w:marBottom w:val="0"/>
      <w:divBdr>
        <w:top w:val="none" w:sz="0" w:space="0" w:color="auto"/>
        <w:left w:val="none" w:sz="0" w:space="0" w:color="auto"/>
        <w:bottom w:val="none" w:sz="0" w:space="0" w:color="auto"/>
        <w:right w:val="none" w:sz="0" w:space="0" w:color="auto"/>
      </w:divBdr>
    </w:div>
    <w:div w:id="715156056">
      <w:bodyDiv w:val="1"/>
      <w:marLeft w:val="0"/>
      <w:marRight w:val="0"/>
      <w:marTop w:val="0"/>
      <w:marBottom w:val="0"/>
      <w:divBdr>
        <w:top w:val="none" w:sz="0" w:space="0" w:color="auto"/>
        <w:left w:val="none" w:sz="0" w:space="0" w:color="auto"/>
        <w:bottom w:val="none" w:sz="0" w:space="0" w:color="auto"/>
        <w:right w:val="none" w:sz="0" w:space="0" w:color="auto"/>
      </w:divBdr>
      <w:divsChild>
        <w:div w:id="2093089102">
          <w:marLeft w:val="0"/>
          <w:marRight w:val="0"/>
          <w:marTop w:val="0"/>
          <w:marBottom w:val="0"/>
          <w:divBdr>
            <w:top w:val="none" w:sz="0" w:space="0" w:color="auto"/>
            <w:left w:val="none" w:sz="0" w:space="0" w:color="auto"/>
            <w:bottom w:val="none" w:sz="0" w:space="0" w:color="auto"/>
            <w:right w:val="none" w:sz="0" w:space="0" w:color="auto"/>
          </w:divBdr>
          <w:divsChild>
            <w:div w:id="1092583192">
              <w:marLeft w:val="0"/>
              <w:marRight w:val="0"/>
              <w:marTop w:val="0"/>
              <w:marBottom w:val="0"/>
              <w:divBdr>
                <w:top w:val="none" w:sz="0" w:space="0" w:color="auto"/>
                <w:left w:val="none" w:sz="0" w:space="0" w:color="auto"/>
                <w:bottom w:val="none" w:sz="0" w:space="0" w:color="auto"/>
                <w:right w:val="none" w:sz="0" w:space="0" w:color="auto"/>
              </w:divBdr>
              <w:divsChild>
                <w:div w:id="419570940">
                  <w:marLeft w:val="0"/>
                  <w:marRight w:val="0"/>
                  <w:marTop w:val="0"/>
                  <w:marBottom w:val="0"/>
                  <w:divBdr>
                    <w:top w:val="single" w:sz="4" w:space="4" w:color="A2A9B1"/>
                    <w:left w:val="single" w:sz="4" w:space="4" w:color="A2A9B1"/>
                    <w:bottom w:val="single" w:sz="4" w:space="4" w:color="A2A9B1"/>
                    <w:right w:val="single" w:sz="4" w:space="4" w:color="A2A9B1"/>
                  </w:divBdr>
                </w:div>
                <w:div w:id="2094619427">
                  <w:marLeft w:val="0"/>
                  <w:marRight w:val="0"/>
                  <w:marTop w:val="0"/>
                  <w:marBottom w:val="0"/>
                  <w:divBdr>
                    <w:top w:val="none" w:sz="0" w:space="0" w:color="auto"/>
                    <w:left w:val="none" w:sz="0" w:space="0" w:color="auto"/>
                    <w:bottom w:val="none" w:sz="0" w:space="0" w:color="auto"/>
                    <w:right w:val="none" w:sz="0" w:space="0" w:color="auto"/>
                  </w:divBdr>
                </w:div>
                <w:div w:id="953445638">
                  <w:marLeft w:val="0"/>
                  <w:marRight w:val="336"/>
                  <w:marTop w:val="120"/>
                  <w:marBottom w:val="312"/>
                  <w:divBdr>
                    <w:top w:val="none" w:sz="0" w:space="0" w:color="auto"/>
                    <w:left w:val="none" w:sz="0" w:space="0" w:color="auto"/>
                    <w:bottom w:val="none" w:sz="0" w:space="0" w:color="auto"/>
                    <w:right w:val="none" w:sz="0" w:space="0" w:color="auto"/>
                  </w:divBdr>
                  <w:divsChild>
                    <w:div w:id="906494874">
                      <w:marLeft w:val="0"/>
                      <w:marRight w:val="0"/>
                      <w:marTop w:val="0"/>
                      <w:marBottom w:val="0"/>
                      <w:divBdr>
                        <w:top w:val="single" w:sz="4" w:space="1" w:color="C0C0C0"/>
                        <w:left w:val="single" w:sz="4" w:space="1" w:color="C0C0C0"/>
                        <w:bottom w:val="single" w:sz="4" w:space="1" w:color="C0C0C0"/>
                        <w:right w:val="single" w:sz="4" w:space="1" w:color="C0C0C0"/>
                      </w:divBdr>
                      <w:divsChild>
                        <w:div w:id="737754135">
                          <w:marLeft w:val="11"/>
                          <w:marRight w:val="11"/>
                          <w:marTop w:val="11"/>
                          <w:marBottom w:val="11"/>
                          <w:divBdr>
                            <w:top w:val="none" w:sz="0" w:space="0" w:color="auto"/>
                            <w:left w:val="none" w:sz="0" w:space="0" w:color="auto"/>
                            <w:bottom w:val="none" w:sz="0" w:space="0" w:color="auto"/>
                            <w:right w:val="none" w:sz="0" w:space="0" w:color="auto"/>
                          </w:divBdr>
                          <w:divsChild>
                            <w:div w:id="1661227548">
                              <w:marLeft w:val="0"/>
                              <w:marRight w:val="0"/>
                              <w:marTop w:val="0"/>
                              <w:marBottom w:val="0"/>
                              <w:divBdr>
                                <w:top w:val="none" w:sz="0" w:space="0" w:color="auto"/>
                                <w:left w:val="none" w:sz="0" w:space="0" w:color="auto"/>
                                <w:bottom w:val="none" w:sz="0" w:space="0" w:color="auto"/>
                                <w:right w:val="none" w:sz="0" w:space="0" w:color="auto"/>
                              </w:divBdr>
                            </w:div>
                          </w:divsChild>
                        </w:div>
                        <w:div w:id="161900172">
                          <w:marLeft w:val="11"/>
                          <w:marRight w:val="11"/>
                          <w:marTop w:val="11"/>
                          <w:marBottom w:val="11"/>
                          <w:divBdr>
                            <w:top w:val="none" w:sz="0" w:space="0" w:color="auto"/>
                            <w:left w:val="none" w:sz="0" w:space="0" w:color="auto"/>
                            <w:bottom w:val="none" w:sz="0" w:space="0" w:color="auto"/>
                            <w:right w:val="none" w:sz="0" w:space="0" w:color="auto"/>
                          </w:divBdr>
                          <w:divsChild>
                            <w:div w:id="12714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056940">
                  <w:marLeft w:val="0"/>
                  <w:marRight w:val="336"/>
                  <w:marTop w:val="120"/>
                  <w:marBottom w:val="312"/>
                  <w:divBdr>
                    <w:top w:val="none" w:sz="0" w:space="0" w:color="auto"/>
                    <w:left w:val="none" w:sz="0" w:space="0" w:color="auto"/>
                    <w:bottom w:val="none" w:sz="0" w:space="0" w:color="auto"/>
                    <w:right w:val="none" w:sz="0" w:space="0" w:color="auto"/>
                  </w:divBdr>
                  <w:divsChild>
                    <w:div w:id="639849280">
                      <w:marLeft w:val="0"/>
                      <w:marRight w:val="0"/>
                      <w:marTop w:val="0"/>
                      <w:marBottom w:val="0"/>
                      <w:divBdr>
                        <w:top w:val="single" w:sz="4" w:space="1" w:color="C0C0C0"/>
                        <w:left w:val="single" w:sz="4" w:space="1" w:color="C0C0C0"/>
                        <w:bottom w:val="single" w:sz="4" w:space="1" w:color="C0C0C0"/>
                        <w:right w:val="single" w:sz="4" w:space="1" w:color="C0C0C0"/>
                      </w:divBdr>
                    </w:div>
                  </w:divsChild>
                </w:div>
                <w:div w:id="1955206448">
                  <w:marLeft w:val="0"/>
                  <w:marRight w:val="336"/>
                  <w:marTop w:val="120"/>
                  <w:marBottom w:val="312"/>
                  <w:divBdr>
                    <w:top w:val="none" w:sz="0" w:space="0" w:color="auto"/>
                    <w:left w:val="none" w:sz="0" w:space="0" w:color="auto"/>
                    <w:bottom w:val="none" w:sz="0" w:space="0" w:color="auto"/>
                    <w:right w:val="none" w:sz="0" w:space="0" w:color="auto"/>
                  </w:divBdr>
                  <w:divsChild>
                    <w:div w:id="1629817142">
                      <w:marLeft w:val="0"/>
                      <w:marRight w:val="0"/>
                      <w:marTop w:val="0"/>
                      <w:marBottom w:val="0"/>
                      <w:divBdr>
                        <w:top w:val="single" w:sz="4" w:space="1" w:color="C0C0C0"/>
                        <w:left w:val="single" w:sz="4" w:space="1" w:color="C0C0C0"/>
                        <w:bottom w:val="single" w:sz="4" w:space="1" w:color="C0C0C0"/>
                        <w:right w:val="single" w:sz="4" w:space="1" w:color="C0C0C0"/>
                      </w:divBdr>
                    </w:div>
                  </w:divsChild>
                </w:div>
                <w:div w:id="1616252646">
                  <w:marLeft w:val="336"/>
                  <w:marRight w:val="0"/>
                  <w:marTop w:val="120"/>
                  <w:marBottom w:val="312"/>
                  <w:divBdr>
                    <w:top w:val="none" w:sz="0" w:space="0" w:color="auto"/>
                    <w:left w:val="none" w:sz="0" w:space="0" w:color="auto"/>
                    <w:bottom w:val="none" w:sz="0" w:space="0" w:color="auto"/>
                    <w:right w:val="none" w:sz="0" w:space="0" w:color="auto"/>
                  </w:divBdr>
                  <w:divsChild>
                    <w:div w:id="1489589169">
                      <w:marLeft w:val="0"/>
                      <w:marRight w:val="0"/>
                      <w:marTop w:val="0"/>
                      <w:marBottom w:val="0"/>
                      <w:divBdr>
                        <w:top w:val="single" w:sz="4" w:space="1" w:color="C0C0C0"/>
                        <w:left w:val="single" w:sz="4" w:space="1" w:color="C0C0C0"/>
                        <w:bottom w:val="single" w:sz="4" w:space="1" w:color="C0C0C0"/>
                        <w:right w:val="single" w:sz="4" w:space="1" w:color="C0C0C0"/>
                      </w:divBdr>
                    </w:div>
                  </w:divsChild>
                </w:div>
                <w:div w:id="2101020985">
                  <w:marLeft w:val="0"/>
                  <w:marRight w:val="336"/>
                  <w:marTop w:val="120"/>
                  <w:marBottom w:val="312"/>
                  <w:divBdr>
                    <w:top w:val="none" w:sz="0" w:space="0" w:color="auto"/>
                    <w:left w:val="none" w:sz="0" w:space="0" w:color="auto"/>
                    <w:bottom w:val="none" w:sz="0" w:space="0" w:color="auto"/>
                    <w:right w:val="none" w:sz="0" w:space="0" w:color="auto"/>
                  </w:divBdr>
                  <w:divsChild>
                    <w:div w:id="240332553">
                      <w:marLeft w:val="0"/>
                      <w:marRight w:val="0"/>
                      <w:marTop w:val="0"/>
                      <w:marBottom w:val="0"/>
                      <w:divBdr>
                        <w:top w:val="single" w:sz="4" w:space="1" w:color="C0C0C0"/>
                        <w:left w:val="single" w:sz="4" w:space="1" w:color="C0C0C0"/>
                        <w:bottom w:val="single" w:sz="4" w:space="1" w:color="C0C0C0"/>
                        <w:right w:val="single" w:sz="4" w:space="1" w:color="C0C0C0"/>
                      </w:divBdr>
                    </w:div>
                  </w:divsChild>
                </w:div>
                <w:div w:id="791679110">
                  <w:marLeft w:val="0"/>
                  <w:marRight w:val="336"/>
                  <w:marTop w:val="120"/>
                  <w:marBottom w:val="312"/>
                  <w:divBdr>
                    <w:top w:val="none" w:sz="0" w:space="0" w:color="auto"/>
                    <w:left w:val="none" w:sz="0" w:space="0" w:color="auto"/>
                    <w:bottom w:val="none" w:sz="0" w:space="0" w:color="auto"/>
                    <w:right w:val="none" w:sz="0" w:space="0" w:color="auto"/>
                  </w:divBdr>
                  <w:divsChild>
                    <w:div w:id="1662999026">
                      <w:marLeft w:val="0"/>
                      <w:marRight w:val="0"/>
                      <w:marTop w:val="0"/>
                      <w:marBottom w:val="0"/>
                      <w:divBdr>
                        <w:top w:val="single" w:sz="4" w:space="1" w:color="C0C0C0"/>
                        <w:left w:val="single" w:sz="4" w:space="1" w:color="C0C0C0"/>
                        <w:bottom w:val="single" w:sz="4" w:space="1" w:color="C0C0C0"/>
                        <w:right w:val="single" w:sz="4" w:space="1" w:color="C0C0C0"/>
                      </w:divBdr>
                    </w:div>
                  </w:divsChild>
                </w:div>
                <w:div w:id="955720195">
                  <w:marLeft w:val="0"/>
                  <w:marRight w:val="336"/>
                  <w:marTop w:val="120"/>
                  <w:marBottom w:val="312"/>
                  <w:divBdr>
                    <w:top w:val="none" w:sz="0" w:space="0" w:color="auto"/>
                    <w:left w:val="none" w:sz="0" w:space="0" w:color="auto"/>
                    <w:bottom w:val="none" w:sz="0" w:space="0" w:color="auto"/>
                    <w:right w:val="none" w:sz="0" w:space="0" w:color="auto"/>
                  </w:divBdr>
                  <w:divsChild>
                    <w:div w:id="1852648833">
                      <w:marLeft w:val="0"/>
                      <w:marRight w:val="0"/>
                      <w:marTop w:val="0"/>
                      <w:marBottom w:val="0"/>
                      <w:divBdr>
                        <w:top w:val="single" w:sz="4" w:space="1" w:color="C0C0C0"/>
                        <w:left w:val="single" w:sz="4" w:space="1" w:color="C0C0C0"/>
                        <w:bottom w:val="single" w:sz="4" w:space="1" w:color="C0C0C0"/>
                        <w:right w:val="single" w:sz="4" w:space="1" w:color="C0C0C0"/>
                      </w:divBdr>
                    </w:div>
                  </w:divsChild>
                </w:div>
                <w:div w:id="1365402775">
                  <w:marLeft w:val="0"/>
                  <w:marRight w:val="0"/>
                  <w:marTop w:val="0"/>
                  <w:marBottom w:val="0"/>
                  <w:divBdr>
                    <w:top w:val="none" w:sz="0" w:space="0" w:color="auto"/>
                    <w:left w:val="none" w:sz="0" w:space="0" w:color="auto"/>
                    <w:bottom w:val="none" w:sz="0" w:space="0" w:color="auto"/>
                    <w:right w:val="none" w:sz="0" w:space="0" w:color="auto"/>
                  </w:divBdr>
                </w:div>
                <w:div w:id="429742797">
                  <w:marLeft w:val="0"/>
                  <w:marRight w:val="336"/>
                  <w:marTop w:val="120"/>
                  <w:marBottom w:val="312"/>
                  <w:divBdr>
                    <w:top w:val="none" w:sz="0" w:space="0" w:color="auto"/>
                    <w:left w:val="none" w:sz="0" w:space="0" w:color="auto"/>
                    <w:bottom w:val="none" w:sz="0" w:space="0" w:color="auto"/>
                    <w:right w:val="none" w:sz="0" w:space="0" w:color="auto"/>
                  </w:divBdr>
                  <w:divsChild>
                    <w:div w:id="582031809">
                      <w:marLeft w:val="0"/>
                      <w:marRight w:val="0"/>
                      <w:marTop w:val="0"/>
                      <w:marBottom w:val="0"/>
                      <w:divBdr>
                        <w:top w:val="single" w:sz="4" w:space="1" w:color="C0C0C0"/>
                        <w:left w:val="single" w:sz="4" w:space="1" w:color="C0C0C0"/>
                        <w:bottom w:val="single" w:sz="4" w:space="1" w:color="C0C0C0"/>
                        <w:right w:val="single" w:sz="4" w:space="1" w:color="C0C0C0"/>
                      </w:divBdr>
                    </w:div>
                  </w:divsChild>
                </w:div>
                <w:div w:id="1243028875">
                  <w:marLeft w:val="336"/>
                  <w:marRight w:val="0"/>
                  <w:marTop w:val="120"/>
                  <w:marBottom w:val="312"/>
                  <w:divBdr>
                    <w:top w:val="none" w:sz="0" w:space="0" w:color="auto"/>
                    <w:left w:val="none" w:sz="0" w:space="0" w:color="auto"/>
                    <w:bottom w:val="none" w:sz="0" w:space="0" w:color="auto"/>
                    <w:right w:val="none" w:sz="0" w:space="0" w:color="auto"/>
                  </w:divBdr>
                  <w:divsChild>
                    <w:div w:id="2131317000">
                      <w:marLeft w:val="0"/>
                      <w:marRight w:val="0"/>
                      <w:marTop w:val="0"/>
                      <w:marBottom w:val="0"/>
                      <w:divBdr>
                        <w:top w:val="single" w:sz="4" w:space="1" w:color="C0C0C0"/>
                        <w:left w:val="single" w:sz="4" w:space="1" w:color="C0C0C0"/>
                        <w:bottom w:val="single" w:sz="4" w:space="1" w:color="C0C0C0"/>
                        <w:right w:val="single" w:sz="4" w:space="1" w:color="C0C0C0"/>
                      </w:divBdr>
                    </w:div>
                  </w:divsChild>
                </w:div>
                <w:div w:id="1848785261">
                  <w:marLeft w:val="0"/>
                  <w:marRight w:val="336"/>
                  <w:marTop w:val="120"/>
                  <w:marBottom w:val="312"/>
                  <w:divBdr>
                    <w:top w:val="none" w:sz="0" w:space="0" w:color="auto"/>
                    <w:left w:val="none" w:sz="0" w:space="0" w:color="auto"/>
                    <w:bottom w:val="none" w:sz="0" w:space="0" w:color="auto"/>
                    <w:right w:val="none" w:sz="0" w:space="0" w:color="auto"/>
                  </w:divBdr>
                  <w:divsChild>
                    <w:div w:id="2042511571">
                      <w:marLeft w:val="0"/>
                      <w:marRight w:val="0"/>
                      <w:marTop w:val="0"/>
                      <w:marBottom w:val="0"/>
                      <w:divBdr>
                        <w:top w:val="single" w:sz="4" w:space="1" w:color="C0C0C0"/>
                        <w:left w:val="single" w:sz="4" w:space="1" w:color="C0C0C0"/>
                        <w:bottom w:val="single" w:sz="4" w:space="1" w:color="C0C0C0"/>
                        <w:right w:val="single" w:sz="4" w:space="1" w:color="C0C0C0"/>
                      </w:divBdr>
                    </w:div>
                  </w:divsChild>
                </w:div>
                <w:div w:id="1089623324">
                  <w:marLeft w:val="0"/>
                  <w:marRight w:val="336"/>
                  <w:marTop w:val="120"/>
                  <w:marBottom w:val="312"/>
                  <w:divBdr>
                    <w:top w:val="none" w:sz="0" w:space="0" w:color="auto"/>
                    <w:left w:val="none" w:sz="0" w:space="0" w:color="auto"/>
                    <w:bottom w:val="none" w:sz="0" w:space="0" w:color="auto"/>
                    <w:right w:val="none" w:sz="0" w:space="0" w:color="auto"/>
                  </w:divBdr>
                  <w:divsChild>
                    <w:div w:id="629016161">
                      <w:marLeft w:val="0"/>
                      <w:marRight w:val="0"/>
                      <w:marTop w:val="0"/>
                      <w:marBottom w:val="0"/>
                      <w:divBdr>
                        <w:top w:val="single" w:sz="4" w:space="1" w:color="C0C0C0"/>
                        <w:left w:val="single" w:sz="4" w:space="1" w:color="C0C0C0"/>
                        <w:bottom w:val="single" w:sz="4" w:space="1" w:color="C0C0C0"/>
                        <w:right w:val="single" w:sz="4" w:space="1" w:color="C0C0C0"/>
                      </w:divBdr>
                    </w:div>
                  </w:divsChild>
                </w:div>
                <w:div w:id="998121566">
                  <w:marLeft w:val="0"/>
                  <w:marRight w:val="0"/>
                  <w:marTop w:val="0"/>
                  <w:marBottom w:val="0"/>
                  <w:divBdr>
                    <w:top w:val="none" w:sz="0" w:space="0" w:color="auto"/>
                    <w:left w:val="none" w:sz="0" w:space="0" w:color="auto"/>
                    <w:bottom w:val="none" w:sz="0" w:space="0" w:color="auto"/>
                    <w:right w:val="none" w:sz="0" w:space="0" w:color="auto"/>
                  </w:divBdr>
                </w:div>
                <w:div w:id="1768187522">
                  <w:marLeft w:val="0"/>
                  <w:marRight w:val="336"/>
                  <w:marTop w:val="120"/>
                  <w:marBottom w:val="312"/>
                  <w:divBdr>
                    <w:top w:val="none" w:sz="0" w:space="0" w:color="auto"/>
                    <w:left w:val="none" w:sz="0" w:space="0" w:color="auto"/>
                    <w:bottom w:val="none" w:sz="0" w:space="0" w:color="auto"/>
                    <w:right w:val="none" w:sz="0" w:space="0" w:color="auto"/>
                  </w:divBdr>
                  <w:divsChild>
                    <w:div w:id="1068072471">
                      <w:marLeft w:val="0"/>
                      <w:marRight w:val="0"/>
                      <w:marTop w:val="0"/>
                      <w:marBottom w:val="0"/>
                      <w:divBdr>
                        <w:top w:val="single" w:sz="4" w:space="1" w:color="C0C0C0"/>
                        <w:left w:val="single" w:sz="4" w:space="1" w:color="C0C0C0"/>
                        <w:bottom w:val="single" w:sz="4" w:space="1" w:color="C0C0C0"/>
                        <w:right w:val="single" w:sz="4" w:space="1" w:color="C0C0C0"/>
                      </w:divBdr>
                    </w:div>
                  </w:divsChild>
                </w:div>
                <w:div w:id="1373993247">
                  <w:marLeft w:val="0"/>
                  <w:marRight w:val="336"/>
                  <w:marTop w:val="120"/>
                  <w:marBottom w:val="312"/>
                  <w:divBdr>
                    <w:top w:val="none" w:sz="0" w:space="0" w:color="auto"/>
                    <w:left w:val="none" w:sz="0" w:space="0" w:color="auto"/>
                    <w:bottom w:val="none" w:sz="0" w:space="0" w:color="auto"/>
                    <w:right w:val="none" w:sz="0" w:space="0" w:color="auto"/>
                  </w:divBdr>
                  <w:divsChild>
                    <w:div w:id="490292391">
                      <w:marLeft w:val="0"/>
                      <w:marRight w:val="0"/>
                      <w:marTop w:val="0"/>
                      <w:marBottom w:val="0"/>
                      <w:divBdr>
                        <w:top w:val="single" w:sz="4" w:space="1" w:color="C0C0C0"/>
                        <w:left w:val="single" w:sz="4" w:space="1" w:color="C0C0C0"/>
                        <w:bottom w:val="single" w:sz="4" w:space="1" w:color="C0C0C0"/>
                        <w:right w:val="single" w:sz="4" w:space="1" w:color="C0C0C0"/>
                      </w:divBdr>
                    </w:div>
                  </w:divsChild>
                </w:div>
                <w:div w:id="1411122724">
                  <w:marLeft w:val="0"/>
                  <w:marRight w:val="0"/>
                  <w:marTop w:val="0"/>
                  <w:marBottom w:val="0"/>
                  <w:divBdr>
                    <w:top w:val="none" w:sz="0" w:space="0" w:color="auto"/>
                    <w:left w:val="none" w:sz="0" w:space="0" w:color="auto"/>
                    <w:bottom w:val="none" w:sz="0" w:space="0" w:color="auto"/>
                    <w:right w:val="none" w:sz="0" w:space="0" w:color="auto"/>
                  </w:divBdr>
                </w:div>
                <w:div w:id="699748590">
                  <w:marLeft w:val="0"/>
                  <w:marRight w:val="336"/>
                  <w:marTop w:val="120"/>
                  <w:marBottom w:val="312"/>
                  <w:divBdr>
                    <w:top w:val="none" w:sz="0" w:space="0" w:color="auto"/>
                    <w:left w:val="none" w:sz="0" w:space="0" w:color="auto"/>
                    <w:bottom w:val="none" w:sz="0" w:space="0" w:color="auto"/>
                    <w:right w:val="none" w:sz="0" w:space="0" w:color="auto"/>
                  </w:divBdr>
                  <w:divsChild>
                    <w:div w:id="201523391">
                      <w:marLeft w:val="0"/>
                      <w:marRight w:val="0"/>
                      <w:marTop w:val="0"/>
                      <w:marBottom w:val="0"/>
                      <w:divBdr>
                        <w:top w:val="single" w:sz="4" w:space="1" w:color="C0C0C0"/>
                        <w:left w:val="single" w:sz="4" w:space="1" w:color="C0C0C0"/>
                        <w:bottom w:val="single" w:sz="4" w:space="1" w:color="C0C0C0"/>
                        <w:right w:val="single" w:sz="4" w:space="1" w:color="C0C0C0"/>
                      </w:divBdr>
                    </w:div>
                  </w:divsChild>
                </w:div>
                <w:div w:id="429201849">
                  <w:marLeft w:val="336"/>
                  <w:marRight w:val="0"/>
                  <w:marTop w:val="120"/>
                  <w:marBottom w:val="312"/>
                  <w:divBdr>
                    <w:top w:val="none" w:sz="0" w:space="0" w:color="auto"/>
                    <w:left w:val="none" w:sz="0" w:space="0" w:color="auto"/>
                    <w:bottom w:val="none" w:sz="0" w:space="0" w:color="auto"/>
                    <w:right w:val="none" w:sz="0" w:space="0" w:color="auto"/>
                  </w:divBdr>
                  <w:divsChild>
                    <w:div w:id="1251621009">
                      <w:marLeft w:val="0"/>
                      <w:marRight w:val="0"/>
                      <w:marTop w:val="0"/>
                      <w:marBottom w:val="0"/>
                      <w:divBdr>
                        <w:top w:val="single" w:sz="4" w:space="1" w:color="C0C0C0"/>
                        <w:left w:val="single" w:sz="4" w:space="1" w:color="C0C0C0"/>
                        <w:bottom w:val="single" w:sz="4" w:space="1" w:color="C0C0C0"/>
                        <w:right w:val="single" w:sz="4" w:space="1" w:color="C0C0C0"/>
                      </w:divBdr>
                    </w:div>
                  </w:divsChild>
                </w:div>
                <w:div w:id="929854127">
                  <w:marLeft w:val="0"/>
                  <w:marRight w:val="336"/>
                  <w:marTop w:val="120"/>
                  <w:marBottom w:val="312"/>
                  <w:divBdr>
                    <w:top w:val="none" w:sz="0" w:space="0" w:color="auto"/>
                    <w:left w:val="none" w:sz="0" w:space="0" w:color="auto"/>
                    <w:bottom w:val="none" w:sz="0" w:space="0" w:color="auto"/>
                    <w:right w:val="none" w:sz="0" w:space="0" w:color="auto"/>
                  </w:divBdr>
                  <w:divsChild>
                    <w:div w:id="1831141544">
                      <w:marLeft w:val="0"/>
                      <w:marRight w:val="0"/>
                      <w:marTop w:val="0"/>
                      <w:marBottom w:val="0"/>
                      <w:divBdr>
                        <w:top w:val="single" w:sz="4" w:space="1" w:color="C0C0C0"/>
                        <w:left w:val="single" w:sz="4" w:space="1" w:color="C0C0C0"/>
                        <w:bottom w:val="single" w:sz="4" w:space="1" w:color="C0C0C0"/>
                        <w:right w:val="single" w:sz="4" w:space="1" w:color="C0C0C0"/>
                      </w:divBdr>
                    </w:div>
                  </w:divsChild>
                </w:div>
                <w:div w:id="563176240">
                  <w:marLeft w:val="336"/>
                  <w:marRight w:val="0"/>
                  <w:marTop w:val="120"/>
                  <w:marBottom w:val="312"/>
                  <w:divBdr>
                    <w:top w:val="none" w:sz="0" w:space="0" w:color="auto"/>
                    <w:left w:val="none" w:sz="0" w:space="0" w:color="auto"/>
                    <w:bottom w:val="none" w:sz="0" w:space="0" w:color="auto"/>
                    <w:right w:val="none" w:sz="0" w:space="0" w:color="auto"/>
                  </w:divBdr>
                  <w:divsChild>
                    <w:div w:id="1012296599">
                      <w:marLeft w:val="0"/>
                      <w:marRight w:val="0"/>
                      <w:marTop w:val="0"/>
                      <w:marBottom w:val="0"/>
                      <w:divBdr>
                        <w:top w:val="single" w:sz="4" w:space="1" w:color="C0C0C0"/>
                        <w:left w:val="single" w:sz="4" w:space="1" w:color="C0C0C0"/>
                        <w:bottom w:val="single" w:sz="4" w:space="1" w:color="C0C0C0"/>
                        <w:right w:val="single" w:sz="4" w:space="1" w:color="C0C0C0"/>
                      </w:divBdr>
                    </w:div>
                  </w:divsChild>
                </w:div>
                <w:div w:id="513688059">
                  <w:marLeft w:val="0"/>
                  <w:marRight w:val="336"/>
                  <w:marTop w:val="120"/>
                  <w:marBottom w:val="312"/>
                  <w:divBdr>
                    <w:top w:val="none" w:sz="0" w:space="0" w:color="auto"/>
                    <w:left w:val="none" w:sz="0" w:space="0" w:color="auto"/>
                    <w:bottom w:val="none" w:sz="0" w:space="0" w:color="auto"/>
                    <w:right w:val="none" w:sz="0" w:space="0" w:color="auto"/>
                  </w:divBdr>
                  <w:divsChild>
                    <w:div w:id="1245411714">
                      <w:marLeft w:val="0"/>
                      <w:marRight w:val="0"/>
                      <w:marTop w:val="0"/>
                      <w:marBottom w:val="0"/>
                      <w:divBdr>
                        <w:top w:val="single" w:sz="4" w:space="1" w:color="C0C0C0"/>
                        <w:left w:val="single" w:sz="4" w:space="1" w:color="C0C0C0"/>
                        <w:bottom w:val="single" w:sz="4" w:space="1" w:color="C0C0C0"/>
                        <w:right w:val="single" w:sz="4" w:space="1" w:color="C0C0C0"/>
                      </w:divBdr>
                    </w:div>
                  </w:divsChild>
                </w:div>
                <w:div w:id="1877309785">
                  <w:marLeft w:val="336"/>
                  <w:marRight w:val="0"/>
                  <w:marTop w:val="120"/>
                  <w:marBottom w:val="312"/>
                  <w:divBdr>
                    <w:top w:val="none" w:sz="0" w:space="0" w:color="auto"/>
                    <w:left w:val="none" w:sz="0" w:space="0" w:color="auto"/>
                    <w:bottom w:val="none" w:sz="0" w:space="0" w:color="auto"/>
                    <w:right w:val="none" w:sz="0" w:space="0" w:color="auto"/>
                  </w:divBdr>
                  <w:divsChild>
                    <w:div w:id="1241014992">
                      <w:marLeft w:val="0"/>
                      <w:marRight w:val="0"/>
                      <w:marTop w:val="0"/>
                      <w:marBottom w:val="0"/>
                      <w:divBdr>
                        <w:top w:val="single" w:sz="4" w:space="1" w:color="C0C0C0"/>
                        <w:left w:val="single" w:sz="4" w:space="1" w:color="C0C0C0"/>
                        <w:bottom w:val="single" w:sz="4" w:space="1" w:color="C0C0C0"/>
                        <w:right w:val="single" w:sz="4" w:space="1" w:color="C0C0C0"/>
                      </w:divBdr>
                    </w:div>
                  </w:divsChild>
                </w:div>
                <w:div w:id="1635408958">
                  <w:marLeft w:val="0"/>
                  <w:marRight w:val="0"/>
                  <w:marTop w:val="0"/>
                  <w:marBottom w:val="120"/>
                  <w:divBdr>
                    <w:top w:val="none" w:sz="0" w:space="0" w:color="auto"/>
                    <w:left w:val="none" w:sz="0" w:space="0" w:color="auto"/>
                    <w:bottom w:val="none" w:sz="0" w:space="0" w:color="auto"/>
                    <w:right w:val="none" w:sz="0" w:space="0" w:color="auto"/>
                  </w:divBdr>
                </w:div>
                <w:div w:id="375348739">
                  <w:marLeft w:val="0"/>
                  <w:marRight w:val="0"/>
                  <w:marTop w:val="0"/>
                  <w:marBottom w:val="0"/>
                  <w:divBdr>
                    <w:top w:val="none" w:sz="0" w:space="0" w:color="auto"/>
                    <w:left w:val="none" w:sz="0" w:space="0" w:color="auto"/>
                    <w:bottom w:val="none" w:sz="0" w:space="0" w:color="auto"/>
                    <w:right w:val="none" w:sz="0" w:space="0" w:color="auto"/>
                  </w:divBdr>
                  <w:divsChild>
                    <w:div w:id="1855068759">
                      <w:marLeft w:val="0"/>
                      <w:marRight w:val="0"/>
                      <w:marTop w:val="0"/>
                      <w:marBottom w:val="120"/>
                      <w:divBdr>
                        <w:top w:val="none" w:sz="0" w:space="0" w:color="auto"/>
                        <w:left w:val="none" w:sz="0" w:space="0" w:color="auto"/>
                        <w:bottom w:val="none" w:sz="0" w:space="0" w:color="auto"/>
                        <w:right w:val="none" w:sz="0" w:space="0" w:color="auto"/>
                      </w:divBdr>
                    </w:div>
                  </w:divsChild>
                </w:div>
                <w:div w:id="862130850">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 w:id="2102144758">
          <w:marLeft w:val="-1440"/>
          <w:marRight w:val="-120"/>
          <w:marTop w:val="0"/>
          <w:marBottom w:val="0"/>
          <w:divBdr>
            <w:top w:val="none" w:sz="0" w:space="0" w:color="auto"/>
            <w:left w:val="none" w:sz="0" w:space="0" w:color="auto"/>
            <w:bottom w:val="none" w:sz="0" w:space="0" w:color="auto"/>
            <w:right w:val="none" w:sz="0" w:space="0" w:color="auto"/>
          </w:divBdr>
        </w:div>
        <w:div w:id="773986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r.wikipedia.org/wiki/%D8%A3%D8%B7%D8%B1%D9%88%D8%AD%D8%A9" TargetMode="External"/><Relationship Id="rId117" Type="http://schemas.openxmlformats.org/officeDocument/2006/relationships/hyperlink" Target="https://ar.wikipedia.org/wiki/%D8%A7%D9%84%D9%84%D8%BA%D8%A9_%D8%A7%D9%84%D9%8A%D9%88%D9%86%D8%A7%D9%86%D9%8A%D8%A9_%D8%A7%D9%84%D9%82%D8%AF%D9%8A%D9%85%D8%A9" TargetMode="External"/><Relationship Id="rId21" Type="http://schemas.openxmlformats.org/officeDocument/2006/relationships/hyperlink" Target="https://ar.wikipedia.org/wiki/%D9%83%D9%88%D9%85%D9%8A%D8%AF%D9%8A%D8%A7_%D8%A5%D8%BA%D8%B1%D9%8A%D9%82%D9%8A%D8%A9" TargetMode="External"/><Relationship Id="rId42" Type="http://schemas.openxmlformats.org/officeDocument/2006/relationships/hyperlink" Target="https://ar.wikipedia.org/wiki/%D9%87%D9%8A%D8%B1%D9%88%D8%AF%D9%88%D8%AA" TargetMode="External"/><Relationship Id="rId47" Type="http://schemas.openxmlformats.org/officeDocument/2006/relationships/hyperlink" Target="https://ar.wikipedia.org/wiki/%D8%A3%D9%88%D8%AF%D9%8A%D8%B3%D8%A9" TargetMode="External"/><Relationship Id="rId63" Type="http://schemas.openxmlformats.org/officeDocument/2006/relationships/hyperlink" Target="https://ar.wikipedia.org/wiki/%D8%AA%D8%B1%D8%A7%D8%AC%D9%8A%D8%AF%D9%8A%D8%A7" TargetMode="External"/><Relationship Id="rId68" Type="http://schemas.openxmlformats.org/officeDocument/2006/relationships/hyperlink" Target="https://ar.wikipedia.org/wiki/%D9%87%D9%8A%D8%A8%D9%88%D9%84%D9%8A%D8%AA%D9%88%D8%B3_(%D9%85%D8%B3%D8%B1%D8%AD%D9%8A%D8%A9)" TargetMode="External"/><Relationship Id="rId84" Type="http://schemas.openxmlformats.org/officeDocument/2006/relationships/hyperlink" Target="https://ar.wikipedia.org/wiki/%D8%AA%D8%A7%D8%B1%D9%8A%D8%AE_%D8%A7%D9%84%D8%AD%D8%B1%D8%A8_%D8%A7%D9%84%D8%A8%D9%8A%D9%84%D9%88%D8%A8%D9%88%D9%86%D9%8A%D8%B3%D9%8A%D8%A9" TargetMode="External"/><Relationship Id="rId89" Type="http://schemas.openxmlformats.org/officeDocument/2006/relationships/hyperlink" Target="https://ar.wikipedia.org/wiki/%D9%85%D8%B3%D8%A3%D9%84%D8%A9_%D8%B3%D9%82%D8%B1%D8%A7%D8%B7" TargetMode="External"/><Relationship Id="rId112" Type="http://schemas.openxmlformats.org/officeDocument/2006/relationships/hyperlink" Target="https://ar.wikipedia.org/wiki/%D9%8A%D9%87%D9%88%D8%AF" TargetMode="External"/><Relationship Id="rId133" Type="http://schemas.openxmlformats.org/officeDocument/2006/relationships/hyperlink" Target="https://ar.wikipedia.org/wiki/%D8%A5%D8%B3%D8%A8%D8%A7%D9%86%D9%8A%D8%A7" TargetMode="External"/><Relationship Id="rId138" Type="http://schemas.openxmlformats.org/officeDocument/2006/relationships/hyperlink" Target="https://ar.wikipedia.org/wiki/%D8%AD%D8%B1%D9%88%D8%A8_%D8%A8%D9%88%D9%86%D9%8A%D8%A9_%D8%A3%D9%88%D9%84%D9%89" TargetMode="External"/><Relationship Id="rId154" Type="http://schemas.openxmlformats.org/officeDocument/2006/relationships/hyperlink" Target="https://ar.wikipedia.org/wiki/%D8%A7%D9%84%D9%84%D8%BA%D8%A9_%D8%A7%D9%84%D8%B9%D8%B1%D8%A8%D9%8A%D8%A9" TargetMode="External"/><Relationship Id="rId159" Type="http://schemas.openxmlformats.org/officeDocument/2006/relationships/hyperlink" Target="https://ar.wikipedia.org/wiki/%D9%88%D9%84%D9%8A%D9%85_%D8%B4%D9%83%D8%B3%D8%A8%D9%8A%D8%B1" TargetMode="External"/><Relationship Id="rId175" Type="http://schemas.openxmlformats.org/officeDocument/2006/relationships/hyperlink" Target="https://en.wikipedia.org/wiki/International_Standard_Book_Number" TargetMode="External"/><Relationship Id="rId170" Type="http://schemas.openxmlformats.org/officeDocument/2006/relationships/hyperlink" Target="https://ar.wikipedia.org/wiki/%D8%AC%D9%8A%D9%85%D8%B3_%D8%AC%D9%88%D9%8A%D8%B3" TargetMode="External"/><Relationship Id="rId191" Type="http://schemas.openxmlformats.org/officeDocument/2006/relationships/fontTable" Target="fontTable.xml"/><Relationship Id="rId16" Type="http://schemas.openxmlformats.org/officeDocument/2006/relationships/hyperlink" Target="https://ar.wikipedia.org/wiki/%D8%A7%D9%84%D9%8A%D9%88%D9%86%D8%A7%D9%86_%D8%A7%D9%84%D8%B1%D9%88%D9%85%D8%A7%D9%86%D9%8A%D8%A9" TargetMode="External"/><Relationship Id="rId107" Type="http://schemas.openxmlformats.org/officeDocument/2006/relationships/hyperlink" Target="https://ar.wikipedia.org/wiki/%D8%A7%D9%84%D8%AE%D8%B7%D8%A7%D8%A8%D8%A9_(%D8%A3%D8%B1%D8%B3%D8%B7%D9%88)" TargetMode="External"/><Relationship Id="rId11" Type="http://schemas.openxmlformats.org/officeDocument/2006/relationships/hyperlink" Target="https://ar.wikipedia.org/wiki/%D9%8A%D9%88%D9%86%D8%A7%D9%86_%D8%A7%D9%84%D9%85%D9%88%D9%83%D9%8A%D8%A7%D9%86%D9%8A%D8%A9" TargetMode="External"/><Relationship Id="rId32" Type="http://schemas.openxmlformats.org/officeDocument/2006/relationships/hyperlink" Target="https://ar.wikipedia.org/wiki/%D9%88%D9%84%D9%8A%D9%85_%D8%B4%D9%83%D8%B3%D8%A8%D9%8A%D8%B1" TargetMode="External"/><Relationship Id="rId37" Type="http://schemas.openxmlformats.org/officeDocument/2006/relationships/hyperlink" Target="https://ar.wikipedia.org/wiki/%D9%85%D9%84%D8%AD%D9%85%D8%A9" TargetMode="External"/><Relationship Id="rId53" Type="http://schemas.openxmlformats.org/officeDocument/2006/relationships/hyperlink" Target="https://ar.wikipedia.org/wiki/%D8%A8%D8%B7%D9%84" TargetMode="External"/><Relationship Id="rId58" Type="http://schemas.openxmlformats.org/officeDocument/2006/relationships/hyperlink" Target="https://ar.wikipedia.org/wiki/%D8%B9%D8%B5%D9%88%D8%B1_%D9%82%D8%AF%D9%8A%D9%85%D8%A9_%D9%85%D8%AA%D8%A3%D8%AE%D8%B1%D8%A9" TargetMode="External"/><Relationship Id="rId74" Type="http://schemas.openxmlformats.org/officeDocument/2006/relationships/hyperlink" Target="https://ar.wikipedia.org/wiki/%D8%A7%D9%84%D8%B3%D8%AD%D8%A8_(%D9%85%D8%B3%D8%B1%D8%AD%D9%8A%D8%A9)" TargetMode="External"/><Relationship Id="rId79" Type="http://schemas.openxmlformats.org/officeDocument/2006/relationships/hyperlink" Target="https://ar.wikipedia.org/wiki/%D9%88%D9%84%D9%8A%D9%85_%D8%B4%D9%83%D8%B3%D8%A8%D9%8A%D8%B1" TargetMode="External"/><Relationship Id="rId102" Type="http://schemas.openxmlformats.org/officeDocument/2006/relationships/hyperlink" Target="https://ar.wikipedia.org/wiki/%D8%A3%D8%AE%D9%84%D8%A7%D9%82" TargetMode="External"/><Relationship Id="rId123" Type="http://schemas.openxmlformats.org/officeDocument/2006/relationships/hyperlink" Target="https://ar.wikipedia.org/wiki/%D8%A7%D9%84%D8%A5%D9%85%D8%A8%D8%B1%D8%A7%D8%B7%D9%88%D8%B1%D9%8A%D8%A9_(%D8%AA%D9%88%D8%B6%D9%8A%D8%AD)" TargetMode="External"/><Relationship Id="rId128" Type="http://schemas.openxmlformats.org/officeDocument/2006/relationships/hyperlink" Target="https://ar.wikipedia.org/wiki/%D8%A7%D9%84%D8%B9%D9%87%D8%AF_%D8%A7%D9%84%D8%AC%D8%AF%D9%8A%D8%AF" TargetMode="External"/><Relationship Id="rId144" Type="http://schemas.openxmlformats.org/officeDocument/2006/relationships/hyperlink" Target="https://ar.wikipedia.org/wiki/%D9%84%D8%B3%D8%A8%D9%88%D8%B3" TargetMode="External"/><Relationship Id="rId149" Type="http://schemas.openxmlformats.org/officeDocument/2006/relationships/hyperlink" Target="https://ar.wikipedia.org/wiki/%D8%B1%D9%88%D8%AC%D8%B1_%D8%A8%D8%A7%D9%83%D9%88%D9%86" TargetMode="External"/><Relationship Id="rId5" Type="http://schemas.openxmlformats.org/officeDocument/2006/relationships/hyperlink" Target="https://ar.wikipedia.org/wiki/%D8%A7%D9%84%D9%84%D8%BA%D8%A9_%D8%A7%D9%84%D8%A5%D8%BA%D8%B1%D9%8A%D9%82%D9%8A%D8%A9" TargetMode="External"/><Relationship Id="rId90" Type="http://schemas.openxmlformats.org/officeDocument/2006/relationships/hyperlink" Target="https://ar.wikipedia.org/wiki/%D8%AF%D9%81%D8%A7%D8%B9_%D8%B3%D9%82%D8%B1%D8%A7%D8%B7" TargetMode="External"/><Relationship Id="rId95" Type="http://schemas.openxmlformats.org/officeDocument/2006/relationships/hyperlink" Target="https://ar.wikipedia.org/wiki/%D9%85%D8%A7_%D9%88%D8%B1%D8%A7%D8%A1_%D8%A7%D9%84%D8%B7%D8%A8%D9%8A%D8%B9%D8%A9_(%D8%A3%D8%B1%D8%B3%D8%B7%D9%88)" TargetMode="External"/><Relationship Id="rId160" Type="http://schemas.openxmlformats.org/officeDocument/2006/relationships/hyperlink" Target="https://ar.wikipedia.org/wiki/%D9%8A%D9%88%D9%84%D9%8A%D9%88%D8%B3_%D9%82%D9%8A%D8%B5%D8%B1_(%D9%85%D8%B3%D8%B1%D8%AD%D9%8A%D8%A9)" TargetMode="External"/><Relationship Id="rId165" Type="http://schemas.openxmlformats.org/officeDocument/2006/relationships/hyperlink" Target="https://ar.wikipedia.org/wiki/%D9%83%D9%88%D9%85%D9%8A%D8%AF%D9%8A%D8%A7_%D8%A5%D8%BA%D8%B1%D9%8A%D9%82%D9%8A%D8%A9" TargetMode="External"/><Relationship Id="rId181" Type="http://schemas.openxmlformats.org/officeDocument/2006/relationships/hyperlink" Target="https://en.wikipedia.org/wiki/Special:BookSources/0-631-23322-9" TargetMode="External"/><Relationship Id="rId186" Type="http://schemas.openxmlformats.org/officeDocument/2006/relationships/hyperlink" Target="https://en.wikipedia.org/wiki/Special:BookSources/0-297-64394-0" TargetMode="External"/><Relationship Id="rId22" Type="http://schemas.openxmlformats.org/officeDocument/2006/relationships/hyperlink" Target="https://ar.wikipedia.org/wiki/%D9%87%D9%8A%D8%B1%D9%88%D8%AF%D9%88%D8%AA" TargetMode="External"/><Relationship Id="rId27" Type="http://schemas.openxmlformats.org/officeDocument/2006/relationships/hyperlink" Target="https://ar.wikipedia.org/wiki/%D9%85%D8%A8%D8%AF%D8%A3_%D8%A3%D8%B1%D8%AE%D9%85%D9%8A%D8%AF%D8%B3" TargetMode="External"/><Relationship Id="rId43" Type="http://schemas.openxmlformats.org/officeDocument/2006/relationships/hyperlink" Target="https://ar.wikipedia.org/wiki/%D8%A3%D8%AF%D8%A8_%D8%A7%D9%84%D9%8A%D9%88%D9%86%D8%A7%D9%86" TargetMode="External"/><Relationship Id="rId48" Type="http://schemas.openxmlformats.org/officeDocument/2006/relationships/hyperlink" Target="https://ar.wikipedia.org/wiki/%D8%B7%D8%B1%D9%88%D8%A7%D8%AF%D8%A9" TargetMode="External"/><Relationship Id="rId64" Type="http://schemas.openxmlformats.org/officeDocument/2006/relationships/hyperlink" Target="https://ar.wikipedia.org/wiki/%D8%B9%D9%84%D9%85_%D8%A7%D9%84%D8%A3%D8%B3%D8%A7%D8%B7%D9%8A%D8%B1" TargetMode="External"/><Relationship Id="rId69" Type="http://schemas.openxmlformats.org/officeDocument/2006/relationships/hyperlink" Target="https://ar.wikipedia.org/wiki/%D8%A7%D9%84%D8%A8%D8%A7%D9%83%D9%88%D8%B3%D9%8A%D8%A7%D8%AA" TargetMode="External"/><Relationship Id="rId113" Type="http://schemas.openxmlformats.org/officeDocument/2006/relationships/hyperlink" Target="https://ar.wikipedia.org/wiki/%D8%A7%D9%84%D8%B9%D8%A7%D9%84%D9%85_%D8%A7%D9%84%D9%82%D8%AF%D9%8A%D9%85" TargetMode="External"/><Relationship Id="rId118" Type="http://schemas.openxmlformats.org/officeDocument/2006/relationships/hyperlink" Target="https://ar.wikipedia.org/wiki/%D8%B5%D9%82%D9%84%D9%8A%D8%A9" TargetMode="External"/><Relationship Id="rId134" Type="http://schemas.openxmlformats.org/officeDocument/2006/relationships/hyperlink" Target="https://ar.wikipedia.org/wiki/%D8%B4%D9%85%D8%A7%D9%84_%D8%A3%D9%81%D8%B1%D9%8A%D9%82%D9%8A%D8%A7" TargetMode="External"/><Relationship Id="rId139" Type="http://schemas.openxmlformats.org/officeDocument/2006/relationships/hyperlink" Target="https://ar.wikipedia.org/wiki/%D8%A3%D8%A8%D9%8A%D8%A7%D9%86" TargetMode="External"/><Relationship Id="rId80" Type="http://schemas.openxmlformats.org/officeDocument/2006/relationships/hyperlink" Target="https://ar.wikipedia.org/wiki/%D9%85%D9%84%D9%87%D8%A7%D8%A9_%D8%A7%D9%84%D8%B6%D9%81%D8%A7%D8%AF%D8%B9" TargetMode="External"/><Relationship Id="rId85" Type="http://schemas.openxmlformats.org/officeDocument/2006/relationships/hyperlink" Target="https://ar.wikipedia.org/wiki/%D8%B3%D9%82%D8%B1%D8%A7%D8%B7" TargetMode="External"/><Relationship Id="rId150" Type="http://schemas.openxmlformats.org/officeDocument/2006/relationships/hyperlink" Target="https://ar.wikipedia.org/wiki/%D8%A7%D9%84%D8%B9%D8%B5%D9%88%D8%B1_%D8%A7%D9%84%D9%88%D8%B3%D8%B7%D9%89" TargetMode="External"/><Relationship Id="rId155" Type="http://schemas.openxmlformats.org/officeDocument/2006/relationships/hyperlink" Target="https://ar.wikipedia.org/wiki/%D8%B9%D8%B5%D8%B1_%D8%A7%D9%84%D9%86%D9%87%D8%B6%D8%A9" TargetMode="External"/><Relationship Id="rId171" Type="http://schemas.openxmlformats.org/officeDocument/2006/relationships/hyperlink" Target="https://ar.wikipedia.org/wiki/%D8%B9%D9%88%D9%84%D9%8A%D8%B3_(%D8%B1%D9%88%D8%A7%D9%8A%D8%A9)" TargetMode="External"/><Relationship Id="rId176" Type="http://schemas.openxmlformats.org/officeDocument/2006/relationships/hyperlink" Target="https://en.wikipedia.org/wiki/Special:BookSources/0-8014-1874-7" TargetMode="External"/><Relationship Id="rId192" Type="http://schemas.openxmlformats.org/officeDocument/2006/relationships/theme" Target="theme/theme1.xml"/><Relationship Id="rId12" Type="http://schemas.openxmlformats.org/officeDocument/2006/relationships/hyperlink" Target="https://ar.wikipedia.org/wiki/%D9%85%D9%84%D8%AD%D9%85%D8%A9" TargetMode="External"/><Relationship Id="rId17" Type="http://schemas.openxmlformats.org/officeDocument/2006/relationships/hyperlink" Target="https://ar.wikipedia.org/wiki/%D8%B4%D8%A7%D8%B9%D8%B1_%D8%BA%D9%86%D8%A7%D8%A6%D9%8A" TargetMode="External"/><Relationship Id="rId33" Type="http://schemas.openxmlformats.org/officeDocument/2006/relationships/hyperlink" Target="https://ar.wikipedia.org/wiki/%D8%AC%D9%88%D9%86_%D9%85%D9%8A%D9%84%D8%AA%D9%88%D9%86" TargetMode="External"/><Relationship Id="rId38" Type="http://schemas.openxmlformats.org/officeDocument/2006/relationships/hyperlink" Target="https://ar.wikipedia.org/wiki/%D8%AF%D8%B1%D8%A7%D9%85%D8%A7" TargetMode="External"/><Relationship Id="rId59" Type="http://schemas.openxmlformats.org/officeDocument/2006/relationships/hyperlink" Target="https://ar.wikipedia.org/wiki/%D9%87%D9%88%D9%85%D9%8A%D8%B1%D9%88%D8%B3" TargetMode="External"/><Relationship Id="rId103" Type="http://schemas.openxmlformats.org/officeDocument/2006/relationships/hyperlink" Target="https://ar.wikipedia.org/wiki/%D8%B3%D9%8A%D8%A7%D8%B3%D8%A9" TargetMode="External"/><Relationship Id="rId108" Type="http://schemas.openxmlformats.org/officeDocument/2006/relationships/hyperlink" Target="https://ar.wikipedia.org/wiki/%D9%81%D9%8A%D9%84%D9%8A%D8%A8_%D8%A7%D9%84%D8%AB%D8%A7%D9%86%D9%8A_%D8%A7%D9%84%D9%85%D9%82%D8%AF%D9%88%D9%86%D9%8A" TargetMode="External"/><Relationship Id="rId124" Type="http://schemas.openxmlformats.org/officeDocument/2006/relationships/hyperlink" Target="https://ar.wikipedia.org/wiki/%D8%A3%D9%84%D9%81%D8%A8%D8%A7%D8%A6%D9%8A%D8%A9_%D9%8A%D9%88%D9%86%D8%A7%D9%86%D9%8A%D8%A9" TargetMode="External"/><Relationship Id="rId129" Type="http://schemas.openxmlformats.org/officeDocument/2006/relationships/hyperlink" Target="https://ar.wikipedia.org/wiki/%D8%A7%D9%84%D9%8A%D9%88%D9%86%D8%A7%D9%86%D9%8A%D8%A9_%D8%A7%D9%84%D8%B9%D8%A7%D9%85%D9%8A%D8%A9_%D8%A7%D9%84%D9%85%D8%AE%D8%AA%D9%84%D8%B7%D8%A9" TargetMode="External"/><Relationship Id="rId54" Type="http://schemas.openxmlformats.org/officeDocument/2006/relationships/hyperlink" Target="https://ar.wikipedia.org/wiki/%D8%B4%D8%B9%D8%B1_%D8%BA%D9%86%D8%A7%D8%A6%D9%8A" TargetMode="External"/><Relationship Id="rId70" Type="http://schemas.openxmlformats.org/officeDocument/2006/relationships/hyperlink" Target="https://ar.wikipedia.org/wiki/%D9%85%D9%84%D9%87%D8%A7%D8%A9_%D9%85%D8%A3%D8%B3%D8%A7%D9%88%D9%8A%D8%A9" TargetMode="External"/><Relationship Id="rId75" Type="http://schemas.openxmlformats.org/officeDocument/2006/relationships/hyperlink" Target="https://ar.wikipedia.org/wiki/%D8%B3%D9%82%D8%B1%D8%A7%D8%B7" TargetMode="External"/><Relationship Id="rId91" Type="http://schemas.openxmlformats.org/officeDocument/2006/relationships/hyperlink" Target="https://ar.wikipedia.org/wiki/%D9%81%D8%A7%D9%8A%D8%AF%D9%88" TargetMode="External"/><Relationship Id="rId96" Type="http://schemas.openxmlformats.org/officeDocument/2006/relationships/hyperlink" Target="https://ar.wikipedia.org/wiki/%D8%A7%D9%84%D8%B9%D8%B5%D9%88%D8%B1_%D8%A7%D9%84%D9%88%D8%B3%D8%B7%D9%89" TargetMode="External"/><Relationship Id="rId140" Type="http://schemas.openxmlformats.org/officeDocument/2006/relationships/hyperlink" Target="https://ar.wikipedia.org/wiki/%D8%AD%D8%B1%D9%88%D8%A8_%D8%A7%D9%84%D8%A5%D8%B3%D9%83%D9%86%D8%AF%D8%B1_%D8%A7%D9%84%D8%A3%D9%83%D8%A8%D8%B1" TargetMode="External"/><Relationship Id="rId145" Type="http://schemas.openxmlformats.org/officeDocument/2006/relationships/hyperlink" Target="https://ar.wikipedia.org/wiki/%D9%82%D8%B5%D8%B5_%D8%AD%D9%82%D9%8A%D9%82%D9%8A%D8%A9" TargetMode="External"/><Relationship Id="rId161" Type="http://schemas.openxmlformats.org/officeDocument/2006/relationships/hyperlink" Target="https://ar.wikipedia.org/wiki/%D8%A3%D9%86%D8%B7%D9%88%D9%86%D9%8A%D9%88_%D9%88%D9%83%D9%84%D9%8A%D9%88%D8%A8%D8%A7%D8%AA%D8%B1%D8%A7" TargetMode="External"/><Relationship Id="rId166" Type="http://schemas.openxmlformats.org/officeDocument/2006/relationships/hyperlink" Target="https://ar.wikipedia.org/wiki/%D8%AC%D9%88%D9%86_%D9%85%D9%8A%D9%84%D8%AA%D9%88%D9%86" TargetMode="External"/><Relationship Id="rId182" Type="http://schemas.openxmlformats.org/officeDocument/2006/relationships/hyperlink" Target="https://en.wikipedia.org/wiki/Moses_Hadas" TargetMode="External"/><Relationship Id="rId187" Type="http://schemas.openxmlformats.org/officeDocument/2006/relationships/hyperlink" Target="https://en.wikipedia.org/wiki/C._A._Trypanis" TargetMode="External"/><Relationship Id="rId1" Type="http://schemas.openxmlformats.org/officeDocument/2006/relationships/numbering" Target="numbering.xml"/><Relationship Id="rId6" Type="http://schemas.openxmlformats.org/officeDocument/2006/relationships/hyperlink" Target="https://ar.wikipedia.org/wiki/%D8%A7%D9%84%D8%A5%D9%85%D8%A8%D8%B1%D8%A7%D8%B7%D9%88%D8%B1%D9%8A%D8%A9_%D8%A7%D9%84%D8%A8%D9%8A%D8%B2%D9%86%D8%B7%D9%8A%D8%A9" TargetMode="External"/><Relationship Id="rId23" Type="http://schemas.openxmlformats.org/officeDocument/2006/relationships/hyperlink" Target="https://ar.wikipedia.org/wiki/%D8%A3%D9%81%D9%84%D8%A7%D8%B7%D9%88%D9%86" TargetMode="External"/><Relationship Id="rId28" Type="http://schemas.openxmlformats.org/officeDocument/2006/relationships/hyperlink" Target="https://ar.wikipedia.org/wiki/%D8%B3%D9%8A%D8%B1%D8%A9_%D8%B0%D8%A7%D8%AA%D9%8A%D8%A9" TargetMode="External"/><Relationship Id="rId49" Type="http://schemas.openxmlformats.org/officeDocument/2006/relationships/hyperlink" Target="https://ar.wikipedia.org/wiki/%D9%85%D9%8A%D8%AB%D9%88%D9%84%D9%88%D8%AC%D9%8A%D8%A7_%D8%A5%D8%BA%D8%B1%D9%8A%D9%82%D9%8A%D8%A9" TargetMode="External"/><Relationship Id="rId114" Type="http://schemas.openxmlformats.org/officeDocument/2006/relationships/hyperlink" Target="https://ar.wikipedia.org/wiki/%D9%85%D8%B3%D9%8A%D8%AD%D9%8A%D8%A9" TargetMode="External"/><Relationship Id="rId119" Type="http://schemas.openxmlformats.org/officeDocument/2006/relationships/hyperlink" Target="https://ar.wikipedia.org/wiki/%D8%A3%D8%AB%D9%8A%D9%86%D8%A7" TargetMode="External"/><Relationship Id="rId44" Type="http://schemas.openxmlformats.org/officeDocument/2006/relationships/hyperlink" Target="https://ar.wikipedia.org/wiki/%D8%A3%D9%88%D8%AF%D9%8A%D8%B3%D8%A9" TargetMode="External"/><Relationship Id="rId60" Type="http://schemas.openxmlformats.org/officeDocument/2006/relationships/hyperlink" Target="https://ar.wikipedia.org/wiki/%D9%85%D8%B3%D8%B1%D8%AD_%D8%A5%D8%BA%D8%B1%D9%8A%D9%82%D9%8A" TargetMode="External"/><Relationship Id="rId65" Type="http://schemas.openxmlformats.org/officeDocument/2006/relationships/hyperlink" Target="https://ar.wikipedia.org/wiki/%D8%B3%D9%88%D9%81%D9%88%D9%83%D9%84%D9%8A%D8%B3" TargetMode="External"/><Relationship Id="rId81" Type="http://schemas.openxmlformats.org/officeDocument/2006/relationships/hyperlink" Target="https://ar.wikipedia.org/wiki/%D8%A7%D9%84%D8%B9%D8%B5%D8%B1_%D8%A7%D9%84%D9%83%D9%84%D8%A7%D8%B3%D9%8A%D9%83%D9%8A_%D8%A7%D9%84%D9%8A%D9%88%D9%86%D8%A7%D9%86%D9%8A" TargetMode="External"/><Relationship Id="rId86" Type="http://schemas.openxmlformats.org/officeDocument/2006/relationships/hyperlink" Target="https://ar.wikipedia.org/wiki/%D8%A3%D9%81%D9%84%D8%A7%D8%B7%D9%88%D9%86" TargetMode="External"/><Relationship Id="rId130" Type="http://schemas.openxmlformats.org/officeDocument/2006/relationships/hyperlink" Target="https://ar.wikipedia.org/wiki/%D8%A5%D9%86%D8%AC%D9%8A%D9%84" TargetMode="External"/><Relationship Id="rId135" Type="http://schemas.openxmlformats.org/officeDocument/2006/relationships/hyperlink" Target="https://ar.wikipedia.org/wiki/%D9%8A%D9%88%D9%84%D9%8A%D9%88%D8%B3_%D9%82%D9%8A%D8%B5%D8%B1" TargetMode="External"/><Relationship Id="rId151" Type="http://schemas.openxmlformats.org/officeDocument/2006/relationships/hyperlink" Target="https://ar.wikipedia.org/wiki/%D8%B9%D8%A7%D9%84%D9%85_%D9%85%D8%B3%D9%8A%D8%AD%D9%8A" TargetMode="External"/><Relationship Id="rId156" Type="http://schemas.openxmlformats.org/officeDocument/2006/relationships/hyperlink" Target="https://ar.wikipedia.org/wiki/%D8%AC%D8%A7%D9%85%D8%B9%D8%A7%D8%AA_%D8%A7%D9%84%D9%82%D8%B1%D9%88%D9%86_%D8%A7%D9%84%D9%88%D8%B3%D8%B7%D9%89" TargetMode="External"/><Relationship Id="rId177" Type="http://schemas.openxmlformats.org/officeDocument/2006/relationships/hyperlink" Target="https://en.wikipedia.org/wiki/International_Standard_Book_Number" TargetMode="External"/><Relationship Id="rId172" Type="http://schemas.openxmlformats.org/officeDocument/2006/relationships/hyperlink" Target="https://ar.wikipedia.org/wiki/%D9%86%D9%82%D8%AF_%D8%A3%D8%AF%D8%A8%D9%8A" TargetMode="External"/><Relationship Id="rId13" Type="http://schemas.openxmlformats.org/officeDocument/2006/relationships/hyperlink" Target="https://ar.wikipedia.org/wiki/%D9%87%D9%88%D9%85%D9%8A%D8%B1%D9%88%D8%B3" TargetMode="External"/><Relationship Id="rId18" Type="http://schemas.openxmlformats.org/officeDocument/2006/relationships/hyperlink" Target="https://ar.wikipedia.org/wiki/%D8%B5%D8%A7%D9%81%D9%88" TargetMode="External"/><Relationship Id="rId39" Type="http://schemas.openxmlformats.org/officeDocument/2006/relationships/hyperlink" Target="https://ar.wikipedia.org/wiki/%D8%AC%D9%88%D9%82%D8%A9_(%D9%85%D9%88%D8%B3%D9%8A%D9%82%D9%89)" TargetMode="External"/><Relationship Id="rId109" Type="http://schemas.openxmlformats.org/officeDocument/2006/relationships/hyperlink" Target="https://ar.wikipedia.org/wiki/%D8%AF%D9%88%D9%84%D8%A9_%D9%85%D8%AF%D9%8A%D9%86%D8%A9" TargetMode="External"/><Relationship Id="rId34" Type="http://schemas.openxmlformats.org/officeDocument/2006/relationships/hyperlink" Target="https://ar.wikipedia.org/wiki/%D8%AC%D9%8A%D9%85%D8%B3_%D8%AC%D9%88%D9%8A%D8%B3" TargetMode="External"/><Relationship Id="rId50" Type="http://schemas.openxmlformats.org/officeDocument/2006/relationships/hyperlink" Target="https://ar.wikipedia.org/wiki/%D8%AB%D9%8A%D9%88%D8%BA%D9%88%D9%86%D9%8A%D8%A7" TargetMode="External"/><Relationship Id="rId55" Type="http://schemas.openxmlformats.org/officeDocument/2006/relationships/hyperlink" Target="https://ar.wikipedia.org/wiki/%D8%AC%D9%88%D9%82%D8%A9_(%D8%AA%D9%88%D8%B6%D9%8A%D8%AD)" TargetMode="External"/><Relationship Id="rId76" Type="http://schemas.openxmlformats.org/officeDocument/2006/relationships/hyperlink" Target="https://ar.wikipedia.org/wiki/%D8%AD%D8%B1%D8%A8" TargetMode="External"/><Relationship Id="rId97" Type="http://schemas.openxmlformats.org/officeDocument/2006/relationships/hyperlink" Target="https://ar.wikipedia.org/wiki/%D8%AA%D9%88%D9%85%D8%A7_%D8%A7%D9%84%D8%A3%D9%83%D9%88%D9%8A%D9%86%D9%8A" TargetMode="External"/><Relationship Id="rId104" Type="http://schemas.openxmlformats.org/officeDocument/2006/relationships/hyperlink" Target="https://ar.wikipedia.org/wiki/%D8%A7%D9%84%D8%B3%D9%8A%D8%A7%D8%B3%D8%A9_(%D8%A3%D8%B1%D8%B3%D8%B7%D9%88)" TargetMode="External"/><Relationship Id="rId120" Type="http://schemas.openxmlformats.org/officeDocument/2006/relationships/hyperlink" Target="https://ar.wikipedia.org/wiki/%D8%B5%D9%82%D9%84%D9%8A%D8%A9" TargetMode="External"/><Relationship Id="rId125" Type="http://schemas.openxmlformats.org/officeDocument/2006/relationships/hyperlink" Target="https://ar.wikipedia.org/wiki/%D9%85%D9%84%D9%88%D9%83_%D8%B7%D9%88%D8%A7%D8%A6%D9%81_%D8%A7%D9%84%D8%A5%D8%B3%D9%83%D9%86%D8%AF%D8%B1" TargetMode="External"/><Relationship Id="rId141" Type="http://schemas.openxmlformats.org/officeDocument/2006/relationships/hyperlink" Target="https://ar.wikipedia.org/wiki/%D8%A3%D9%81%D9%84%D9%88%D8%B7%D9%8A%D9%86" TargetMode="External"/><Relationship Id="rId146" Type="http://schemas.openxmlformats.org/officeDocument/2006/relationships/hyperlink" Target="https://ar.wikipedia.org/wiki/%D8%AE%D9%8A%D8%A7%D9%84_%D8%B9%D9%84%D9%85%D9%8A" TargetMode="External"/><Relationship Id="rId167" Type="http://schemas.openxmlformats.org/officeDocument/2006/relationships/hyperlink" Target="https://ar.wikipedia.org/wiki/%D8%A7%D9%84%D9%81%D8%B1%D8%AF%D9%88%D8%B3_%D8%A7%D9%84%D9%85%D9%81%D9%82%D9%88%D8%AF" TargetMode="External"/><Relationship Id="rId188" Type="http://schemas.openxmlformats.org/officeDocument/2006/relationships/hyperlink" Target="https://archive.org/details/greekpoetryfromh00tryp" TargetMode="External"/><Relationship Id="rId7" Type="http://schemas.openxmlformats.org/officeDocument/2006/relationships/hyperlink" Target="https://ar.wikipedia.org/wiki/%D8%A7%D9%84%D9%8A%D9%88%D9%86%D8%A7%D9%86_%D8%A7%D9%84%D8%B9%D8%AA%D9%8A%D9%82%D8%A9" TargetMode="External"/><Relationship Id="rId71" Type="http://schemas.openxmlformats.org/officeDocument/2006/relationships/hyperlink" Target="https://ar.wikipedia.org/wiki/%D8%A3%D8%AB%D9%8A%D9%86%D8%A7" TargetMode="External"/><Relationship Id="rId92" Type="http://schemas.openxmlformats.org/officeDocument/2006/relationships/hyperlink" Target="https://ar.wikipedia.org/wiki/%D8%A7%D9%84%D9%86%D8%AF%D9%88%D8%A9_(%D8%A3%D9%81%D9%84%D8%A7%D8%B7%D9%88%D9%86)" TargetMode="External"/><Relationship Id="rId162" Type="http://schemas.openxmlformats.org/officeDocument/2006/relationships/hyperlink" Target="https://ar.wikipedia.org/wiki/%D9%83%D9%88%D8%B1%D9%8A%D9%88%D9%84%D8%A7%D9%86%D9%88%D8%B3" TargetMode="External"/><Relationship Id="rId183" Type="http://schemas.openxmlformats.org/officeDocument/2006/relationships/hyperlink" Target="https://en.wikipedia.org/wiki/International_Standard_Book_Number" TargetMode="External"/><Relationship Id="rId2" Type="http://schemas.openxmlformats.org/officeDocument/2006/relationships/styles" Target="styles.xml"/><Relationship Id="rId29" Type="http://schemas.openxmlformats.org/officeDocument/2006/relationships/hyperlink" Target="https://ar.wikipedia.org/wiki/%D9%87%D8%AC%D8%A7%D8%A1_(%D8%A3%D8%AF%D8%A8)" TargetMode="External"/><Relationship Id="rId24" Type="http://schemas.openxmlformats.org/officeDocument/2006/relationships/hyperlink" Target="https://ar.wikipedia.org/wiki/%D8%B3%D9%82%D8%B1%D8%A7%D8%B7" TargetMode="External"/><Relationship Id="rId40" Type="http://schemas.openxmlformats.org/officeDocument/2006/relationships/hyperlink" Target="https://ar.wikipedia.org/wiki/%D9%83%D9%88%D9%85%D9%8A%D8%AF%D9%8A%D8%A7" TargetMode="External"/><Relationship Id="rId45" Type="http://schemas.openxmlformats.org/officeDocument/2006/relationships/hyperlink" Target="https://ar.wikipedia.org/wiki/%D8%AD%D8%B5%D8%A7%D8%B1_%D8%B7%D8%B1%D9%88%D8%A7%D8%AF%D8%A9" TargetMode="External"/><Relationship Id="rId66" Type="http://schemas.openxmlformats.org/officeDocument/2006/relationships/hyperlink" Target="https://ar.wikipedia.org/wiki/%D9%8A%D9%88%D8%B1%D8%A8%D9%8A%D8%AF%D9%8A%D8%B3" TargetMode="External"/><Relationship Id="rId87" Type="http://schemas.openxmlformats.org/officeDocument/2006/relationships/hyperlink" Target="https://ar.wikipedia.org/wiki/%D8%A3%D8%B1%D8%B3%D8%B7%D9%88" TargetMode="External"/><Relationship Id="rId110" Type="http://schemas.openxmlformats.org/officeDocument/2006/relationships/hyperlink" Target="https://ar.wikipedia.org/wiki/%D8%A7%D9%84%D8%A5%D8%B3%D9%83%D9%86%D8%AF%D8%B1%D9%8A%D8%A9" TargetMode="External"/><Relationship Id="rId115" Type="http://schemas.openxmlformats.org/officeDocument/2006/relationships/hyperlink" Target="https://ar.wikipedia.org/wiki/%D8%A8%D8%B7%D9%84%D9%8A%D9%85%D9%88%D8%B3_%D8%A7%D9%84%D8%A3%D9%88%D9%84" TargetMode="External"/><Relationship Id="rId131" Type="http://schemas.openxmlformats.org/officeDocument/2006/relationships/hyperlink" Target="https://ar.wikipedia.org/wiki/%D8%A5%D9%86%D8%AC%D9%8A%D9%84_%D9%8A%D9%88%D8%AD%D9%86%D8%A7" TargetMode="External"/><Relationship Id="rId136" Type="http://schemas.openxmlformats.org/officeDocument/2006/relationships/hyperlink" Target="https://ar.wikipedia.org/wiki/%D8%A3%D8%BA%D8%B3%D8%B7%D8%B3_(%D8%A5%D9%85%D8%A8%D8%B1%D8%A7%D8%B7%D9%88%D8%B1)" TargetMode="External"/><Relationship Id="rId157" Type="http://schemas.openxmlformats.org/officeDocument/2006/relationships/hyperlink" Target="https://ar.wikipedia.org/wiki/%D8%A7%D9%84%D9%86%D8%B5_%D8%A7%D9%84%D9%85%D8%AA%D9%84%D9%82%D9%89" TargetMode="External"/><Relationship Id="rId178" Type="http://schemas.openxmlformats.org/officeDocument/2006/relationships/hyperlink" Target="https://en.wikipedia.org/wiki/Special:BookSources/0-521-21042-9" TargetMode="External"/><Relationship Id="rId61" Type="http://schemas.openxmlformats.org/officeDocument/2006/relationships/hyperlink" Target="https://ar.wikipedia.org/wiki/%D8%A3%D8%AB%D9%8A%D9%86%D8%A7" TargetMode="External"/><Relationship Id="rId82" Type="http://schemas.openxmlformats.org/officeDocument/2006/relationships/hyperlink" Target="https://ar.wikipedia.org/wiki/%D9%87%D9%8A%D8%B1%D9%88%D8%AF%D9%88%D8%AA" TargetMode="External"/><Relationship Id="rId152" Type="http://schemas.openxmlformats.org/officeDocument/2006/relationships/hyperlink" Target="https://ar.wikipedia.org/wiki/%D9%84%D8%BA%D8%A9_%D9%8A%D9%88%D9%86%D8%A7%D9%86%D9%8A%D8%A9" TargetMode="External"/><Relationship Id="rId173" Type="http://schemas.openxmlformats.org/officeDocument/2006/relationships/hyperlink" Target="https://ar.wikipedia.org/wiki/%D8%AF%D8%A8%D9%84%D9%86" TargetMode="External"/><Relationship Id="rId19" Type="http://schemas.openxmlformats.org/officeDocument/2006/relationships/hyperlink" Target="https://ar.wikipedia.org/wiki/%D9%85%D8%B3%D8%B1%D8%AD" TargetMode="External"/><Relationship Id="rId14" Type="http://schemas.openxmlformats.org/officeDocument/2006/relationships/hyperlink" Target="https://ar.wikipedia.org/wiki/%D8%AB%D9%8A%D9%88%D8%BA%D9%88%D9%86%D9%8A%D8%A7" TargetMode="External"/><Relationship Id="rId30" Type="http://schemas.openxmlformats.org/officeDocument/2006/relationships/hyperlink" Target="https://ar.wikipedia.org/wiki/%D8%A3%D8%AF%D8%A8_%D8%A3%D9%88%D8%B1%D9%88%D8%A8%D9%8A" TargetMode="External"/><Relationship Id="rId35" Type="http://schemas.openxmlformats.org/officeDocument/2006/relationships/hyperlink" Target="https://ar.wikipedia.org/wiki/%D9%87%D9%88%D9%85%D9%8A%D8%B1%D9%88%D8%B3" TargetMode="External"/><Relationship Id="rId56" Type="http://schemas.openxmlformats.org/officeDocument/2006/relationships/hyperlink" Target="https://ar.wikipedia.org/wiki/%D9%82%D9%8A%D8%AB%D8%A7%D8%B1%D8%A9" TargetMode="External"/><Relationship Id="rId77" Type="http://schemas.openxmlformats.org/officeDocument/2006/relationships/hyperlink" Target="https://ar.wikipedia.org/wiki/%D8%A7%D9%84%D8%A3%D8%AF%D8%A8_%D8%A7%D9%84%D8%B9%D8%A7%D9%84%D9%85%D9%8A" TargetMode="External"/><Relationship Id="rId100" Type="http://schemas.openxmlformats.org/officeDocument/2006/relationships/hyperlink" Target="https://ar.wikipedia.org/wiki/%D9%81%D9%8A%D8%B2%D9%8A%D8%A7%D8%A1" TargetMode="External"/><Relationship Id="rId105" Type="http://schemas.openxmlformats.org/officeDocument/2006/relationships/hyperlink" Target="https://ar.wikipedia.org/wiki/%D8%A7%D9%84%D8%A3%D8%AE%D9%84%D8%A7%D9%82_%D8%A7%D9%84%D9%86%D9%8A%D9%82%D9%88%D9%85%D8%A7%D8%AE%D9%8A%D8%A9" TargetMode="External"/><Relationship Id="rId126" Type="http://schemas.openxmlformats.org/officeDocument/2006/relationships/hyperlink" Target="https://ar.wikipedia.org/wiki/%D8%A8%D8%B7%D8%A7%D9%84%D9%85%D8%A9" TargetMode="External"/><Relationship Id="rId147" Type="http://schemas.openxmlformats.org/officeDocument/2006/relationships/hyperlink" Target="https://ar.wikipedia.org/wiki/%D8%A7%D9%84%D9%83%D8%AA%D8%A7%D8%A8_%D8%A7%D9%84%D9%85%D9%82%D8%AF%D8%B3" TargetMode="External"/><Relationship Id="rId168" Type="http://schemas.openxmlformats.org/officeDocument/2006/relationships/hyperlink" Target="https://ar.wikipedia.org/wiki/%D9%87%D9%88%D9%85%D9%8A%D8%B1%D9%88%D8%B3" TargetMode="External"/><Relationship Id="rId8" Type="http://schemas.openxmlformats.org/officeDocument/2006/relationships/hyperlink" Target="https://ar.wikipedia.org/wiki/%D8%AA%D8%A7%D8%B1%D9%8A%D8%AE_%D8%A7%D9%84%D9%8A%D9%88%D9%86%D8%A7%D9%86" TargetMode="External"/><Relationship Id="rId51" Type="http://schemas.openxmlformats.org/officeDocument/2006/relationships/hyperlink" Target="https://ar.wikipedia.org/wiki/%D9%86%D8%B5%D9%88%D8%B5_%D9%85%D9%82%D8%AF%D8%B3%D8%A9" TargetMode="External"/><Relationship Id="rId72" Type="http://schemas.openxmlformats.org/officeDocument/2006/relationships/hyperlink" Target="https://ar.wikipedia.org/wiki/%D8%A7%D9%84%D8%B7%D9%8A%D9%88%D8%B1_(%D9%85%D8%B3%D8%B1%D8%AD%D9%8A%D8%A9)" TargetMode="External"/><Relationship Id="rId93" Type="http://schemas.openxmlformats.org/officeDocument/2006/relationships/hyperlink" Target="https://ar.wikipedia.org/wiki/%D8%AD%D8%A8" TargetMode="External"/><Relationship Id="rId98" Type="http://schemas.openxmlformats.org/officeDocument/2006/relationships/hyperlink" Target="https://ar.wikipedia.org/wiki/%D8%A3%D9%83%D8%A7%D8%AF%D9%8A%D9%85%D9%8A%D8%A9" TargetMode="External"/><Relationship Id="rId121" Type="http://schemas.openxmlformats.org/officeDocument/2006/relationships/hyperlink" Target="https://ar.wikipedia.org/wiki/%D8%A5%D9%8A%D8%B7%D8%A7%D9%84%D9%8A%D8%A7" TargetMode="External"/><Relationship Id="rId142" Type="http://schemas.openxmlformats.org/officeDocument/2006/relationships/hyperlink" Target="https://ar.wikipedia.org/wiki/%D8%A3%D9%81%D9%84%D8%A7%D8%B7%D9%88%D9%86%D9%8A%D8%A9_%D9%85%D8%AD%D8%AF%D8%AB%D8%A9" TargetMode="External"/><Relationship Id="rId163" Type="http://schemas.openxmlformats.org/officeDocument/2006/relationships/hyperlink" Target="https://ar.wikipedia.org/wiki/%D9%83%D9%88%D9%85%D9%8A%D8%AF%D9%8A%D8%A7_%D8%A7%D9%84%D8%A3%D8%AE%D8%B7%D8%A7%D8%A1" TargetMode="External"/><Relationship Id="rId184" Type="http://schemas.openxmlformats.org/officeDocument/2006/relationships/hyperlink" Target="https://en.wikipedia.org/wiki/Special:BookSources/0-87220-350-6" TargetMode="External"/><Relationship Id="rId189" Type="http://schemas.openxmlformats.org/officeDocument/2006/relationships/hyperlink" Target="https://en.wikipedia.org/wiki/International_Standard_Book_Number" TargetMode="External"/><Relationship Id="rId3" Type="http://schemas.openxmlformats.org/officeDocument/2006/relationships/settings" Target="settings.xml"/><Relationship Id="rId25" Type="http://schemas.openxmlformats.org/officeDocument/2006/relationships/hyperlink" Target="https://ar.wikipedia.org/wiki/%D8%A3%D8%B1%D8%B3%D8%B7%D9%88" TargetMode="External"/><Relationship Id="rId46" Type="http://schemas.openxmlformats.org/officeDocument/2006/relationships/hyperlink" Target="https://ar.wikipedia.org/wiki/%D8%A2%D8%AE%D9%8A%D9%84" TargetMode="External"/><Relationship Id="rId67" Type="http://schemas.openxmlformats.org/officeDocument/2006/relationships/hyperlink" Target="https://ar.wikipedia.org/wiki/%D8%AB%D9%8A%D9%81%D8%A7" TargetMode="External"/><Relationship Id="rId116" Type="http://schemas.openxmlformats.org/officeDocument/2006/relationships/hyperlink" Target="https://ar.wikipedia.org/wiki/%D8%A5%D9%84%D9%87%D8%A7%D8%AA_%D8%A7%D9%84%D8%A5%D9%84%D9%87%D8%A7%D9%85" TargetMode="External"/><Relationship Id="rId137" Type="http://schemas.openxmlformats.org/officeDocument/2006/relationships/hyperlink" Target="https://ar.wikipedia.org/wiki/%D8%A8%D9%84%D8%A7%D8%AF_%D8%A7%D9%84%D8%BA%D8%A7%D9%84" TargetMode="External"/><Relationship Id="rId158" Type="http://schemas.openxmlformats.org/officeDocument/2006/relationships/hyperlink" Target="https://ar.wikipedia.org/wiki/%D8%A7%D9%84%D9%83%D9%88%D9%85%D9%8A%D8%AF%D9%8A%D8%A7_%D8%A7%D9%84%D8%A5%D9%84%D9%87%D9%8A%D8%A9" TargetMode="External"/><Relationship Id="rId20" Type="http://schemas.openxmlformats.org/officeDocument/2006/relationships/hyperlink" Target="https://ar.wikipedia.org/wiki/%D9%83%D9%88%D9%85%D9%8A%D8%AF%D9%8A%D8%A7_%D8%A5%D8%BA%D8%B1%D9%8A%D9%82%D9%8A%D8%A9" TargetMode="External"/><Relationship Id="rId41" Type="http://schemas.openxmlformats.org/officeDocument/2006/relationships/hyperlink" Target="https://ar.wikipedia.org/wiki/%D8%A3%D8%AF%D8%A8_%D8%B1%D8%B9%D9%88%D9%8A" TargetMode="External"/><Relationship Id="rId62" Type="http://schemas.openxmlformats.org/officeDocument/2006/relationships/hyperlink" Target="https://ar.wikipedia.org/wiki/%D8%A7%D9%84%D8%AD%D8%B1%D9%88%D8%A8_%D8%A7%D9%84%D9%81%D8%A7%D8%B1%D8%B3%D9%8A%D8%A9_%D8%A7%D9%84%D9%8A%D9%88%D9%86%D8%A7%D9%86%D9%8A%D8%A9" TargetMode="External"/><Relationship Id="rId83" Type="http://schemas.openxmlformats.org/officeDocument/2006/relationships/hyperlink" Target="https://ar.wikipedia.org/wiki/%D8%AA%D8%A7%D8%B1%D9%8A%D8%AE_%D9%87%D9%8A%D8%B1%D9%88%D8%AF%D9%88%D8%AA%D8%B3" TargetMode="External"/><Relationship Id="rId88" Type="http://schemas.openxmlformats.org/officeDocument/2006/relationships/hyperlink" Target="https://ar.wikipedia.org/wiki/%D8%AD%D9%88%D8%A7%D8%B1_%D8%B3%D9%82%D8%B1%D8%A7%D8%B7%D9%8A" TargetMode="External"/><Relationship Id="rId111" Type="http://schemas.openxmlformats.org/officeDocument/2006/relationships/hyperlink" Target="https://ar.wikipedia.org/wiki/%D9%85%D8%B5%D8%B1" TargetMode="External"/><Relationship Id="rId132" Type="http://schemas.openxmlformats.org/officeDocument/2006/relationships/hyperlink" Target="https://ar.wikipedia.org/wiki/%D8%B1%D9%88%D9%85%D8%A7" TargetMode="External"/><Relationship Id="rId153" Type="http://schemas.openxmlformats.org/officeDocument/2006/relationships/hyperlink" Target="https://ar.wikipedia.org/wiki/%D8%A7%D9%84%D9%84%D8%BA%D8%A9_%D8%A7%D9%84%D8%B9%D8%A8%D8%B1%D9%8A%D8%A9" TargetMode="External"/><Relationship Id="rId174" Type="http://schemas.openxmlformats.org/officeDocument/2006/relationships/hyperlink" Target="https://archive.org/details/ancientgreeklite00beye" TargetMode="External"/><Relationship Id="rId179" Type="http://schemas.openxmlformats.org/officeDocument/2006/relationships/hyperlink" Target="https://en.wikipedia.org/wiki/Robert_Flaceli%C3%A8re" TargetMode="External"/><Relationship Id="rId190" Type="http://schemas.openxmlformats.org/officeDocument/2006/relationships/hyperlink" Target="https://en.wikipedia.org/wiki/Special:BookSources/0-7456-2792-7" TargetMode="External"/><Relationship Id="rId15" Type="http://schemas.openxmlformats.org/officeDocument/2006/relationships/hyperlink" Target="https://ar.wikipedia.org/wiki/%D8%A7%D9%84%D8%B9%D8%B5%D8%B1_%D8%A7%D9%84%D9%83%D9%84%D8%A7%D8%B3%D9%8A%D9%83%D9%8A_%D8%A7%D9%84%D9%8A%D9%88%D9%86%D8%A7%D9%86%D9%8A" TargetMode="External"/><Relationship Id="rId36" Type="http://schemas.openxmlformats.org/officeDocument/2006/relationships/hyperlink" Target="https://ar.wikipedia.org/wiki/%D8%A7%D9%84%D9%84%D9%87%D8%AC%D8%A7%D8%AA_%D8%A7%D9%84%D9%8A%D9%88%D9%86%D8%A7%D9%86%D9%8A%D8%A9_%D8%A7%D9%84%D9%82%D8%AF%D9%8A%D9%85%D8%A9" TargetMode="External"/><Relationship Id="rId57" Type="http://schemas.openxmlformats.org/officeDocument/2006/relationships/hyperlink" Target="https://ar.wikipedia.org/wiki/%D8%B5%D8%A7%D9%81%D9%88" TargetMode="External"/><Relationship Id="rId106" Type="http://schemas.openxmlformats.org/officeDocument/2006/relationships/hyperlink" Target="https://ar.wikipedia.org/wiki/%D9%81%D9%86_%D8%A7%D9%84%D8%B4%D8%B9%D8%B1_(%D8%A3%D8%B1%D8%B3%D8%B7%D9%88)" TargetMode="External"/><Relationship Id="rId127" Type="http://schemas.openxmlformats.org/officeDocument/2006/relationships/hyperlink" Target="https://ar.wikipedia.org/wiki/%D9%86%D9%82%D8%AF_%D8%A3%D8%AF%D8%A8%D9%8A" TargetMode="External"/><Relationship Id="rId10" Type="http://schemas.openxmlformats.org/officeDocument/2006/relationships/hyperlink" Target="https://ar.wikipedia.org/wiki/%D8%A3%D9%88%D8%AF%D9%8A%D8%B3%D8%A9" TargetMode="External"/><Relationship Id="rId31" Type="http://schemas.openxmlformats.org/officeDocument/2006/relationships/hyperlink" Target="https://ar.wikipedia.org/wiki/%D8%B9%D8%B5%D8%B1_%D8%A7%D9%84%D9%86%D9%87%D8%B6%D8%A9" TargetMode="External"/><Relationship Id="rId52" Type="http://schemas.openxmlformats.org/officeDocument/2006/relationships/hyperlink" Target="https://ar.wikipedia.org/wiki/%D8%A7%D9%84%D8%AF%D9%8A%D8%A7%D9%86%D8%A9_%D8%A7%D9%84%D8%A5%D8%BA%D8%B1%D9%8A%D9%82%D9%8A%D8%A9" TargetMode="External"/><Relationship Id="rId73" Type="http://schemas.openxmlformats.org/officeDocument/2006/relationships/hyperlink" Target="https://ar.wikipedia.org/wiki/%D8%AF%D9%8A%D9%85%D9%82%D8%B1%D8%A7%D8%B7%D9%8A%D8%A9_%D8%A3%D8%AB%D9%8A%D9%86%D9%8A%D8%A9" TargetMode="External"/><Relationship Id="rId78" Type="http://schemas.openxmlformats.org/officeDocument/2006/relationships/hyperlink" Target="https://ar.wikipedia.org/wiki/%D9%85%D9%88%D9%84%D9%8A%D9%8A%D8%B1" TargetMode="External"/><Relationship Id="rId94" Type="http://schemas.openxmlformats.org/officeDocument/2006/relationships/hyperlink" Target="https://ar.wikipedia.org/wiki/%D8%A7%D9%84%D8%AC%D9%85%D9%87%D9%88%D8%B1%D9%8A%D8%A9_(%D8%A3%D9%81%D9%84%D8%A7%D8%B7%D9%88%D9%86)" TargetMode="External"/><Relationship Id="rId99" Type="http://schemas.openxmlformats.org/officeDocument/2006/relationships/hyperlink" Target="https://ar.wikipedia.org/wiki/%D8%A7%D9%84%D9%85%D9%86%D8%B7%D9%82" TargetMode="External"/><Relationship Id="rId101" Type="http://schemas.openxmlformats.org/officeDocument/2006/relationships/hyperlink" Target="https://ar.wikipedia.org/wiki/%D8%B9%D9%84%D9%85_%D8%A7%D9%84%D8%A3%D8%AD%D9%8A%D8%A7%D8%A1" TargetMode="External"/><Relationship Id="rId122" Type="http://schemas.openxmlformats.org/officeDocument/2006/relationships/hyperlink" Target="https://ar.wikipedia.org/wiki/%D8%AF%D9%88%D9%84%D8%A9_%D9%85%D8%AF%D9%8A%D9%86%D8%A9" TargetMode="External"/><Relationship Id="rId143" Type="http://schemas.openxmlformats.org/officeDocument/2006/relationships/hyperlink" Target="https://ar.wikipedia.org/wiki/%D9%86%D9%81%D8%B3_(%D8%B9%D9%84%D9%85_%D8%A7%D9%84%D9%86%D9%81%D8%B3)" TargetMode="External"/><Relationship Id="rId148" Type="http://schemas.openxmlformats.org/officeDocument/2006/relationships/hyperlink" Target="https://ar.wikipedia.org/wiki/%D8%A3%D9%88%D8%B1%D9%88%D8%A8%D8%A7_%D8%A7%D9%84%D8%BA%D8%B1%D8%A8%D9%8A%D8%A9" TargetMode="External"/><Relationship Id="rId164" Type="http://schemas.openxmlformats.org/officeDocument/2006/relationships/hyperlink" Target="https://ar.wikipedia.org/wiki/%D8%A7%D9%84%D9%84%D9%8A%D9%84%D8%A9_%D8%A7%D9%84%D8%AB%D8%A7%D9%86%D9%8A%D8%A9_%D8%B9%D8%B4%D8%B1%D8%A9_%D8%A3%D9%88_%D9%83%D9%85%D8%A7_%D8%AA%D8%B4%D8%A7%D8%A1" TargetMode="External"/><Relationship Id="rId169" Type="http://schemas.openxmlformats.org/officeDocument/2006/relationships/hyperlink" Target="https://ar.wikipedia.org/wiki/%D8%AC%D9%88%D8%B1%D8%AC_%D8%A8%D8%B1%D9%86%D8%A7%D8%B1%D8%AF_%D8%B4%D9%88" TargetMode="External"/><Relationship Id="rId185" Type="http://schemas.openxmlformats.org/officeDocument/2006/relationships/hyperlink" Target="https://en.wikipedia.org/wiki/International_Standard_Book_Number" TargetMode="External"/><Relationship Id="rId4" Type="http://schemas.openxmlformats.org/officeDocument/2006/relationships/webSettings" Target="webSettings.xml"/><Relationship Id="rId9" Type="http://schemas.openxmlformats.org/officeDocument/2006/relationships/hyperlink" Target="https://ar.wikipedia.org/wiki/%D8%A7%D9%84%D8%A5%D9%84%D9%8A%D8%A7%D8%B0%D8%A9" TargetMode="External"/><Relationship Id="rId180" Type="http://schemas.openxmlformats.org/officeDocument/2006/relationships/hyperlink" Target="https://en.wikipedia.org/wiki/International_Standard_Book_Numb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10</Pages>
  <Words>7622</Words>
  <Characters>41924</Characters>
  <Application>Microsoft Office Word</Application>
  <DocSecurity>0</DocSecurity>
  <Lines>349</Lines>
  <Paragraphs>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BOUHALA</dc:creator>
  <cp:lastModifiedBy>admin</cp:lastModifiedBy>
  <cp:revision>15</cp:revision>
  <dcterms:created xsi:type="dcterms:W3CDTF">2020-04-03T20:39:00Z</dcterms:created>
  <dcterms:modified xsi:type="dcterms:W3CDTF">2020-04-05T17:37:00Z</dcterms:modified>
</cp:coreProperties>
</file>