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92" w:rsidRPr="001D3929" w:rsidRDefault="005B3C92" w:rsidP="001D3929">
      <w:pPr>
        <w:pStyle w:val="Titre"/>
        <w:spacing w:after="0"/>
        <w:jc w:val="center"/>
        <w:rPr>
          <w:sz w:val="40"/>
          <w:szCs w:val="40"/>
        </w:rPr>
      </w:pPr>
      <w:r w:rsidRPr="001D3929">
        <w:rPr>
          <w:sz w:val="40"/>
          <w:szCs w:val="40"/>
        </w:rPr>
        <w:t>Chapitre.1 Généralités sur les systèmes automatisés et l’informatique industrielle</w:t>
      </w:r>
    </w:p>
    <w:p w:rsidR="005B3C92" w:rsidRDefault="005B3C92" w:rsidP="001D3929">
      <w:pPr>
        <w:pStyle w:val="Titre1"/>
        <w:spacing w:before="0" w:line="360" w:lineRule="auto"/>
      </w:pPr>
      <w:r w:rsidRPr="00E62B70">
        <w:t xml:space="preserve">1/ </w:t>
      </w:r>
      <w:r w:rsidRPr="001D3929">
        <w:t>Définitions.</w:t>
      </w:r>
      <w:r w:rsidRPr="00E62B70">
        <w:t xml:space="preserve"> </w:t>
      </w:r>
    </w:p>
    <w:p w:rsidR="005B3C92" w:rsidRPr="00AA2241" w:rsidRDefault="005B3C92" w:rsidP="001D3929">
      <w:pPr>
        <w:spacing w:after="0" w:line="360" w:lineRule="auto"/>
        <w:rPr>
          <w:rFonts w:cstheme="minorHAnsi"/>
        </w:rPr>
      </w:pPr>
      <w:r w:rsidRPr="00AA2241">
        <w:rPr>
          <w:rFonts w:cstheme="minorHAnsi"/>
          <w:b/>
          <w:bCs/>
          <w:color w:val="000000"/>
          <w:sz w:val="24"/>
        </w:rPr>
        <w:t xml:space="preserve">L’informatique </w:t>
      </w:r>
      <w:r w:rsidRPr="00AA2241">
        <w:rPr>
          <w:rFonts w:cstheme="minorHAnsi"/>
          <w:color w:val="000000"/>
          <w:sz w:val="24"/>
          <w:szCs w:val="24"/>
        </w:rPr>
        <w:t>est un domaine d’activité scientifique, technique et technologique concernant</w:t>
      </w:r>
      <w:r w:rsidRPr="00AA2241">
        <w:rPr>
          <w:rFonts w:cstheme="minorHAnsi"/>
          <w:color w:val="000000"/>
        </w:rPr>
        <w:br/>
      </w:r>
      <w:r w:rsidRPr="00AA2241">
        <w:rPr>
          <w:rFonts w:cstheme="minorHAnsi"/>
          <w:color w:val="000000"/>
          <w:sz w:val="24"/>
          <w:szCs w:val="24"/>
        </w:rPr>
        <w:t>le traitement automatique de l’information, via un programme, par des machines.</w:t>
      </w:r>
    </w:p>
    <w:p w:rsidR="005B3C92" w:rsidRPr="00CF5A84" w:rsidRDefault="005B3C92" w:rsidP="001D3929">
      <w:pPr>
        <w:spacing w:after="0" w:line="360" w:lineRule="auto"/>
        <w:rPr>
          <w:rFonts w:cstheme="minorHAnsi"/>
          <w:sz w:val="24"/>
          <w:szCs w:val="24"/>
        </w:rPr>
      </w:pPr>
      <w:r w:rsidRPr="00E62B70">
        <w:rPr>
          <w:rFonts w:cstheme="minorHAnsi"/>
          <w:b/>
          <w:bCs/>
          <w:sz w:val="24"/>
          <w:szCs w:val="24"/>
        </w:rPr>
        <w:t xml:space="preserve">L’informatique industrielle </w:t>
      </w:r>
      <w:r w:rsidRPr="00AA2241">
        <w:rPr>
          <w:rFonts w:cstheme="minorHAnsi"/>
          <w:sz w:val="24"/>
          <w:szCs w:val="24"/>
        </w:rPr>
        <w:t>est définie comme</w:t>
      </w:r>
      <w:r w:rsidRPr="00E62B70">
        <w:rPr>
          <w:rFonts w:cstheme="minorHAnsi"/>
          <w:sz w:val="24"/>
          <w:szCs w:val="24"/>
        </w:rPr>
        <w:t xml:space="preserve"> une branche de l’informatique appliquée qui couvre </w:t>
      </w:r>
      <w:r w:rsidRPr="00CF5A84">
        <w:rPr>
          <w:rFonts w:cstheme="minorHAnsi"/>
          <w:sz w:val="24"/>
          <w:szCs w:val="24"/>
        </w:rPr>
        <w:t>l'ensemble des techniques de conception et de programmation de systèmes informatisés à vocation industrielle qui ne sont pas des ordinateurs.</w:t>
      </w:r>
    </w:p>
    <w:p w:rsidR="005B3C92" w:rsidRPr="006019C6" w:rsidRDefault="005B3C92" w:rsidP="001D3929">
      <w:pPr>
        <w:autoSpaceDE w:val="0"/>
        <w:autoSpaceDN w:val="0"/>
        <w:adjustRightInd w:val="0"/>
        <w:spacing w:after="0" w:line="360" w:lineRule="auto"/>
        <w:rPr>
          <w:rFonts w:cstheme="minorHAnsi"/>
          <w:sz w:val="24"/>
          <w:szCs w:val="24"/>
        </w:rPr>
      </w:pPr>
      <w:r w:rsidRPr="00CF5A84">
        <w:rPr>
          <w:rFonts w:cstheme="minorHAnsi"/>
          <w:b/>
          <w:bCs/>
          <w:sz w:val="24"/>
          <w:szCs w:val="24"/>
        </w:rPr>
        <w:t>L’automatisme</w:t>
      </w:r>
      <w:r>
        <w:rPr>
          <w:rFonts w:cstheme="minorHAnsi"/>
          <w:b/>
          <w:bCs/>
          <w:sz w:val="24"/>
          <w:szCs w:val="24"/>
        </w:rPr>
        <w:t> :</w:t>
      </w:r>
      <w:r w:rsidRPr="00CF5A84">
        <w:rPr>
          <w:rFonts w:cstheme="minorHAnsi"/>
          <w:b/>
          <w:bCs/>
          <w:sz w:val="24"/>
          <w:szCs w:val="24"/>
        </w:rPr>
        <w:t xml:space="preserve"> </w:t>
      </w:r>
      <w:r w:rsidRPr="006019C6">
        <w:rPr>
          <w:rFonts w:cstheme="minorHAnsi"/>
          <w:sz w:val="24"/>
          <w:szCs w:val="24"/>
        </w:rPr>
        <w:t>Automatiser une tâche consiste à enchaîner les diverses opérations nécessaires à sa réalisation en limitant au maximum l’intervention d’un opérateur.</w:t>
      </w:r>
    </w:p>
    <w:p w:rsidR="006019C6" w:rsidRPr="00831AB6" w:rsidRDefault="005B3C92" w:rsidP="001D3929">
      <w:pPr>
        <w:autoSpaceDE w:val="0"/>
        <w:autoSpaceDN w:val="0"/>
        <w:adjustRightInd w:val="0"/>
        <w:spacing w:after="0" w:line="360" w:lineRule="auto"/>
        <w:rPr>
          <w:rFonts w:cstheme="minorHAnsi"/>
          <w:sz w:val="24"/>
          <w:szCs w:val="24"/>
          <w:bdr w:val="none" w:sz="0" w:space="0" w:color="auto" w:frame="1"/>
          <w:shd w:val="clear" w:color="auto" w:fill="FFFFFF"/>
        </w:rPr>
      </w:pPr>
      <w:r w:rsidRPr="00831AB6">
        <w:rPr>
          <w:rFonts w:cstheme="minorHAnsi"/>
          <w:b/>
          <w:bCs/>
          <w:sz w:val="24"/>
          <w:szCs w:val="24"/>
        </w:rPr>
        <w:t>Le système automatisé :</w:t>
      </w:r>
      <w:r w:rsidRPr="00831AB6">
        <w:rPr>
          <w:rFonts w:cstheme="minorHAnsi"/>
          <w:sz w:val="24"/>
          <w:szCs w:val="24"/>
        </w:rPr>
        <w:t xml:space="preserve"> </w:t>
      </w:r>
      <w:r w:rsidR="006019C6" w:rsidRPr="00831AB6">
        <w:rPr>
          <w:rFonts w:cstheme="minorHAnsi"/>
          <w:sz w:val="24"/>
          <w:szCs w:val="24"/>
          <w:bdr w:val="none" w:sz="0" w:space="0" w:color="auto" w:frame="1"/>
          <w:shd w:val="clear" w:color="auto" w:fill="FFFFFF"/>
        </w:rPr>
        <w:t>est un système capable de réaliser certaines fonctions de manière totalement autonome, c'est à dire sans aucune intervention de l'extérieur.</w:t>
      </w:r>
    </w:p>
    <w:p w:rsidR="00831AB6" w:rsidRPr="00831AB6" w:rsidRDefault="00831AB6" w:rsidP="001D3929">
      <w:pPr>
        <w:autoSpaceDE w:val="0"/>
        <w:autoSpaceDN w:val="0"/>
        <w:adjustRightInd w:val="0"/>
        <w:spacing w:after="0" w:line="360" w:lineRule="auto"/>
        <w:ind w:firstLine="720"/>
        <w:rPr>
          <w:rFonts w:cstheme="minorHAnsi"/>
          <w:sz w:val="24"/>
          <w:szCs w:val="24"/>
        </w:rPr>
      </w:pPr>
      <w:r w:rsidRPr="00831AB6">
        <w:rPr>
          <w:rFonts w:cstheme="minorHAnsi"/>
          <w:sz w:val="24"/>
          <w:szCs w:val="24"/>
          <w:shd w:val="clear" w:color="auto" w:fill="FFFFFF"/>
        </w:rPr>
        <w:t>D’une façon très simplifiée, l’automatisation désigne tout moyen propre à éviter bon nombre d’efforts pénibles, de tâches répétitives et fastidieuses. C’est l’un des moyens qui contribuent à la réussite des objectifs des entreprises. Les systèmes automatisés sont actuellement omniprésents dans la vie collective ou individuelle : les appareils et engins de surveillance, les différents systèmes de régulation, les distributeurs automatiques de billets, les systèmes de pilotage automatique des avions, les processus de conduite des usines par ordinateur, etc.</w:t>
      </w:r>
    </w:p>
    <w:p w:rsidR="005B3C92" w:rsidRPr="00CF5A84" w:rsidRDefault="005B3C92" w:rsidP="001D3929">
      <w:pPr>
        <w:autoSpaceDE w:val="0"/>
        <w:autoSpaceDN w:val="0"/>
        <w:adjustRightInd w:val="0"/>
        <w:spacing w:after="0" w:line="360" w:lineRule="auto"/>
        <w:rPr>
          <w:rFonts w:cstheme="minorHAnsi"/>
          <w:sz w:val="24"/>
          <w:szCs w:val="24"/>
        </w:rPr>
      </w:pPr>
      <w:r w:rsidRPr="00CF5A84">
        <w:rPr>
          <w:rFonts w:cstheme="minorHAnsi"/>
          <w:sz w:val="24"/>
          <w:szCs w:val="24"/>
        </w:rPr>
        <w:t>Dans le domaine domestique, on utilise des automatismes peu complexes:</w:t>
      </w:r>
    </w:p>
    <w:p w:rsidR="005B3C92" w:rsidRPr="00CF5A84" w:rsidRDefault="005B3C92" w:rsidP="001D3929">
      <w:pPr>
        <w:autoSpaceDE w:val="0"/>
        <w:autoSpaceDN w:val="0"/>
        <w:adjustRightInd w:val="0"/>
        <w:spacing w:after="0" w:line="360" w:lineRule="auto"/>
        <w:ind w:firstLine="708"/>
        <w:rPr>
          <w:rFonts w:cstheme="minorHAnsi"/>
          <w:sz w:val="24"/>
          <w:szCs w:val="24"/>
        </w:rPr>
      </w:pPr>
      <w:r w:rsidRPr="00CF5A84">
        <w:rPr>
          <w:rFonts w:cstheme="minorHAnsi"/>
          <w:sz w:val="24"/>
          <w:szCs w:val="24"/>
        </w:rPr>
        <w:t>* machine à laver,</w:t>
      </w:r>
    </w:p>
    <w:p w:rsidR="005B3C92" w:rsidRPr="00CF5A84" w:rsidRDefault="005B3C92" w:rsidP="001D3929">
      <w:pPr>
        <w:autoSpaceDE w:val="0"/>
        <w:autoSpaceDN w:val="0"/>
        <w:adjustRightInd w:val="0"/>
        <w:spacing w:after="0" w:line="360" w:lineRule="auto"/>
        <w:ind w:firstLine="708"/>
        <w:rPr>
          <w:rFonts w:cstheme="minorHAnsi"/>
          <w:sz w:val="24"/>
          <w:szCs w:val="24"/>
        </w:rPr>
      </w:pPr>
      <w:r w:rsidRPr="00CF5A84">
        <w:rPr>
          <w:rFonts w:cstheme="minorHAnsi"/>
          <w:sz w:val="24"/>
          <w:szCs w:val="24"/>
        </w:rPr>
        <w:t xml:space="preserve">* </w:t>
      </w:r>
      <w:r>
        <w:rPr>
          <w:rFonts w:cstheme="minorHAnsi"/>
          <w:sz w:val="24"/>
          <w:szCs w:val="24"/>
        </w:rPr>
        <w:t>b</w:t>
      </w:r>
      <w:r w:rsidRPr="00A27357">
        <w:rPr>
          <w:rFonts w:cstheme="minorHAnsi"/>
          <w:sz w:val="24"/>
          <w:szCs w:val="24"/>
        </w:rPr>
        <w:t>a</w:t>
      </w:r>
      <w:r>
        <w:rPr>
          <w:rFonts w:cstheme="minorHAnsi"/>
          <w:sz w:val="24"/>
          <w:szCs w:val="24"/>
        </w:rPr>
        <w:t>r</w:t>
      </w:r>
      <w:r w:rsidRPr="00A27357">
        <w:rPr>
          <w:rFonts w:cstheme="minorHAnsi"/>
          <w:sz w:val="24"/>
          <w:szCs w:val="24"/>
        </w:rPr>
        <w:t>ri</w:t>
      </w:r>
      <w:r>
        <w:rPr>
          <w:rFonts w:cstheme="minorHAnsi"/>
          <w:sz w:val="24"/>
          <w:szCs w:val="24"/>
        </w:rPr>
        <w:t>è</w:t>
      </w:r>
      <w:r w:rsidRPr="00A27357">
        <w:rPr>
          <w:rFonts w:cstheme="minorHAnsi"/>
          <w:sz w:val="24"/>
          <w:szCs w:val="24"/>
        </w:rPr>
        <w:t>re</w:t>
      </w:r>
      <w:r>
        <w:rPr>
          <w:rFonts w:cstheme="minorHAnsi"/>
          <w:sz w:val="24"/>
          <w:szCs w:val="24"/>
        </w:rPr>
        <w:t xml:space="preserve"> automatique de parking</w:t>
      </w:r>
      <w:r w:rsidRPr="00CF5A84">
        <w:rPr>
          <w:rFonts w:cstheme="minorHAnsi"/>
          <w:sz w:val="24"/>
          <w:szCs w:val="24"/>
        </w:rPr>
        <w:t>,</w:t>
      </w:r>
    </w:p>
    <w:p w:rsidR="005B3C92" w:rsidRPr="00CF5A84" w:rsidRDefault="005B3C92" w:rsidP="001D3929">
      <w:pPr>
        <w:autoSpaceDE w:val="0"/>
        <w:autoSpaceDN w:val="0"/>
        <w:adjustRightInd w:val="0"/>
        <w:spacing w:after="0" w:line="360" w:lineRule="auto"/>
        <w:ind w:firstLine="708"/>
        <w:rPr>
          <w:rFonts w:cstheme="minorHAnsi"/>
          <w:sz w:val="24"/>
          <w:szCs w:val="24"/>
        </w:rPr>
      </w:pPr>
      <w:r w:rsidRPr="00CF5A84">
        <w:rPr>
          <w:rFonts w:cstheme="minorHAnsi"/>
          <w:sz w:val="24"/>
          <w:szCs w:val="24"/>
        </w:rPr>
        <w:t xml:space="preserve">* </w:t>
      </w:r>
      <w:r>
        <w:rPr>
          <w:rFonts w:cstheme="minorHAnsi"/>
          <w:sz w:val="24"/>
          <w:szCs w:val="24"/>
        </w:rPr>
        <w:t>distributeur automatique de boisons</w:t>
      </w:r>
      <w:r w:rsidRPr="00CF5A84">
        <w:rPr>
          <w:rFonts w:cstheme="minorHAnsi"/>
          <w:sz w:val="24"/>
          <w:szCs w:val="24"/>
        </w:rPr>
        <w:t>.</w:t>
      </w:r>
    </w:p>
    <w:p w:rsidR="005B3C92" w:rsidRPr="00CF5A84" w:rsidRDefault="005B3C92" w:rsidP="001D3929">
      <w:pPr>
        <w:autoSpaceDE w:val="0"/>
        <w:autoSpaceDN w:val="0"/>
        <w:adjustRightInd w:val="0"/>
        <w:spacing w:after="0" w:line="360" w:lineRule="auto"/>
        <w:rPr>
          <w:rFonts w:cstheme="minorHAnsi"/>
          <w:sz w:val="24"/>
          <w:szCs w:val="24"/>
        </w:rPr>
      </w:pPr>
      <w:r w:rsidRPr="00CF5A84">
        <w:rPr>
          <w:rFonts w:cstheme="minorHAnsi"/>
          <w:sz w:val="24"/>
          <w:szCs w:val="24"/>
        </w:rPr>
        <w:t>Dans le domaine industriel:</w:t>
      </w:r>
    </w:p>
    <w:p w:rsidR="005B3C92" w:rsidRPr="00CF5A84" w:rsidRDefault="005B3C92" w:rsidP="001D3929">
      <w:pPr>
        <w:autoSpaceDE w:val="0"/>
        <w:autoSpaceDN w:val="0"/>
        <w:adjustRightInd w:val="0"/>
        <w:spacing w:after="0" w:line="360" w:lineRule="auto"/>
        <w:ind w:firstLine="708"/>
        <w:rPr>
          <w:rFonts w:cstheme="minorHAnsi"/>
          <w:sz w:val="24"/>
          <w:szCs w:val="24"/>
        </w:rPr>
      </w:pPr>
      <w:r w:rsidRPr="00CF5A84">
        <w:rPr>
          <w:rFonts w:cstheme="minorHAnsi"/>
          <w:sz w:val="24"/>
          <w:szCs w:val="24"/>
        </w:rPr>
        <w:t>* appareillage destiné à remplacer l’opérateur humain appelé ROBOT,</w:t>
      </w:r>
    </w:p>
    <w:p w:rsidR="005B3C92" w:rsidRDefault="005B3C92" w:rsidP="001D3929">
      <w:pPr>
        <w:spacing w:after="0" w:line="360" w:lineRule="auto"/>
        <w:ind w:firstLine="708"/>
        <w:rPr>
          <w:rFonts w:cstheme="minorHAnsi"/>
          <w:sz w:val="24"/>
          <w:szCs w:val="24"/>
        </w:rPr>
      </w:pPr>
      <w:r w:rsidRPr="00CF5A84">
        <w:rPr>
          <w:rFonts w:cstheme="minorHAnsi"/>
          <w:sz w:val="24"/>
          <w:szCs w:val="24"/>
        </w:rPr>
        <w:t>* machines</w:t>
      </w:r>
      <w:r>
        <w:rPr>
          <w:rFonts w:cstheme="minorHAnsi"/>
          <w:sz w:val="24"/>
          <w:szCs w:val="24"/>
        </w:rPr>
        <w:t xml:space="preserve"> de remplissage des bouteilles</w:t>
      </w:r>
      <w:r w:rsidRPr="00CF5A84">
        <w:rPr>
          <w:rFonts w:cstheme="minorHAnsi"/>
          <w:sz w:val="24"/>
          <w:szCs w:val="24"/>
        </w:rPr>
        <w:t>.</w:t>
      </w:r>
    </w:p>
    <w:p w:rsidR="00831AB6" w:rsidRDefault="005B3C92" w:rsidP="001D3929">
      <w:pPr>
        <w:spacing w:after="0" w:line="360" w:lineRule="auto"/>
        <w:ind w:firstLine="708"/>
        <w:rPr>
          <w:rFonts w:cstheme="minorHAnsi"/>
          <w:sz w:val="24"/>
          <w:szCs w:val="24"/>
        </w:rPr>
      </w:pPr>
      <w:r w:rsidRPr="00CF5A84">
        <w:rPr>
          <w:rFonts w:cstheme="minorHAnsi"/>
          <w:sz w:val="24"/>
          <w:szCs w:val="24"/>
        </w:rPr>
        <w:t>*</w:t>
      </w:r>
      <w:r>
        <w:rPr>
          <w:rFonts w:cstheme="minorHAnsi"/>
          <w:sz w:val="24"/>
          <w:szCs w:val="24"/>
        </w:rPr>
        <w:t xml:space="preserve">Perceuse automatique. </w:t>
      </w:r>
    </w:p>
    <w:p w:rsidR="005B3C92" w:rsidRPr="002F7D25" w:rsidRDefault="005B3C92" w:rsidP="001D3929">
      <w:pPr>
        <w:spacing w:after="0" w:line="360" w:lineRule="auto"/>
        <w:rPr>
          <w:b/>
          <w:bCs/>
        </w:rPr>
      </w:pPr>
      <w:r w:rsidRPr="001D3929">
        <w:rPr>
          <w:b/>
          <w:bCs/>
          <w:sz w:val="24"/>
          <w:szCs w:val="24"/>
        </w:rPr>
        <w:t>Avantage et inconvénient des systèmes automatisés.</w:t>
      </w:r>
      <w:r w:rsidRPr="00831AB6">
        <w:rPr>
          <w:b/>
          <w:bCs/>
        </w:rPr>
        <w:br/>
      </w:r>
      <w:r w:rsidRPr="001D3929">
        <w:rPr>
          <w:b/>
          <w:bCs/>
          <w:color w:val="243F60"/>
          <w:sz w:val="24"/>
          <w:szCs w:val="24"/>
        </w:rPr>
        <w:t>Les avantages.</w:t>
      </w:r>
      <w:r w:rsidRPr="004215FB">
        <w:rPr>
          <w:color w:val="243F60"/>
        </w:rPr>
        <w:br/>
      </w:r>
      <w:r w:rsidRPr="004215FB">
        <w:sym w:font="Wingdings" w:char="F0FC"/>
      </w:r>
      <w:r w:rsidRPr="004215FB">
        <w:t xml:space="preserve"> La capacité de production accélérée ;</w:t>
      </w:r>
      <w:r w:rsidRPr="004215FB">
        <w:br/>
      </w:r>
      <w:r w:rsidRPr="004215FB">
        <w:sym w:font="Wingdings" w:char="F0FC"/>
      </w:r>
      <w:r w:rsidRPr="004215FB">
        <w:t xml:space="preserve"> La souplesse d’utilisation ;</w:t>
      </w:r>
      <w:r w:rsidRPr="004215FB">
        <w:br/>
      </w:r>
      <w:r w:rsidRPr="004215FB">
        <w:sym w:font="Wingdings" w:char="F0FC"/>
      </w:r>
      <w:r w:rsidRPr="004215FB">
        <w:t xml:space="preserve"> La réduction des coûts de production.</w:t>
      </w:r>
      <w:r w:rsidRPr="004215FB">
        <w:br/>
      </w:r>
      <w:r w:rsidRPr="004215FB">
        <w:sym w:font="Wingdings" w:char="F0FC"/>
      </w:r>
      <w:r w:rsidRPr="004215FB">
        <w:t xml:space="preserve"> La création de postes d’automaticiens.</w:t>
      </w:r>
      <w:r w:rsidRPr="004215FB">
        <w:br/>
      </w:r>
      <w:r w:rsidRPr="001D3929">
        <w:rPr>
          <w:b/>
          <w:bCs/>
          <w:color w:val="243F60"/>
          <w:sz w:val="24"/>
          <w:szCs w:val="24"/>
        </w:rPr>
        <w:t>Les inconvénients</w:t>
      </w:r>
      <w:r w:rsidRPr="004215FB">
        <w:rPr>
          <w:color w:val="243F60"/>
        </w:rPr>
        <w:t>.</w:t>
      </w:r>
      <w:r w:rsidRPr="004215FB">
        <w:rPr>
          <w:color w:val="243F60"/>
        </w:rPr>
        <w:br/>
      </w:r>
      <w:r w:rsidRPr="004215FB">
        <w:sym w:font="Wingdings" w:char="F0FC"/>
      </w:r>
      <w:r w:rsidRPr="004215FB">
        <w:t xml:space="preserve"> </w:t>
      </w:r>
      <w:r w:rsidRPr="002F7D25">
        <w:t>La complexité de la maintenance : elle doit être structurée ;</w:t>
      </w:r>
    </w:p>
    <w:p w:rsidR="005B3C92" w:rsidRPr="002F7D25" w:rsidRDefault="005B3C92" w:rsidP="001D3929">
      <w:pPr>
        <w:spacing w:after="0" w:line="360" w:lineRule="auto"/>
        <w:rPr>
          <w:rFonts w:cstheme="minorHAnsi"/>
          <w:color w:val="000000"/>
          <w:sz w:val="24"/>
          <w:szCs w:val="24"/>
        </w:rPr>
      </w:pPr>
      <w:r w:rsidRPr="002F7D25">
        <w:rPr>
          <w:rFonts w:cstheme="minorHAnsi"/>
          <w:color w:val="000000"/>
          <w:sz w:val="24"/>
        </w:rPr>
        <w:sym w:font="Wingdings" w:char="F0FC"/>
      </w:r>
      <w:r w:rsidRPr="002F7D25">
        <w:rPr>
          <w:rFonts w:cstheme="minorHAnsi"/>
          <w:color w:val="000000"/>
          <w:sz w:val="24"/>
          <w:szCs w:val="24"/>
        </w:rPr>
        <w:t>La suppression d’emplois.</w:t>
      </w:r>
    </w:p>
    <w:p w:rsidR="005B3C92" w:rsidRPr="00647C50" w:rsidRDefault="005B3C92" w:rsidP="001D3929">
      <w:pPr>
        <w:pStyle w:val="Titre1"/>
        <w:spacing w:before="0" w:line="360" w:lineRule="auto"/>
        <w:rPr>
          <w:rFonts w:asciiTheme="minorHAnsi" w:hAnsiTheme="minorHAnsi" w:cstheme="minorHAnsi"/>
        </w:rPr>
      </w:pPr>
      <w:r w:rsidRPr="001A1E44">
        <w:lastRenderedPageBreak/>
        <w:t>2/ Structure des systèmes automatises :</w:t>
      </w:r>
    </w:p>
    <w:p w:rsidR="00647C50" w:rsidRPr="00647C50" w:rsidRDefault="00647C50" w:rsidP="001D3929">
      <w:pPr>
        <w:autoSpaceDE w:val="0"/>
        <w:autoSpaceDN w:val="0"/>
        <w:adjustRightInd w:val="0"/>
        <w:spacing w:after="0" w:line="360" w:lineRule="auto"/>
        <w:jc w:val="both"/>
        <w:rPr>
          <w:rFonts w:cstheme="minorHAnsi"/>
        </w:rPr>
      </w:pPr>
      <w:r w:rsidRPr="00647C50">
        <w:rPr>
          <w:rFonts w:cstheme="minorHAnsi"/>
        </w:rPr>
        <w:t>Tout système automatisé peut se décomposer selon le schéma ci-dessous :</w:t>
      </w:r>
    </w:p>
    <w:p w:rsidR="00647C50" w:rsidRDefault="00D252EB" w:rsidP="001D3929">
      <w:pPr>
        <w:spacing w:after="0" w:line="360" w:lineRule="auto"/>
      </w:pPr>
      <w:r>
        <w:rPr>
          <w:noProof/>
          <w:lang w:eastAsia="fr-FR"/>
        </w:rPr>
        <w:drawing>
          <wp:inline distT="0" distB="0" distL="0" distR="0">
            <wp:extent cx="6480175" cy="3389825"/>
            <wp:effectExtent l="0" t="0" r="0" b="1270"/>
            <wp:docPr id="8" name="Image 8" descr="C:\Users\pc\AppData\Local\Microsoft\Windows\Temporary Internet Files\Content.Wor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Microsoft\Windows\Temporary Internet Files\Content.Word\1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3389825"/>
                    </a:xfrm>
                    <a:prstGeom prst="rect">
                      <a:avLst/>
                    </a:prstGeom>
                    <a:noFill/>
                    <a:ln>
                      <a:noFill/>
                    </a:ln>
                  </pic:spPr>
                </pic:pic>
              </a:graphicData>
            </a:graphic>
          </wp:inline>
        </w:drawing>
      </w:r>
      <w:bookmarkStart w:id="0" w:name="_GoBack"/>
      <w:bookmarkEnd w:id="0"/>
    </w:p>
    <w:p w:rsidR="0020261E" w:rsidRDefault="0020261E" w:rsidP="001D3929">
      <w:pPr>
        <w:spacing w:after="0" w:line="360" w:lineRule="auto"/>
      </w:pPr>
    </w:p>
    <w:p w:rsidR="0020261E" w:rsidRPr="00647C50" w:rsidRDefault="0020261E" w:rsidP="0020261E">
      <w:pPr>
        <w:spacing w:after="0" w:line="360" w:lineRule="auto"/>
        <w:jc w:val="center"/>
      </w:pPr>
    </w:p>
    <w:p w:rsidR="005B3C92" w:rsidRPr="008226D2" w:rsidRDefault="005B3C92" w:rsidP="001D3929">
      <w:pPr>
        <w:spacing w:after="0" w:line="360" w:lineRule="auto"/>
        <w:rPr>
          <w:rFonts w:cstheme="minorHAnsi"/>
          <w:sz w:val="24"/>
          <w:szCs w:val="24"/>
        </w:rPr>
      </w:pPr>
      <w:r w:rsidRPr="00A74648">
        <w:rPr>
          <w:b/>
          <w:bCs/>
          <w:i/>
          <w:iCs/>
          <w:sz w:val="24"/>
          <w:szCs w:val="24"/>
        </w:rPr>
        <w:t>Partie commande</w:t>
      </w:r>
      <w:r>
        <w:rPr>
          <w:b/>
          <w:bCs/>
          <w:sz w:val="24"/>
          <w:szCs w:val="24"/>
        </w:rPr>
        <w:t xml:space="preserve"> : </w:t>
      </w:r>
      <w:r w:rsidRPr="00981E82">
        <w:rPr>
          <w:sz w:val="24"/>
          <w:szCs w:val="24"/>
        </w:rPr>
        <w:t xml:space="preserve">appelé </w:t>
      </w:r>
      <w:r>
        <w:rPr>
          <w:sz w:val="24"/>
          <w:szCs w:val="24"/>
        </w:rPr>
        <w:t>Automate programmable, c’est l’ensemble des moyens de traitement  de l’inf</w:t>
      </w:r>
      <w:r w:rsidR="00BB0417">
        <w:rPr>
          <w:sz w:val="24"/>
          <w:szCs w:val="24"/>
        </w:rPr>
        <w:t>ormation qui assure le pilotage</w:t>
      </w:r>
      <w:r>
        <w:rPr>
          <w:sz w:val="24"/>
          <w:szCs w:val="24"/>
        </w:rPr>
        <w:t xml:space="preserve"> et la coordination des actions en taches </w:t>
      </w:r>
      <w:r w:rsidRPr="00F71127">
        <w:rPr>
          <w:sz w:val="24"/>
          <w:szCs w:val="24"/>
        </w:rPr>
        <w:t>souhaitée</w:t>
      </w:r>
      <w:r>
        <w:rPr>
          <w:sz w:val="24"/>
          <w:szCs w:val="24"/>
        </w:rPr>
        <w:t>s</w:t>
      </w:r>
      <w:r w:rsidR="008226D2">
        <w:rPr>
          <w:sz w:val="24"/>
          <w:szCs w:val="24"/>
        </w:rPr>
        <w:t>.</w:t>
      </w:r>
      <w:r>
        <w:rPr>
          <w:sz w:val="24"/>
          <w:szCs w:val="24"/>
        </w:rPr>
        <w:t xml:space="preserve"> </w:t>
      </w:r>
      <w:r w:rsidR="008226D2">
        <w:rPr>
          <w:sz w:val="24"/>
          <w:szCs w:val="24"/>
        </w:rPr>
        <w:t>Elle</w:t>
      </w:r>
      <w:r>
        <w:rPr>
          <w:sz w:val="24"/>
          <w:szCs w:val="24"/>
        </w:rPr>
        <w:t xml:space="preserve"> représente le cerveau qui donne les ordres </w:t>
      </w:r>
      <w:r w:rsidRPr="006962A1">
        <w:rPr>
          <w:sz w:val="24"/>
          <w:szCs w:val="24"/>
        </w:rPr>
        <w:t>à</w:t>
      </w:r>
      <w:r>
        <w:rPr>
          <w:sz w:val="24"/>
          <w:szCs w:val="24"/>
        </w:rPr>
        <w:t xml:space="preserve"> la partie </w:t>
      </w:r>
      <w:r w:rsidRPr="008226D2">
        <w:rPr>
          <w:rFonts w:cstheme="minorHAnsi"/>
          <w:sz w:val="24"/>
          <w:szCs w:val="24"/>
        </w:rPr>
        <w:t>opérative</w:t>
      </w:r>
      <w:r w:rsidR="00647C50" w:rsidRPr="008226D2">
        <w:rPr>
          <w:rFonts w:cstheme="minorHAnsi"/>
          <w:sz w:val="24"/>
          <w:szCs w:val="24"/>
        </w:rPr>
        <w:t xml:space="preserve"> à travers les </w:t>
      </w:r>
      <w:r w:rsidR="00647C50" w:rsidRPr="008226D2">
        <w:rPr>
          <w:rFonts w:cstheme="minorHAnsi"/>
          <w:b/>
          <w:bCs/>
        </w:rPr>
        <w:t>pré-actionneurs</w:t>
      </w:r>
      <w:r w:rsidR="00647C50" w:rsidRPr="008226D2">
        <w:rPr>
          <w:rFonts w:cstheme="minorHAnsi"/>
        </w:rPr>
        <w:t>, et qui reçoit</w:t>
      </w:r>
      <w:r w:rsidR="008226D2" w:rsidRPr="008226D2">
        <w:rPr>
          <w:rFonts w:cstheme="minorHAnsi"/>
        </w:rPr>
        <w:t xml:space="preserve">  </w:t>
      </w:r>
      <w:r w:rsidR="00BB0417">
        <w:rPr>
          <w:rFonts w:cstheme="minorHAnsi"/>
        </w:rPr>
        <w:t>d</w:t>
      </w:r>
      <w:r w:rsidR="008226D2" w:rsidRPr="008226D2">
        <w:rPr>
          <w:rFonts w:cstheme="minorHAnsi"/>
        </w:rPr>
        <w:t xml:space="preserve">es consignes du </w:t>
      </w:r>
      <w:r w:rsidR="008226D2" w:rsidRPr="008226D2">
        <w:rPr>
          <w:rFonts w:cstheme="minorHAnsi"/>
          <w:b/>
          <w:bCs/>
        </w:rPr>
        <w:t xml:space="preserve">pupitre de commande </w:t>
      </w:r>
      <w:r w:rsidR="008226D2" w:rsidRPr="008226D2">
        <w:rPr>
          <w:rFonts w:cstheme="minorHAnsi"/>
        </w:rPr>
        <w:t xml:space="preserve">(opérateur) et </w:t>
      </w:r>
      <w:r w:rsidR="00BB0417">
        <w:rPr>
          <w:rFonts w:cstheme="minorHAnsi"/>
        </w:rPr>
        <w:t>d</w:t>
      </w:r>
      <w:r w:rsidR="008226D2" w:rsidRPr="008226D2">
        <w:rPr>
          <w:rFonts w:cstheme="minorHAnsi"/>
        </w:rPr>
        <w:t>es informations de la partie opérative transmise</w:t>
      </w:r>
      <w:r w:rsidR="008226D2">
        <w:rPr>
          <w:rFonts w:cstheme="minorHAnsi"/>
        </w:rPr>
        <w:t xml:space="preserve">s par </w:t>
      </w:r>
      <w:r w:rsidR="008226D2" w:rsidRPr="00A74648">
        <w:rPr>
          <w:rFonts w:cstheme="minorHAnsi"/>
          <w:b/>
          <w:bCs/>
        </w:rPr>
        <w:t>les capteurs</w:t>
      </w:r>
      <w:r w:rsidRPr="008226D2">
        <w:rPr>
          <w:rFonts w:cstheme="minorHAnsi"/>
          <w:sz w:val="24"/>
          <w:szCs w:val="24"/>
        </w:rPr>
        <w:t>.</w:t>
      </w:r>
    </w:p>
    <w:p w:rsidR="008226D2" w:rsidRDefault="005B3C92" w:rsidP="001D3929">
      <w:pPr>
        <w:spacing w:after="0" w:line="360" w:lineRule="auto"/>
        <w:rPr>
          <w:rFonts w:ascii="TimesNewRoman" w:hAnsi="TimesNewRoman" w:cs="TimesNewRoman"/>
        </w:rPr>
      </w:pPr>
      <w:r w:rsidRPr="00A74648">
        <w:rPr>
          <w:b/>
          <w:bCs/>
          <w:i/>
          <w:iCs/>
          <w:sz w:val="24"/>
          <w:szCs w:val="24"/>
        </w:rPr>
        <w:t>Partie opérative</w:t>
      </w:r>
      <w:r w:rsidRPr="00981E82">
        <w:rPr>
          <w:b/>
          <w:bCs/>
          <w:sz w:val="24"/>
          <w:szCs w:val="24"/>
        </w:rPr>
        <w:t> :</w:t>
      </w:r>
      <w:r>
        <w:rPr>
          <w:b/>
          <w:bCs/>
          <w:sz w:val="24"/>
          <w:szCs w:val="24"/>
        </w:rPr>
        <w:t xml:space="preserve"> </w:t>
      </w:r>
      <w:r w:rsidRPr="002D1B34">
        <w:rPr>
          <w:sz w:val="24"/>
          <w:szCs w:val="24"/>
        </w:rPr>
        <w:t>c’est l’ensemble des moyens</w:t>
      </w:r>
      <w:r>
        <w:rPr>
          <w:sz w:val="24"/>
          <w:szCs w:val="24"/>
        </w:rPr>
        <w:t xml:space="preserve"> technique</w:t>
      </w:r>
      <w:r w:rsidRPr="002D1B34">
        <w:rPr>
          <w:sz w:val="24"/>
          <w:szCs w:val="24"/>
        </w:rPr>
        <w:t xml:space="preserve"> qui agit</w:t>
      </w:r>
      <w:r>
        <w:rPr>
          <w:sz w:val="24"/>
          <w:szCs w:val="24"/>
        </w:rPr>
        <w:t xml:space="preserve"> sur la matière d’œuvre entrante pour avoir la matière d’œuvre sortante.</w:t>
      </w:r>
      <w:r w:rsidR="008226D2">
        <w:rPr>
          <w:sz w:val="24"/>
          <w:szCs w:val="24"/>
        </w:rPr>
        <w:t xml:space="preserve"> </w:t>
      </w:r>
      <w:r w:rsidR="008226D2" w:rsidRPr="008226D2">
        <w:rPr>
          <w:rFonts w:cstheme="minorHAnsi"/>
          <w:sz w:val="24"/>
          <w:szCs w:val="24"/>
        </w:rPr>
        <w:t xml:space="preserve">Elle </w:t>
      </w:r>
      <w:r w:rsidR="00A74648">
        <w:rPr>
          <w:rFonts w:cstheme="minorHAnsi"/>
          <w:sz w:val="24"/>
          <w:szCs w:val="24"/>
        </w:rPr>
        <w:t>contient</w:t>
      </w:r>
      <w:r w:rsidR="008226D2" w:rsidRPr="008226D2">
        <w:rPr>
          <w:rFonts w:cstheme="minorHAnsi"/>
          <w:sz w:val="24"/>
          <w:szCs w:val="24"/>
        </w:rPr>
        <w:t xml:space="preserve"> l</w:t>
      </w:r>
      <w:r w:rsidR="008226D2" w:rsidRPr="008226D2">
        <w:rPr>
          <w:rFonts w:cstheme="minorHAnsi"/>
        </w:rPr>
        <w:t xml:space="preserve">es </w:t>
      </w:r>
      <w:r w:rsidR="008226D2" w:rsidRPr="008226D2">
        <w:rPr>
          <w:rFonts w:cstheme="minorHAnsi"/>
          <w:b/>
          <w:bCs/>
        </w:rPr>
        <w:t xml:space="preserve">actionneurs </w:t>
      </w:r>
      <w:r w:rsidR="008226D2" w:rsidRPr="008226D2">
        <w:rPr>
          <w:rFonts w:cstheme="minorHAnsi"/>
        </w:rPr>
        <w:t>(moteurs, vérins) agissent sur la partie mécanique du système qui agit à son tour sur la matière d’œuvre.</w:t>
      </w:r>
    </w:p>
    <w:p w:rsidR="005B3C92" w:rsidRDefault="005B3C92" w:rsidP="001D3929">
      <w:pPr>
        <w:spacing w:after="0" w:line="360" w:lineRule="auto"/>
        <w:rPr>
          <w:sz w:val="24"/>
          <w:szCs w:val="24"/>
        </w:rPr>
      </w:pPr>
      <w:r w:rsidRPr="00A74648">
        <w:rPr>
          <w:b/>
          <w:bCs/>
          <w:i/>
          <w:iCs/>
          <w:sz w:val="24"/>
          <w:szCs w:val="24"/>
        </w:rPr>
        <w:t>L’operateur</w:t>
      </w:r>
      <w:r>
        <w:rPr>
          <w:b/>
          <w:bCs/>
          <w:sz w:val="24"/>
          <w:szCs w:val="24"/>
        </w:rPr>
        <w:t xml:space="preserve"> : </w:t>
      </w:r>
      <w:r w:rsidRPr="006962A1">
        <w:rPr>
          <w:sz w:val="24"/>
          <w:szCs w:val="24"/>
        </w:rPr>
        <w:t>échange</w:t>
      </w:r>
      <w:r>
        <w:rPr>
          <w:sz w:val="24"/>
          <w:szCs w:val="24"/>
        </w:rPr>
        <w:t xml:space="preserve"> les informations avec la partie commande </w:t>
      </w:r>
      <w:r w:rsidRPr="006962A1">
        <w:rPr>
          <w:sz w:val="24"/>
          <w:szCs w:val="24"/>
        </w:rPr>
        <w:t>à</w:t>
      </w:r>
      <w:r>
        <w:rPr>
          <w:sz w:val="24"/>
          <w:szCs w:val="24"/>
        </w:rPr>
        <w:t xml:space="preserve"> travers un </w:t>
      </w:r>
      <w:r w:rsidRPr="00F71127">
        <w:rPr>
          <w:b/>
          <w:bCs/>
          <w:sz w:val="24"/>
          <w:szCs w:val="24"/>
        </w:rPr>
        <w:t>pupitre</w:t>
      </w:r>
      <w:r>
        <w:rPr>
          <w:sz w:val="24"/>
          <w:szCs w:val="24"/>
        </w:rPr>
        <w:t xml:space="preserve"> (dialogue op</w:t>
      </w:r>
      <w:r w:rsidRPr="00415F2D">
        <w:rPr>
          <w:sz w:val="24"/>
          <w:szCs w:val="24"/>
        </w:rPr>
        <w:t>é</w:t>
      </w:r>
      <w:r>
        <w:rPr>
          <w:sz w:val="24"/>
          <w:szCs w:val="24"/>
        </w:rPr>
        <w:t xml:space="preserve">rateur-machine), il donne des consignes </w:t>
      </w:r>
      <w:r w:rsidRPr="006962A1">
        <w:rPr>
          <w:sz w:val="24"/>
          <w:szCs w:val="24"/>
        </w:rPr>
        <w:t>à</w:t>
      </w:r>
      <w:r>
        <w:rPr>
          <w:sz w:val="24"/>
          <w:szCs w:val="24"/>
        </w:rPr>
        <w:t xml:space="preserve"> l’aide des boutons marche/arrêt ou par un clavier, et </w:t>
      </w:r>
      <w:r w:rsidRPr="0044754A">
        <w:rPr>
          <w:sz w:val="24"/>
          <w:szCs w:val="24"/>
        </w:rPr>
        <w:t>reçoit des message</w:t>
      </w:r>
      <w:r>
        <w:rPr>
          <w:sz w:val="24"/>
          <w:szCs w:val="24"/>
        </w:rPr>
        <w:t>s ou des informations visuelles.</w:t>
      </w:r>
    </w:p>
    <w:p w:rsidR="005B3C92" w:rsidRDefault="005B3C92" w:rsidP="001D3929">
      <w:pPr>
        <w:spacing w:after="0" w:line="360" w:lineRule="auto"/>
        <w:rPr>
          <w:sz w:val="24"/>
          <w:szCs w:val="24"/>
        </w:rPr>
      </w:pPr>
      <w:r w:rsidRPr="00A74648">
        <w:rPr>
          <w:b/>
          <w:bCs/>
          <w:i/>
          <w:iCs/>
          <w:sz w:val="24"/>
          <w:szCs w:val="24"/>
        </w:rPr>
        <w:t>Eléments d’interface</w:t>
      </w:r>
      <w:r>
        <w:rPr>
          <w:b/>
          <w:bCs/>
          <w:sz w:val="24"/>
          <w:szCs w:val="24"/>
        </w:rPr>
        <w:t xml:space="preserve"> : </w:t>
      </w:r>
      <w:r w:rsidRPr="00415F2D">
        <w:rPr>
          <w:sz w:val="24"/>
          <w:szCs w:val="24"/>
        </w:rPr>
        <w:t>contient les pré</w:t>
      </w:r>
      <w:r>
        <w:rPr>
          <w:sz w:val="24"/>
          <w:szCs w:val="24"/>
        </w:rPr>
        <w:t>-</w:t>
      </w:r>
      <w:r w:rsidRPr="00415F2D">
        <w:rPr>
          <w:sz w:val="24"/>
          <w:szCs w:val="24"/>
        </w:rPr>
        <w:t>actionneu</w:t>
      </w:r>
      <w:r>
        <w:rPr>
          <w:sz w:val="24"/>
          <w:szCs w:val="24"/>
        </w:rPr>
        <w:t>rs</w:t>
      </w:r>
      <w:r w:rsidRPr="00415F2D">
        <w:rPr>
          <w:sz w:val="24"/>
          <w:szCs w:val="24"/>
        </w:rPr>
        <w:t xml:space="preserve"> et les capteurs qui assurent</w:t>
      </w:r>
      <w:r>
        <w:rPr>
          <w:sz w:val="24"/>
          <w:szCs w:val="24"/>
        </w:rPr>
        <w:t xml:space="preserve"> la communication entre les </w:t>
      </w:r>
      <w:r w:rsidR="00A74648">
        <w:rPr>
          <w:sz w:val="24"/>
          <w:szCs w:val="24"/>
        </w:rPr>
        <w:t>deux</w:t>
      </w:r>
      <w:r>
        <w:rPr>
          <w:sz w:val="24"/>
          <w:szCs w:val="24"/>
        </w:rPr>
        <w:t xml:space="preserve"> parties (commande et opérative).</w:t>
      </w:r>
    </w:p>
    <w:p w:rsidR="005B3C92" w:rsidRDefault="005B3C92" w:rsidP="001D3929">
      <w:pPr>
        <w:spacing w:after="0" w:line="360" w:lineRule="auto"/>
        <w:rPr>
          <w:sz w:val="24"/>
          <w:szCs w:val="24"/>
        </w:rPr>
      </w:pPr>
      <w:r>
        <w:rPr>
          <w:sz w:val="24"/>
          <w:szCs w:val="24"/>
        </w:rPr>
        <w:tab/>
      </w:r>
      <w:r>
        <w:rPr>
          <w:b/>
          <w:bCs/>
          <w:sz w:val="24"/>
          <w:szCs w:val="24"/>
        </w:rPr>
        <w:t xml:space="preserve">Pré-actionneur : </w:t>
      </w:r>
      <w:r>
        <w:rPr>
          <w:sz w:val="24"/>
          <w:szCs w:val="24"/>
        </w:rPr>
        <w:t>L’élément qui distribue l’énergie disponible à l’actionneur sur ordre de la partie commande.</w:t>
      </w:r>
    </w:p>
    <w:p w:rsidR="005B3C92" w:rsidRPr="0068703A" w:rsidRDefault="005B3C92" w:rsidP="001D3929">
      <w:pPr>
        <w:spacing w:after="0" w:line="360" w:lineRule="auto"/>
        <w:ind w:firstLine="708"/>
        <w:rPr>
          <w:rFonts w:cstheme="minorHAnsi"/>
          <w:sz w:val="24"/>
          <w:szCs w:val="24"/>
        </w:rPr>
      </w:pPr>
      <w:r w:rsidRPr="00CE20C7">
        <w:rPr>
          <w:b/>
          <w:bCs/>
          <w:sz w:val="24"/>
          <w:szCs w:val="24"/>
        </w:rPr>
        <w:t>Capteur </w:t>
      </w:r>
      <w:r w:rsidRPr="0068703A">
        <w:rPr>
          <w:rFonts w:cstheme="minorHAnsi"/>
          <w:sz w:val="24"/>
          <w:szCs w:val="24"/>
        </w:rPr>
        <w:t>L’élément qui distribue le compte rendu de la partie opérative et qui informe la partie commande  de l’état de système ou de son environnement (ex</w:t>
      </w:r>
      <w:r w:rsidR="00A74648">
        <w:rPr>
          <w:rFonts w:cstheme="minorHAnsi"/>
          <w:sz w:val="24"/>
          <w:szCs w:val="24"/>
        </w:rPr>
        <w:t>em</w:t>
      </w:r>
      <w:r w:rsidRPr="0068703A">
        <w:rPr>
          <w:rFonts w:cstheme="minorHAnsi"/>
          <w:sz w:val="24"/>
          <w:szCs w:val="24"/>
        </w:rPr>
        <w:t>p</w:t>
      </w:r>
      <w:r w:rsidR="00A74648">
        <w:rPr>
          <w:rFonts w:cstheme="minorHAnsi"/>
          <w:sz w:val="24"/>
          <w:szCs w:val="24"/>
        </w:rPr>
        <w:t>le</w:t>
      </w:r>
      <w:r w:rsidRPr="0068703A">
        <w:rPr>
          <w:rFonts w:cstheme="minorHAnsi"/>
          <w:sz w:val="24"/>
          <w:szCs w:val="24"/>
        </w:rPr>
        <w:t xml:space="preserve"> : porte ouverte ou fermée). </w:t>
      </w:r>
    </w:p>
    <w:p w:rsidR="005B3C92" w:rsidRPr="0068703A" w:rsidRDefault="005B3C92" w:rsidP="001D3929">
      <w:pPr>
        <w:spacing w:after="0" w:line="360" w:lineRule="auto"/>
        <w:ind w:firstLine="708"/>
        <w:rPr>
          <w:rFonts w:cstheme="minorHAnsi"/>
          <w:sz w:val="24"/>
          <w:szCs w:val="24"/>
        </w:rPr>
      </w:pPr>
    </w:p>
    <w:p w:rsidR="005B3C92" w:rsidRDefault="005B3C92" w:rsidP="001D3929">
      <w:pPr>
        <w:pStyle w:val="Titre1"/>
        <w:spacing w:before="0" w:line="360" w:lineRule="auto"/>
      </w:pPr>
      <w:r>
        <w:lastRenderedPageBreak/>
        <w:t>3-</w:t>
      </w:r>
      <w:r w:rsidRPr="000A18D4">
        <w:t xml:space="preserve"> Classification des </w:t>
      </w:r>
      <w:r>
        <w:t>syst</w:t>
      </w:r>
      <w:r w:rsidRPr="000A3146">
        <w:t>èm</w:t>
      </w:r>
      <w:r>
        <w:t>e</w:t>
      </w:r>
      <w:r w:rsidRPr="000A3146">
        <w:t>s</w:t>
      </w:r>
      <w:r w:rsidRPr="000A18D4">
        <w:t xml:space="preserve"> </w:t>
      </w:r>
      <w:r w:rsidRPr="000A3146">
        <w:t>automatis</w:t>
      </w:r>
      <w:r>
        <w:t>é</w:t>
      </w:r>
      <w:r w:rsidRPr="000A3146">
        <w:t>s</w:t>
      </w:r>
      <w:r>
        <w:t>.</w:t>
      </w:r>
    </w:p>
    <w:p w:rsidR="005B3C92" w:rsidRPr="000A18D4" w:rsidRDefault="005B3C92" w:rsidP="001D3929">
      <w:pPr>
        <w:spacing w:after="0" w:line="360" w:lineRule="auto"/>
        <w:rPr>
          <w:rFonts w:cstheme="minorHAnsi"/>
          <w:sz w:val="24"/>
          <w:szCs w:val="24"/>
          <w:rtl/>
          <w:lang w:val="en-US"/>
        </w:rPr>
      </w:pPr>
      <w:r w:rsidRPr="000A18D4">
        <w:rPr>
          <w:rFonts w:cstheme="minorHAnsi"/>
          <w:color w:val="000000"/>
          <w:sz w:val="24"/>
          <w:szCs w:val="24"/>
        </w:rPr>
        <w:t>Les systèmes automatisés sont souvent classés en fonction de la nature des informations/signaux</w:t>
      </w:r>
      <w:r w:rsidRPr="000A18D4">
        <w:rPr>
          <w:rFonts w:cstheme="minorHAnsi"/>
          <w:color w:val="000000"/>
          <w:sz w:val="24"/>
          <w:szCs w:val="24"/>
        </w:rPr>
        <w:br/>
        <w:t>de commande (causes) et de mesure (effets).</w:t>
      </w:r>
    </w:p>
    <w:p w:rsidR="005B3C92" w:rsidRPr="000A18D4" w:rsidRDefault="00A74648" w:rsidP="001D3929">
      <w:pPr>
        <w:autoSpaceDE w:val="0"/>
        <w:autoSpaceDN w:val="0"/>
        <w:adjustRightInd w:val="0"/>
        <w:spacing w:after="0" w:line="360" w:lineRule="auto"/>
        <w:rPr>
          <w:rFonts w:cstheme="minorHAnsi"/>
          <w:sz w:val="24"/>
          <w:szCs w:val="24"/>
        </w:rPr>
      </w:pPr>
      <w:r w:rsidRPr="00A74648">
        <w:rPr>
          <w:rFonts w:cstheme="minorHAnsi"/>
          <w:sz w:val="24"/>
          <w:szCs w:val="24"/>
        </w:rPr>
        <w:t>Ces informations peuvent être de deux types</w:t>
      </w:r>
      <w:r w:rsidR="005B3C92" w:rsidRPr="000A18D4">
        <w:rPr>
          <w:rFonts w:cstheme="minorHAnsi"/>
          <w:sz w:val="24"/>
          <w:szCs w:val="24"/>
        </w:rPr>
        <w:t xml:space="preserve">: </w:t>
      </w:r>
      <w:r w:rsidR="005B3C92" w:rsidRPr="000A18D4">
        <w:rPr>
          <w:rFonts w:cstheme="minorHAnsi"/>
          <w:b/>
          <w:bCs/>
          <w:sz w:val="24"/>
          <w:szCs w:val="24"/>
        </w:rPr>
        <w:t>Analogique</w:t>
      </w:r>
      <w:r w:rsidR="005B3C92" w:rsidRPr="000A18D4">
        <w:rPr>
          <w:rFonts w:cstheme="minorHAnsi"/>
          <w:sz w:val="24"/>
          <w:szCs w:val="24"/>
        </w:rPr>
        <w:t xml:space="preserve"> et </w:t>
      </w:r>
      <w:r w:rsidR="005B3C92" w:rsidRPr="000A18D4">
        <w:rPr>
          <w:rFonts w:cstheme="minorHAnsi"/>
          <w:b/>
          <w:bCs/>
          <w:color w:val="000000"/>
          <w:sz w:val="24"/>
          <w:szCs w:val="24"/>
        </w:rPr>
        <w:t>discrètes</w:t>
      </w:r>
      <w:r w:rsidR="005B3C92" w:rsidRPr="000A18D4">
        <w:rPr>
          <w:rFonts w:cstheme="minorHAnsi"/>
          <w:sz w:val="24"/>
          <w:szCs w:val="24"/>
        </w:rPr>
        <w:t>.</w:t>
      </w:r>
    </w:p>
    <w:p w:rsidR="005B3C92" w:rsidRDefault="005B3C92" w:rsidP="001D3929">
      <w:pPr>
        <w:autoSpaceDE w:val="0"/>
        <w:autoSpaceDN w:val="0"/>
        <w:adjustRightInd w:val="0"/>
        <w:spacing w:after="0" w:line="360" w:lineRule="auto"/>
        <w:rPr>
          <w:rFonts w:cstheme="minorHAnsi"/>
          <w:color w:val="000000"/>
          <w:sz w:val="24"/>
          <w:szCs w:val="24"/>
        </w:rPr>
      </w:pPr>
      <w:r w:rsidRPr="00A74648">
        <w:rPr>
          <w:rFonts w:cstheme="minorHAnsi"/>
          <w:b/>
          <w:bCs/>
          <w:i/>
          <w:iCs/>
          <w:sz w:val="24"/>
          <w:szCs w:val="24"/>
        </w:rPr>
        <w:t>Informations Analogiques</w:t>
      </w:r>
      <w:r w:rsidRPr="000A18D4">
        <w:rPr>
          <w:rFonts w:cstheme="minorHAnsi"/>
          <w:sz w:val="24"/>
          <w:szCs w:val="24"/>
        </w:rPr>
        <w:t xml:space="preserve">: </w:t>
      </w:r>
      <w:r w:rsidRPr="000A18D4">
        <w:rPr>
          <w:rFonts w:cstheme="minorHAnsi"/>
          <w:color w:val="000000"/>
          <w:sz w:val="24"/>
          <w:szCs w:val="24"/>
        </w:rPr>
        <w:t xml:space="preserve">peut prendre toutes les valeurs possibles de manière </w:t>
      </w:r>
      <w:r w:rsidRPr="000A18D4">
        <w:rPr>
          <w:rFonts w:cstheme="minorHAnsi"/>
          <w:b/>
          <w:bCs/>
          <w:color w:val="000000"/>
          <w:sz w:val="24"/>
          <w:szCs w:val="24"/>
        </w:rPr>
        <w:t>continue</w:t>
      </w:r>
      <w:r w:rsidRPr="000A18D4">
        <w:rPr>
          <w:rFonts w:cstheme="minorHAnsi"/>
          <w:color w:val="000000"/>
          <w:sz w:val="24"/>
          <w:szCs w:val="24"/>
        </w:rPr>
        <w:t xml:space="preserve">. Un signal analogique peut être représenté par une courbe continue. Les grandeurs physiques </w:t>
      </w:r>
      <w:r w:rsidRPr="0002501D">
        <w:rPr>
          <w:rFonts w:cstheme="minorHAnsi"/>
          <w:color w:val="000000"/>
          <w:sz w:val="24"/>
          <w:szCs w:val="24"/>
        </w:rPr>
        <w:t>(tension, température, pression, ...) sont des informations continues.</w:t>
      </w:r>
    </w:p>
    <w:p w:rsidR="005B3C92" w:rsidRPr="0002501D" w:rsidRDefault="005B3C92" w:rsidP="001D3929">
      <w:pPr>
        <w:autoSpaceDE w:val="0"/>
        <w:autoSpaceDN w:val="0"/>
        <w:adjustRightInd w:val="0"/>
        <w:spacing w:after="0" w:line="360" w:lineRule="auto"/>
        <w:jc w:val="center"/>
        <w:rPr>
          <w:rFonts w:cstheme="minorHAnsi"/>
          <w:color w:val="000000"/>
          <w:sz w:val="24"/>
          <w:szCs w:val="24"/>
        </w:rPr>
      </w:pPr>
      <w:r>
        <w:rPr>
          <w:rFonts w:cstheme="minorHAnsi"/>
          <w:noProof/>
          <w:color w:val="000000"/>
          <w:sz w:val="24"/>
          <w:szCs w:val="24"/>
          <w:lang w:eastAsia="fr-FR"/>
        </w:rPr>
        <w:drawing>
          <wp:inline distT="0" distB="0" distL="0" distR="0" wp14:anchorId="53B7DDDE" wp14:editId="4FC763AA">
            <wp:extent cx="2715523" cy="1124919"/>
            <wp:effectExtent l="19050" t="0" r="8627"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717224" cy="1125624"/>
                    </a:xfrm>
                    <a:prstGeom prst="rect">
                      <a:avLst/>
                    </a:prstGeom>
                    <a:noFill/>
                    <a:ln w="9525">
                      <a:noFill/>
                      <a:miter lim="800000"/>
                      <a:headEnd/>
                      <a:tailEnd/>
                    </a:ln>
                  </pic:spPr>
                </pic:pic>
              </a:graphicData>
            </a:graphic>
          </wp:inline>
        </w:drawing>
      </w:r>
    </w:p>
    <w:p w:rsidR="005B3C92" w:rsidRPr="0002501D" w:rsidRDefault="005B3C92" w:rsidP="001D3929">
      <w:pPr>
        <w:autoSpaceDE w:val="0"/>
        <w:autoSpaceDN w:val="0"/>
        <w:adjustRightInd w:val="0"/>
        <w:spacing w:after="0" w:line="360" w:lineRule="auto"/>
        <w:rPr>
          <w:rFonts w:cstheme="minorHAnsi"/>
          <w:color w:val="000000"/>
          <w:sz w:val="24"/>
          <w:szCs w:val="24"/>
        </w:rPr>
      </w:pPr>
      <w:r w:rsidRPr="0002501D">
        <w:rPr>
          <w:rFonts w:cstheme="minorHAnsi"/>
          <w:b/>
          <w:bCs/>
          <w:sz w:val="24"/>
          <w:szCs w:val="24"/>
        </w:rPr>
        <w:t>Informations D</w:t>
      </w:r>
      <w:r w:rsidRPr="0002501D">
        <w:rPr>
          <w:rFonts w:cstheme="minorHAnsi"/>
          <w:b/>
          <w:bCs/>
          <w:color w:val="000000"/>
          <w:sz w:val="24"/>
          <w:szCs w:val="24"/>
        </w:rPr>
        <w:t xml:space="preserve">iscrète : </w:t>
      </w:r>
      <w:r w:rsidRPr="0002501D">
        <w:rPr>
          <w:rFonts w:cstheme="minorHAnsi"/>
          <w:color w:val="000000"/>
          <w:sz w:val="24"/>
          <w:szCs w:val="24"/>
        </w:rPr>
        <w:t>ne peut prendre qu’un nombre</w:t>
      </w:r>
      <w:r w:rsidRPr="0002501D">
        <w:rPr>
          <w:rFonts w:cstheme="minorHAnsi"/>
          <w:b/>
          <w:bCs/>
          <w:color w:val="000000"/>
          <w:sz w:val="24"/>
          <w:szCs w:val="24"/>
        </w:rPr>
        <w:t xml:space="preserve"> fini </w:t>
      </w:r>
      <w:r w:rsidRPr="0002501D">
        <w:rPr>
          <w:rFonts w:cstheme="minorHAnsi"/>
          <w:color w:val="000000"/>
          <w:sz w:val="24"/>
          <w:szCs w:val="24"/>
        </w:rPr>
        <w:t>de valeurs.</w:t>
      </w:r>
    </w:p>
    <w:p w:rsidR="005B3C92" w:rsidRPr="0002501D" w:rsidRDefault="005B3C92" w:rsidP="001D3929">
      <w:pPr>
        <w:autoSpaceDE w:val="0"/>
        <w:autoSpaceDN w:val="0"/>
        <w:adjustRightInd w:val="0"/>
        <w:spacing w:after="0" w:line="360" w:lineRule="auto"/>
        <w:rPr>
          <w:rFonts w:cstheme="minorHAnsi"/>
          <w:color w:val="000000"/>
          <w:sz w:val="24"/>
          <w:szCs w:val="24"/>
        </w:rPr>
      </w:pPr>
      <w:r w:rsidRPr="0002501D">
        <w:rPr>
          <w:rFonts w:cstheme="minorHAnsi"/>
          <w:color w:val="000000"/>
          <w:sz w:val="24"/>
          <w:szCs w:val="24"/>
        </w:rPr>
        <w:t>Une information discrète peut prendre deux formes :</w:t>
      </w:r>
    </w:p>
    <w:p w:rsidR="005B3C92" w:rsidRDefault="005B3C92" w:rsidP="001D3929">
      <w:pPr>
        <w:autoSpaceDE w:val="0"/>
        <w:autoSpaceDN w:val="0"/>
        <w:adjustRightInd w:val="0"/>
        <w:spacing w:after="0" w:line="360" w:lineRule="auto"/>
        <w:ind w:firstLine="708"/>
        <w:rPr>
          <w:rFonts w:cstheme="minorHAnsi"/>
          <w:color w:val="000000"/>
          <w:sz w:val="24"/>
          <w:szCs w:val="24"/>
        </w:rPr>
      </w:pPr>
      <w:r w:rsidRPr="0002501D">
        <w:rPr>
          <w:rFonts w:cstheme="minorHAnsi"/>
          <w:b/>
          <w:bCs/>
          <w:color w:val="000000"/>
          <w:sz w:val="24"/>
          <w:szCs w:val="24"/>
        </w:rPr>
        <w:t xml:space="preserve">Information logique </w:t>
      </w:r>
      <w:r w:rsidRPr="0002501D">
        <w:rPr>
          <w:rFonts w:cstheme="minorHAnsi"/>
          <w:color w:val="000000"/>
          <w:sz w:val="24"/>
          <w:szCs w:val="24"/>
        </w:rPr>
        <w:t>Cette information est associé à l’état d’une variable qui ne peut prendre que deux valeurs (vrai/faux, noir/blanc, présence/non présence, 0/1 ...). L’information logique est aussi appelé</w:t>
      </w:r>
      <w:r>
        <w:rPr>
          <w:rFonts w:cstheme="minorHAnsi"/>
          <w:color w:val="000000"/>
          <w:sz w:val="24"/>
          <w:szCs w:val="24"/>
        </w:rPr>
        <w:t xml:space="preserve"> </w:t>
      </w:r>
      <w:r w:rsidRPr="0002501D">
        <w:rPr>
          <w:rFonts w:cstheme="minorHAnsi"/>
          <w:color w:val="000000"/>
          <w:sz w:val="24"/>
          <w:szCs w:val="24"/>
        </w:rPr>
        <w:t>(binaire ou « Tout Ou Rien ».</w:t>
      </w:r>
    </w:p>
    <w:p w:rsidR="005B3C92" w:rsidRDefault="005B3C92" w:rsidP="001D3929">
      <w:pPr>
        <w:autoSpaceDE w:val="0"/>
        <w:autoSpaceDN w:val="0"/>
        <w:adjustRightInd w:val="0"/>
        <w:spacing w:after="0" w:line="360" w:lineRule="auto"/>
        <w:ind w:firstLine="708"/>
        <w:jc w:val="center"/>
        <w:rPr>
          <w:rFonts w:cstheme="minorHAnsi"/>
          <w:color w:val="000000"/>
          <w:sz w:val="24"/>
          <w:szCs w:val="24"/>
        </w:rPr>
      </w:pPr>
      <w:r>
        <w:rPr>
          <w:rFonts w:cstheme="minorHAnsi"/>
          <w:noProof/>
          <w:color w:val="000000"/>
          <w:sz w:val="24"/>
          <w:szCs w:val="24"/>
          <w:lang w:eastAsia="fr-FR"/>
        </w:rPr>
        <w:drawing>
          <wp:inline distT="0" distB="0" distL="0" distR="0" wp14:anchorId="508D3B80" wp14:editId="55306B93">
            <wp:extent cx="2957063" cy="1170371"/>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958854" cy="1171080"/>
                    </a:xfrm>
                    <a:prstGeom prst="rect">
                      <a:avLst/>
                    </a:prstGeom>
                    <a:noFill/>
                    <a:ln w="9525">
                      <a:noFill/>
                      <a:miter lim="800000"/>
                      <a:headEnd/>
                      <a:tailEnd/>
                    </a:ln>
                  </pic:spPr>
                </pic:pic>
              </a:graphicData>
            </a:graphic>
          </wp:inline>
        </w:drawing>
      </w:r>
    </w:p>
    <w:p w:rsidR="005B3C92" w:rsidRDefault="005B3C92" w:rsidP="001D3929">
      <w:pPr>
        <w:autoSpaceDE w:val="0"/>
        <w:autoSpaceDN w:val="0"/>
        <w:adjustRightInd w:val="0"/>
        <w:spacing w:after="0" w:line="360" w:lineRule="auto"/>
        <w:ind w:firstLine="708"/>
        <w:rPr>
          <w:rFonts w:cstheme="minorHAnsi"/>
          <w:color w:val="000000"/>
          <w:sz w:val="24"/>
          <w:szCs w:val="24"/>
        </w:rPr>
      </w:pPr>
      <w:r w:rsidRPr="0002501D">
        <w:rPr>
          <w:rFonts w:cstheme="minorHAnsi"/>
          <w:b/>
          <w:bCs/>
          <w:color w:val="000000"/>
          <w:sz w:val="24"/>
          <w:szCs w:val="24"/>
        </w:rPr>
        <w:t xml:space="preserve">Information numérique </w:t>
      </w:r>
      <w:r w:rsidRPr="0002501D">
        <w:rPr>
          <w:rFonts w:cstheme="minorHAnsi"/>
          <w:color w:val="000000"/>
          <w:sz w:val="24"/>
          <w:szCs w:val="24"/>
        </w:rPr>
        <w:t>Cette information s’écrit sous la forme d’un mot binaire constitué de plusieurs variables binaires (bit).</w:t>
      </w:r>
    </w:p>
    <w:p w:rsidR="005B3C92" w:rsidRDefault="005B3C92" w:rsidP="001D3929">
      <w:pPr>
        <w:autoSpaceDE w:val="0"/>
        <w:autoSpaceDN w:val="0"/>
        <w:adjustRightInd w:val="0"/>
        <w:spacing w:after="0" w:line="360" w:lineRule="auto"/>
        <w:ind w:firstLine="708"/>
        <w:jc w:val="center"/>
        <w:rPr>
          <w:rFonts w:cstheme="minorHAnsi"/>
          <w:sz w:val="24"/>
          <w:szCs w:val="24"/>
        </w:rPr>
      </w:pPr>
      <w:r>
        <w:rPr>
          <w:rFonts w:cstheme="minorHAnsi"/>
          <w:noProof/>
          <w:sz w:val="24"/>
          <w:szCs w:val="24"/>
          <w:lang w:eastAsia="fr-FR"/>
        </w:rPr>
        <w:drawing>
          <wp:inline distT="0" distB="0" distL="0" distR="0" wp14:anchorId="48435877" wp14:editId="5AA5A8CB">
            <wp:extent cx="3017448" cy="1339174"/>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019276" cy="1339985"/>
                    </a:xfrm>
                    <a:prstGeom prst="rect">
                      <a:avLst/>
                    </a:prstGeom>
                    <a:noFill/>
                    <a:ln w="9525">
                      <a:noFill/>
                      <a:miter lim="800000"/>
                      <a:headEnd/>
                      <a:tailEnd/>
                    </a:ln>
                  </pic:spPr>
                </pic:pic>
              </a:graphicData>
            </a:graphic>
          </wp:inline>
        </w:drawing>
      </w:r>
    </w:p>
    <w:p w:rsidR="005B3C92" w:rsidRDefault="005B3C92" w:rsidP="001D3929">
      <w:pPr>
        <w:spacing w:after="0" w:line="360" w:lineRule="auto"/>
        <w:rPr>
          <w:b/>
          <w:bCs/>
          <w:sz w:val="24"/>
          <w:szCs w:val="24"/>
        </w:rPr>
      </w:pPr>
    </w:p>
    <w:p w:rsidR="00AC5C67" w:rsidRDefault="00AC5C67" w:rsidP="001D3929">
      <w:pPr>
        <w:spacing w:after="0" w:line="360" w:lineRule="auto"/>
        <w:rPr>
          <w:b/>
          <w:bCs/>
          <w:sz w:val="24"/>
          <w:szCs w:val="24"/>
        </w:rPr>
      </w:pPr>
    </w:p>
    <w:p w:rsidR="00AC5C67" w:rsidRDefault="00AC5C67" w:rsidP="001D3929">
      <w:pPr>
        <w:spacing w:after="0" w:line="360" w:lineRule="auto"/>
        <w:rPr>
          <w:b/>
          <w:bCs/>
          <w:sz w:val="24"/>
          <w:szCs w:val="24"/>
        </w:rPr>
      </w:pPr>
    </w:p>
    <w:p w:rsidR="00AC5C67" w:rsidRDefault="00AC5C67" w:rsidP="001D3929">
      <w:pPr>
        <w:spacing w:after="0" w:line="360" w:lineRule="auto"/>
        <w:rPr>
          <w:b/>
          <w:bCs/>
          <w:sz w:val="24"/>
          <w:szCs w:val="24"/>
        </w:rPr>
      </w:pPr>
    </w:p>
    <w:p w:rsidR="000D2C52" w:rsidRDefault="000D2C52" w:rsidP="001D3929">
      <w:pPr>
        <w:spacing w:after="0" w:line="360" w:lineRule="auto"/>
        <w:rPr>
          <w:b/>
          <w:bCs/>
          <w:sz w:val="24"/>
          <w:szCs w:val="24"/>
        </w:rPr>
      </w:pPr>
    </w:p>
    <w:p w:rsidR="000D2C52" w:rsidRDefault="000D2C52" w:rsidP="001D3929">
      <w:pPr>
        <w:spacing w:after="0" w:line="360" w:lineRule="auto"/>
        <w:rPr>
          <w:b/>
          <w:bCs/>
          <w:sz w:val="24"/>
          <w:szCs w:val="24"/>
        </w:rPr>
      </w:pPr>
    </w:p>
    <w:p w:rsidR="000D2C52" w:rsidRDefault="000D2C52" w:rsidP="001D3929">
      <w:pPr>
        <w:spacing w:after="0" w:line="360" w:lineRule="auto"/>
        <w:rPr>
          <w:b/>
          <w:bCs/>
          <w:sz w:val="24"/>
          <w:szCs w:val="24"/>
        </w:rPr>
      </w:pPr>
    </w:p>
    <w:p w:rsidR="005B3C92" w:rsidRPr="00175C7A" w:rsidRDefault="005B3C92" w:rsidP="001D3929">
      <w:pPr>
        <w:spacing w:after="0" w:line="360" w:lineRule="auto"/>
        <w:rPr>
          <w:b/>
          <w:bCs/>
          <w:sz w:val="24"/>
          <w:szCs w:val="24"/>
        </w:rPr>
      </w:pPr>
      <w:r w:rsidRPr="00175C7A">
        <w:rPr>
          <w:b/>
          <w:bCs/>
          <w:sz w:val="24"/>
          <w:szCs w:val="24"/>
        </w:rPr>
        <w:lastRenderedPageBreak/>
        <w:t>Exemple de système automatisé (</w:t>
      </w:r>
      <w:r w:rsidRPr="00B9454D">
        <w:rPr>
          <w:b/>
          <w:bCs/>
          <w:sz w:val="24"/>
          <w:szCs w:val="24"/>
        </w:rPr>
        <w:t>séquentiel</w:t>
      </w:r>
      <w:r w:rsidRPr="00175C7A">
        <w:rPr>
          <w:b/>
          <w:bCs/>
          <w:sz w:val="24"/>
          <w:szCs w:val="24"/>
        </w:rPr>
        <w:t>) :</w:t>
      </w:r>
    </w:p>
    <w:p w:rsidR="005B3C92" w:rsidRPr="0002501D" w:rsidRDefault="000D2C52" w:rsidP="001D3929">
      <w:pPr>
        <w:autoSpaceDE w:val="0"/>
        <w:autoSpaceDN w:val="0"/>
        <w:adjustRightInd w:val="0"/>
        <w:spacing w:after="0" w:line="360" w:lineRule="auto"/>
        <w:ind w:firstLine="708"/>
        <w:jc w:val="center"/>
        <w:rPr>
          <w:rFonts w:cstheme="minorHAnsi"/>
          <w:sz w:val="24"/>
          <w:szCs w:val="24"/>
        </w:rPr>
      </w:pPr>
      <w:r>
        <w:rPr>
          <w:noProof/>
          <w:lang w:eastAsia="fr-FR"/>
        </w:rPr>
        <w:drawing>
          <wp:inline distT="0" distB="0" distL="0" distR="0">
            <wp:extent cx="5184140" cy="5041265"/>
            <wp:effectExtent l="0" t="0" r="0" b="6985"/>
            <wp:docPr id="5" name="Image 5" descr="C:\Users\pc\AppData\Local\Microsoft\Windows\Temporary Internet Files\Content.Wor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4140" cy="5041265"/>
                    </a:xfrm>
                    <a:prstGeom prst="rect">
                      <a:avLst/>
                    </a:prstGeom>
                    <a:noFill/>
                    <a:ln>
                      <a:noFill/>
                    </a:ln>
                  </pic:spPr>
                </pic:pic>
              </a:graphicData>
            </a:graphic>
          </wp:inline>
        </w:drawing>
      </w:r>
    </w:p>
    <w:p w:rsidR="008D3E99" w:rsidRDefault="008D3E99" w:rsidP="001D3929">
      <w:pPr>
        <w:spacing w:after="0" w:line="360" w:lineRule="auto"/>
      </w:pPr>
    </w:p>
    <w:sectPr w:rsidR="008D3E99" w:rsidSect="001D3929">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92"/>
    <w:rsid w:val="00016152"/>
    <w:rsid w:val="000D2C52"/>
    <w:rsid w:val="00175C7A"/>
    <w:rsid w:val="001D3929"/>
    <w:rsid w:val="0020261E"/>
    <w:rsid w:val="002C0F96"/>
    <w:rsid w:val="002E1FE4"/>
    <w:rsid w:val="005B3C92"/>
    <w:rsid w:val="006019C6"/>
    <w:rsid w:val="00647C50"/>
    <w:rsid w:val="006E4FF9"/>
    <w:rsid w:val="008226D2"/>
    <w:rsid w:val="00831AB6"/>
    <w:rsid w:val="008D3E99"/>
    <w:rsid w:val="00A67C33"/>
    <w:rsid w:val="00A74648"/>
    <w:rsid w:val="00AC5C67"/>
    <w:rsid w:val="00B9454D"/>
    <w:rsid w:val="00BB0417"/>
    <w:rsid w:val="00D252EB"/>
    <w:rsid w:val="00F36CEC"/>
    <w:rsid w:val="00FF0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92"/>
    <w:rPr>
      <w:lang w:val="fr-FR"/>
    </w:rPr>
  </w:style>
  <w:style w:type="paragraph" w:styleId="Titre1">
    <w:name w:val="heading 1"/>
    <w:basedOn w:val="Normal"/>
    <w:next w:val="Normal"/>
    <w:link w:val="Titre1Car"/>
    <w:uiPriority w:val="9"/>
    <w:qFormat/>
    <w:rsid w:val="005B3C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3C92"/>
    <w:rPr>
      <w:rFonts w:asciiTheme="majorHAnsi" w:eastAsiaTheme="majorEastAsia" w:hAnsiTheme="majorHAnsi" w:cstheme="majorBidi"/>
      <w:b/>
      <w:bCs/>
      <w:color w:val="365F91" w:themeColor="accent1" w:themeShade="BF"/>
      <w:sz w:val="28"/>
      <w:szCs w:val="28"/>
      <w:lang w:val="fr-FR"/>
    </w:rPr>
  </w:style>
  <w:style w:type="paragraph" w:styleId="Titre">
    <w:name w:val="Title"/>
    <w:basedOn w:val="Normal"/>
    <w:next w:val="Normal"/>
    <w:link w:val="TitreCar"/>
    <w:uiPriority w:val="10"/>
    <w:qFormat/>
    <w:rsid w:val="005B3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B3C92"/>
    <w:rPr>
      <w:rFonts w:asciiTheme="majorHAnsi" w:eastAsiaTheme="majorEastAsia" w:hAnsiTheme="majorHAnsi" w:cstheme="majorBidi"/>
      <w:color w:val="17365D" w:themeColor="text2" w:themeShade="BF"/>
      <w:spacing w:val="5"/>
      <w:kern w:val="28"/>
      <w:sz w:val="52"/>
      <w:szCs w:val="52"/>
      <w:lang w:val="fr-FR"/>
    </w:rPr>
  </w:style>
  <w:style w:type="paragraph" w:styleId="Textedebulles">
    <w:name w:val="Balloon Text"/>
    <w:basedOn w:val="Normal"/>
    <w:link w:val="TextedebullesCar"/>
    <w:uiPriority w:val="99"/>
    <w:semiHidden/>
    <w:unhideWhenUsed/>
    <w:rsid w:val="005B3C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C92"/>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92"/>
    <w:rPr>
      <w:lang w:val="fr-FR"/>
    </w:rPr>
  </w:style>
  <w:style w:type="paragraph" w:styleId="Titre1">
    <w:name w:val="heading 1"/>
    <w:basedOn w:val="Normal"/>
    <w:next w:val="Normal"/>
    <w:link w:val="Titre1Car"/>
    <w:uiPriority w:val="9"/>
    <w:qFormat/>
    <w:rsid w:val="005B3C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3C92"/>
    <w:rPr>
      <w:rFonts w:asciiTheme="majorHAnsi" w:eastAsiaTheme="majorEastAsia" w:hAnsiTheme="majorHAnsi" w:cstheme="majorBidi"/>
      <w:b/>
      <w:bCs/>
      <w:color w:val="365F91" w:themeColor="accent1" w:themeShade="BF"/>
      <w:sz w:val="28"/>
      <w:szCs w:val="28"/>
      <w:lang w:val="fr-FR"/>
    </w:rPr>
  </w:style>
  <w:style w:type="paragraph" w:styleId="Titre">
    <w:name w:val="Title"/>
    <w:basedOn w:val="Normal"/>
    <w:next w:val="Normal"/>
    <w:link w:val="TitreCar"/>
    <w:uiPriority w:val="10"/>
    <w:qFormat/>
    <w:rsid w:val="005B3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B3C92"/>
    <w:rPr>
      <w:rFonts w:asciiTheme="majorHAnsi" w:eastAsiaTheme="majorEastAsia" w:hAnsiTheme="majorHAnsi" w:cstheme="majorBidi"/>
      <w:color w:val="17365D" w:themeColor="text2" w:themeShade="BF"/>
      <w:spacing w:val="5"/>
      <w:kern w:val="28"/>
      <w:sz w:val="52"/>
      <w:szCs w:val="52"/>
      <w:lang w:val="fr-FR"/>
    </w:rPr>
  </w:style>
  <w:style w:type="paragraph" w:styleId="Textedebulles">
    <w:name w:val="Balloon Text"/>
    <w:basedOn w:val="Normal"/>
    <w:link w:val="TextedebullesCar"/>
    <w:uiPriority w:val="99"/>
    <w:semiHidden/>
    <w:unhideWhenUsed/>
    <w:rsid w:val="005B3C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C9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3904</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hadef</dc:creator>
  <cp:lastModifiedBy>pc</cp:lastModifiedBy>
  <cp:revision>2</cp:revision>
  <dcterms:created xsi:type="dcterms:W3CDTF">2020-02-12T19:38:00Z</dcterms:created>
  <dcterms:modified xsi:type="dcterms:W3CDTF">2020-02-12T19:38:00Z</dcterms:modified>
</cp:coreProperties>
</file>