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19402" w14:textId="1485232A" w:rsidR="00CB5D10" w:rsidRDefault="00CB5D10" w:rsidP="0072348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Prepared by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Dr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Zemieche</w:t>
      </w:r>
      <w:proofErr w:type="spellEnd"/>
    </w:p>
    <w:p w14:paraId="5990ECED" w14:textId="7D5D0FA7" w:rsidR="005E7648" w:rsidRPr="005E7648" w:rsidRDefault="00CC1C5A" w:rsidP="0072348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Le</w:t>
      </w:r>
      <w:r w:rsidR="00723489">
        <w:rPr>
          <w:rFonts w:asciiTheme="majorBidi" w:hAnsiTheme="majorBidi" w:cstheme="majorBidi"/>
          <w:b/>
          <w:bCs/>
          <w:sz w:val="28"/>
          <w:szCs w:val="28"/>
          <w:lang w:val="en-US"/>
        </w:rPr>
        <w:t>cture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2: </w:t>
      </w:r>
      <w:r w:rsidR="005E7648" w:rsidRPr="005E7648">
        <w:rPr>
          <w:rFonts w:asciiTheme="majorBidi" w:hAnsiTheme="majorBidi" w:cstheme="majorBidi"/>
          <w:b/>
          <w:bCs/>
          <w:sz w:val="28"/>
          <w:szCs w:val="28"/>
          <w:lang w:val="en-US"/>
        </w:rPr>
        <w:t>Learning Objectives</w:t>
      </w:r>
    </w:p>
    <w:p w14:paraId="157CD5A1" w14:textId="30376E58" w:rsidR="005E7648" w:rsidRDefault="005E7648" w:rsidP="005A4A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b/>
          <w:bCs/>
          <w:sz w:val="24"/>
          <w:szCs w:val="24"/>
          <w:lang w:val="en-US"/>
        </w:rPr>
        <w:t>What Are Learning Objectives?</w:t>
      </w:r>
    </w:p>
    <w:p w14:paraId="2E17FEE3" w14:textId="77777777" w:rsidR="00757EE0" w:rsidRPr="005E7648" w:rsidRDefault="00757EE0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What is a Learning Objective? Why should we use learning objectives?</w:t>
      </w:r>
    </w:p>
    <w:p w14:paraId="2C9DA8E8" w14:textId="1ED2CC82" w:rsidR="00757EE0" w:rsidRPr="00757EE0" w:rsidRDefault="00757EE0" w:rsidP="00BB3202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Learning objectives </w:t>
      </w:r>
      <w:r w:rsidR="00BB3202">
        <w:rPr>
          <w:rFonts w:asciiTheme="majorBidi" w:hAnsiTheme="majorBidi" w:cstheme="majorBidi"/>
          <w:sz w:val="24"/>
          <w:szCs w:val="24"/>
          <w:lang w:val="en-US"/>
        </w:rPr>
        <w:t>refer to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57EE0">
        <w:rPr>
          <w:rFonts w:asciiTheme="majorBidi" w:hAnsiTheme="majorBidi" w:cstheme="majorBidi"/>
          <w:b/>
          <w:bCs/>
          <w:sz w:val="24"/>
          <w:szCs w:val="24"/>
          <w:lang w:val="en-US"/>
        </w:rPr>
        <w:t>brief, clear, specific statements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of what learners will be able to do 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the end of a lesson as a result of the activities, teaching and learning that has taken place. They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B3202">
        <w:rPr>
          <w:rFonts w:asciiTheme="majorBidi" w:hAnsiTheme="majorBidi" w:cstheme="majorBidi"/>
          <w:sz w:val="24"/>
          <w:szCs w:val="24"/>
          <w:lang w:val="en-US"/>
        </w:rPr>
        <w:t>can also be referred to as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learning outcomes. </w:t>
      </w:r>
      <w:r w:rsidR="00BB3202">
        <w:rPr>
          <w:rFonts w:asciiTheme="majorBidi" w:hAnsiTheme="majorBidi" w:cstheme="majorBidi"/>
          <w:sz w:val="24"/>
          <w:szCs w:val="24"/>
          <w:lang w:val="en-US"/>
        </w:rPr>
        <w:t>Any learning objective used by the teacher should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based on three </w:t>
      </w:r>
      <w:r w:rsidRPr="00757EE0">
        <w:rPr>
          <w:rFonts w:asciiTheme="majorBidi" w:hAnsiTheme="majorBidi" w:cstheme="majorBidi"/>
          <w:b/>
          <w:bCs/>
          <w:sz w:val="24"/>
          <w:szCs w:val="24"/>
          <w:lang w:val="en-US"/>
        </w:rPr>
        <w:t>areas of learning: knowledge, skills and attitudes.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Learning objectives define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learning outcomes and focus teaching. They help </w:t>
      </w:r>
      <w:r w:rsidR="00BB3202">
        <w:rPr>
          <w:rFonts w:asciiTheme="majorBidi" w:hAnsiTheme="majorBidi" w:cstheme="majorBidi"/>
          <w:sz w:val="24"/>
          <w:szCs w:val="24"/>
          <w:lang w:val="en-US"/>
        </w:rPr>
        <w:t>in the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clarif</w:t>
      </w:r>
      <w:r w:rsidR="00BB3202">
        <w:rPr>
          <w:rFonts w:asciiTheme="majorBidi" w:hAnsiTheme="majorBidi" w:cstheme="majorBidi"/>
          <w:sz w:val="24"/>
          <w:szCs w:val="24"/>
          <w:lang w:val="en-US"/>
        </w:rPr>
        <w:t>ication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, organiz</w:t>
      </w:r>
      <w:r w:rsidR="00BB3202">
        <w:rPr>
          <w:rFonts w:asciiTheme="majorBidi" w:hAnsiTheme="majorBidi" w:cstheme="majorBidi"/>
          <w:sz w:val="24"/>
          <w:szCs w:val="24"/>
          <w:lang w:val="en-US"/>
        </w:rPr>
        <w:t>ation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and prioritiz</w:t>
      </w:r>
      <w:r w:rsidR="00BB3202">
        <w:rPr>
          <w:rFonts w:asciiTheme="majorBidi" w:hAnsiTheme="majorBidi" w:cstheme="majorBidi"/>
          <w:sz w:val="24"/>
          <w:szCs w:val="24"/>
          <w:lang w:val="en-US"/>
        </w:rPr>
        <w:t>ation of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learning. </w:t>
      </w:r>
      <w:r w:rsidR="00BB3202">
        <w:rPr>
          <w:rFonts w:asciiTheme="majorBidi" w:hAnsiTheme="majorBidi" w:cstheme="majorBidi"/>
          <w:sz w:val="24"/>
          <w:szCs w:val="24"/>
          <w:lang w:val="en-US"/>
        </w:rPr>
        <w:t xml:space="preserve">In addition to their role in helping the teacher and the learners to measure progress, learning objectives boost learners’ autonomy and taking responsibility of their own learning. </w:t>
      </w:r>
    </w:p>
    <w:p w14:paraId="1CB885EA" w14:textId="360E4DDF" w:rsidR="008C6ED3" w:rsidRPr="00AA5AE2" w:rsidRDefault="005E7648" w:rsidP="00BB32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A learning objective should describe what students should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know or be able to do at the end of the course that they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B3202">
        <w:rPr>
          <w:rFonts w:asciiTheme="majorBidi" w:hAnsiTheme="majorBidi" w:cstheme="majorBidi"/>
          <w:b/>
          <w:bCs/>
          <w:sz w:val="24"/>
          <w:szCs w:val="24"/>
          <w:lang w:val="en-US"/>
        </w:rPr>
        <w:t>were not able to do</w:t>
      </w:r>
      <w:r w:rsidRPr="00AA5AE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before.</w:t>
      </w:r>
    </w:p>
    <w:p w14:paraId="4425614C" w14:textId="4E04E4C5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1. The objectives must be clear to students. They </w:t>
      </w:r>
      <w:r w:rsidR="005C02EF">
        <w:rPr>
          <w:rFonts w:asciiTheme="majorBidi" w:hAnsiTheme="majorBidi" w:cstheme="majorBidi"/>
          <w:sz w:val="24"/>
          <w:szCs w:val="24"/>
          <w:lang w:val="en-US"/>
        </w:rPr>
        <w:t>all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must know </w:t>
      </w:r>
      <w:r w:rsidR="005C02EF">
        <w:rPr>
          <w:rFonts w:asciiTheme="majorBidi" w:hAnsiTheme="majorBidi" w:cstheme="majorBidi"/>
          <w:sz w:val="24"/>
          <w:szCs w:val="24"/>
          <w:lang w:val="en-US"/>
        </w:rPr>
        <w:t>what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they are learning</w:t>
      </w:r>
    </w:p>
    <w:p w14:paraId="4421ED0D" w14:textId="28EE8E3C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E7648">
        <w:rPr>
          <w:rFonts w:asciiTheme="majorBidi" w:hAnsiTheme="majorBidi" w:cstheme="majorBidi"/>
          <w:sz w:val="24"/>
          <w:szCs w:val="24"/>
          <w:lang w:val="en-US"/>
        </w:rPr>
        <w:t>and</w:t>
      </w:r>
      <w:proofErr w:type="gramEnd"/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C02EF">
        <w:rPr>
          <w:rFonts w:asciiTheme="majorBidi" w:hAnsiTheme="majorBidi" w:cstheme="majorBidi"/>
          <w:sz w:val="24"/>
          <w:szCs w:val="24"/>
          <w:lang w:val="en-US"/>
        </w:rPr>
        <w:t>why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they are doing it. They also need to see the point of the objectives in the bigger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picture; that is, how they relate to the last lesson’s learning, the course they are following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and the big overall goal. This means that you can</w:t>
      </w:r>
      <w:r w:rsidR="00757EE0">
        <w:rPr>
          <w:rFonts w:asciiTheme="majorBidi" w:hAnsiTheme="majorBidi" w:cstheme="majorBidi"/>
          <w:sz w:val="24"/>
          <w:szCs w:val="24"/>
          <w:lang w:val="en-US"/>
        </w:rPr>
        <w:t>not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simply write the objectives on the board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and hope that the students copy them down. It implies that you have fully explained them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in context; the students have engaged with them and can explain them to any observer.</w:t>
      </w:r>
    </w:p>
    <w:p w14:paraId="2B8457DC" w14:textId="56FD765D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2. The objectives and outcomes must be differentiated for the individual student. All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learners should be able to see where they are and what they need to do to get to the next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level. This should link into subject standards and progression where possible. It is crucial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have high expectations of what can be achieved and engage the students with that belief.</w:t>
      </w:r>
    </w:p>
    <w:p w14:paraId="611AB3A5" w14:textId="6EC81B70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="00757EE0">
        <w:rPr>
          <w:rFonts w:asciiTheme="majorBidi" w:hAnsiTheme="majorBidi" w:cstheme="majorBidi"/>
          <w:sz w:val="24"/>
          <w:szCs w:val="24"/>
          <w:lang w:val="en-US"/>
        </w:rPr>
        <w:t>Success criteria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for achieving the outcomes need to be negotiated with the students for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optimum engagement to enable them to be clear about what it will look like and feel like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and sound like when they have made that progress.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cr/>
        <w:t>Example from an English Functional Skills lesson</w:t>
      </w:r>
    </w:p>
    <w:p w14:paraId="586AA2DF" w14:textId="77777777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OBJECTIVE: To </w:t>
      </w:r>
      <w:proofErr w:type="spellStart"/>
      <w:r w:rsidRPr="005E7648">
        <w:rPr>
          <w:rFonts w:asciiTheme="majorBidi" w:hAnsiTheme="majorBidi" w:cstheme="majorBidi"/>
          <w:sz w:val="24"/>
          <w:szCs w:val="24"/>
          <w:lang w:val="en-US"/>
        </w:rPr>
        <w:t>recognise</w:t>
      </w:r>
      <w:proofErr w:type="spellEnd"/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the power of different types of language</w:t>
      </w:r>
    </w:p>
    <w:p w14:paraId="0DF72E5D" w14:textId="77777777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lastRenderedPageBreak/>
        <w:t>OUTCOMES: I will be able to:</w:t>
      </w:r>
    </w:p>
    <w:p w14:paraId="5EBA6818" w14:textId="514F5425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Use formal and informal language (Entry level)</w:t>
      </w:r>
    </w:p>
    <w:p w14:paraId="30385768" w14:textId="6B5BDE57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Explain how to speak and write in appropriate language (Level 1)</w:t>
      </w:r>
    </w:p>
    <w:p w14:paraId="7C7DFFD4" w14:textId="3E6D93B6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Teach others how to use a range of writing and speaking styles appropriate for different</w:t>
      </w:r>
    </w:p>
    <w:p w14:paraId="5F79C7A5" w14:textId="22A7B69C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audiences (Level 2)</w:t>
      </w:r>
    </w:p>
    <w:p w14:paraId="037C8A66" w14:textId="77777777" w:rsidR="005E7648" w:rsidRPr="00CF0336" w:rsidRDefault="005E7648" w:rsidP="005A4A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F0336">
        <w:rPr>
          <w:rFonts w:asciiTheme="majorBidi" w:hAnsiTheme="majorBidi" w:cstheme="majorBidi"/>
          <w:b/>
          <w:bCs/>
          <w:sz w:val="24"/>
          <w:szCs w:val="24"/>
          <w:lang w:val="en-US"/>
        </w:rPr>
        <w:t>What is the difference between an aim and a learning objective?</w:t>
      </w:r>
    </w:p>
    <w:p w14:paraId="06671763" w14:textId="489EF1C7" w:rsidR="005E7648" w:rsidRPr="005E7648" w:rsidRDefault="005E7648" w:rsidP="0087681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A lesson aim is a very general statement of what the overall goal is in a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lesson – the intention behind the teaching. The lesson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objective/objectives are the measurable stages that a learner will go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through and need to achieve in order to achieve the overall goal. </w:t>
      </w:r>
    </w:p>
    <w:p w14:paraId="3BF8F0E1" w14:textId="3C3548B4" w:rsidR="005E7648" w:rsidRPr="00CF0336" w:rsidRDefault="00723489" w:rsidP="0072348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How </w:t>
      </w:r>
      <w:r w:rsidR="00325FE6">
        <w:rPr>
          <w:rFonts w:asciiTheme="majorBidi" w:hAnsiTheme="majorBidi" w:cstheme="majorBidi"/>
          <w:b/>
          <w:bCs/>
          <w:sz w:val="24"/>
          <w:szCs w:val="24"/>
          <w:lang w:val="en-US"/>
        </w:rPr>
        <w:t>to</w:t>
      </w:r>
      <w:r w:rsidR="005E7648" w:rsidRPr="00CF033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write learning objectives?</w:t>
      </w:r>
    </w:p>
    <w:p w14:paraId="655BED34" w14:textId="7D8663EC" w:rsidR="005E7648" w:rsidRPr="005E7648" w:rsidRDefault="005E7648" w:rsidP="005A4A96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As part of planning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57EE0">
        <w:rPr>
          <w:rFonts w:asciiTheme="majorBidi" w:hAnsiTheme="majorBidi" w:cstheme="majorBidi"/>
          <w:sz w:val="24"/>
          <w:szCs w:val="24"/>
          <w:lang w:val="en-US"/>
        </w:rPr>
        <w:t>one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need</w:t>
      </w:r>
      <w:r w:rsidR="00757EE0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to decide what students need to be able to </w:t>
      </w:r>
      <w:r w:rsidR="001F5B3F">
        <w:rPr>
          <w:rFonts w:asciiTheme="majorBidi" w:hAnsiTheme="majorBidi" w:cstheme="majorBidi"/>
          <w:sz w:val="24"/>
          <w:szCs w:val="24"/>
          <w:lang w:val="en-US"/>
        </w:rPr>
        <w:t>do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after they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have learned something that ha</w:t>
      </w:r>
      <w:r w:rsidR="001F5B3F">
        <w:rPr>
          <w:rFonts w:asciiTheme="majorBidi" w:hAnsiTheme="majorBidi" w:cstheme="majorBidi"/>
          <w:sz w:val="24"/>
          <w:szCs w:val="24"/>
          <w:lang w:val="en-US"/>
        </w:rPr>
        <w:t>s been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taught. Beginning planning with the </w:t>
      </w:r>
      <w:r w:rsidR="001F5B3F">
        <w:rPr>
          <w:rFonts w:asciiTheme="majorBidi" w:hAnsiTheme="majorBidi" w:cstheme="majorBidi"/>
          <w:sz w:val="24"/>
          <w:szCs w:val="24"/>
          <w:lang w:val="en-US"/>
        </w:rPr>
        <w:t xml:space="preserve">learning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objectives will also help ensure that </w:t>
      </w:r>
      <w:r w:rsidR="001F5B3F">
        <w:rPr>
          <w:rFonts w:asciiTheme="majorBidi" w:hAnsiTheme="majorBidi" w:cstheme="majorBidi"/>
          <w:sz w:val="24"/>
          <w:szCs w:val="24"/>
          <w:lang w:val="en-US"/>
        </w:rPr>
        <w:t>the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tasks and activities are appropriate and will help students achieve their objectives.</w:t>
      </w:r>
    </w:p>
    <w:p w14:paraId="0CD7C9EF" w14:textId="0B792924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A learning objective must not include the phrases 'to know' or 'to understand' but instead active</w:t>
      </w:r>
      <w:r w:rsidR="001F5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verbs such as 'state', 'explain', 'outline', 'list' or 'describe'. Avoid using verbs that are difficult to</w:t>
      </w:r>
      <w:r w:rsidR="001F5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measure objectively. The following verbs are difficult to assess and measure and therefore should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be used with caution:</w:t>
      </w:r>
    </w:p>
    <w:p w14:paraId="4D6A8EC5" w14:textId="5A82ED00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K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now, comprehend, understand, appreciate, familiarize, study, be aware, become</w:t>
      </w:r>
    </w:p>
    <w:p w14:paraId="295F655A" w14:textId="64292FE5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E7648">
        <w:rPr>
          <w:rFonts w:asciiTheme="majorBidi" w:hAnsiTheme="majorBidi" w:cstheme="majorBidi"/>
          <w:sz w:val="24"/>
          <w:szCs w:val="24"/>
          <w:lang w:val="en-US"/>
        </w:rPr>
        <w:t>acquainted</w:t>
      </w:r>
      <w:proofErr w:type="gramEnd"/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with, gain knowledge of, cover, learn, realize</w:t>
      </w:r>
      <w:r w:rsidR="001F5B3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Know and understand do not specify any overt 'doing' and although knowing and understanding</w:t>
      </w:r>
    </w:p>
    <w:p w14:paraId="1D89CB80" w14:textId="0355A300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underpin learning, objectives are always written using active doing verbs. They are statements of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what you want your learners to do and should</w:t>
      </w:r>
    </w:p>
    <w:p w14:paraId="4A50B176" w14:textId="43DF9324" w:rsidR="005E7648" w:rsidRPr="005E7648" w:rsidRDefault="00CF033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 xml:space="preserve"> Be stated clearly</w:t>
      </w:r>
    </w:p>
    <w:p w14:paraId="14B4CC0B" w14:textId="0FAE3B54" w:rsidR="005E7648" w:rsidRPr="005E7648" w:rsidRDefault="00CF033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define or describe an action</w:t>
      </w:r>
    </w:p>
    <w:p w14:paraId="7704831B" w14:textId="2A5D1C67" w:rsidR="005E7648" w:rsidRPr="005E7648" w:rsidRDefault="00CF033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 xml:space="preserve"> Are *measurable, in terms of time, space, amount, and/or frequency.</w:t>
      </w:r>
    </w:p>
    <w:p w14:paraId="03269D18" w14:textId="0C2554B6" w:rsidR="005E7648" w:rsidRDefault="00CF033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 xml:space="preserve"> Be differentiated</w:t>
      </w:r>
    </w:p>
    <w:p w14:paraId="5007FC69" w14:textId="77777777" w:rsidR="001F5B3F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2038474" w14:textId="2D84BAF4" w:rsidR="00D64BF8" w:rsidRDefault="00D64BF8" w:rsidP="00D64BF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64BF8">
        <w:rPr>
          <w:rFonts w:asciiTheme="majorBidi" w:hAnsiTheme="majorBidi" w:cstheme="majorBidi"/>
          <w:b/>
          <w:bCs/>
          <w:sz w:val="28"/>
          <w:szCs w:val="28"/>
          <w:lang w:val="en-US"/>
        </w:rPr>
        <w:t>Bloom’s Taxonomy of Educational Goals</w:t>
      </w:r>
    </w:p>
    <w:p w14:paraId="1F15275D" w14:textId="77777777" w:rsidR="00D64BF8" w:rsidRPr="00D64BF8" w:rsidRDefault="00D64BF8" w:rsidP="00D64BF8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BE6154A" w14:textId="74D7CB15" w:rsidR="00D64BF8" w:rsidRPr="00D64BF8" w:rsidRDefault="005E7648" w:rsidP="00D64B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D64BF8" w:rsidRPr="00D64BF8">
        <w:rPr>
          <w:rFonts w:asciiTheme="majorBidi" w:hAnsiTheme="majorBidi" w:cstheme="majorBidi"/>
          <w:sz w:val="24"/>
          <w:szCs w:val="24"/>
          <w:lang w:val="en-US"/>
        </w:rPr>
        <w:t>Bloom’s Taxonomy is an educational classic. Its formal</w:t>
      </w:r>
      <w:r w:rsidR="00D64BF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64BF8" w:rsidRPr="00D64BF8">
        <w:rPr>
          <w:rFonts w:asciiTheme="majorBidi" w:hAnsiTheme="majorBidi" w:cstheme="majorBidi"/>
          <w:sz w:val="24"/>
          <w:szCs w:val="24"/>
          <w:lang w:val="en-US"/>
        </w:rPr>
        <w:t>title is Taxonomy</w:t>
      </w:r>
      <w:r w:rsidR="00D64BF8">
        <w:rPr>
          <w:rFonts w:asciiTheme="majorBidi" w:hAnsiTheme="majorBidi" w:cstheme="majorBidi"/>
          <w:sz w:val="24"/>
          <w:szCs w:val="24"/>
          <w:lang w:val="en-US"/>
        </w:rPr>
        <w:t xml:space="preserve"> of Educational Objectives. </w:t>
      </w:r>
      <w:proofErr w:type="gramStart"/>
      <w:r w:rsidR="00D64BF8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D64BF8" w:rsidRPr="00D64BF8">
        <w:rPr>
          <w:rFonts w:asciiTheme="majorBidi" w:hAnsiTheme="majorBidi" w:cstheme="majorBidi"/>
          <w:sz w:val="24"/>
          <w:szCs w:val="24"/>
          <w:lang w:val="en-US"/>
        </w:rPr>
        <w:t>Classification of Educational Goals.</w:t>
      </w:r>
      <w:proofErr w:type="gramEnd"/>
      <w:r w:rsidR="00D64BF8" w:rsidRPr="00D64BF8">
        <w:rPr>
          <w:rFonts w:asciiTheme="majorBidi" w:hAnsiTheme="majorBidi" w:cstheme="majorBidi"/>
          <w:sz w:val="24"/>
          <w:szCs w:val="24"/>
          <w:lang w:val="en-US"/>
        </w:rPr>
        <w:t xml:space="preserve"> Handbook I:</w:t>
      </w:r>
      <w:r w:rsidR="00D64BF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64BF8" w:rsidRPr="00D64BF8">
        <w:rPr>
          <w:rFonts w:asciiTheme="majorBidi" w:hAnsiTheme="majorBidi" w:cstheme="majorBidi"/>
          <w:sz w:val="24"/>
          <w:szCs w:val="24"/>
          <w:lang w:val="en-US"/>
        </w:rPr>
        <w:t>Cognitive Domain. A comm</w:t>
      </w:r>
      <w:r w:rsidR="00D64BF8">
        <w:rPr>
          <w:rFonts w:asciiTheme="majorBidi" w:hAnsiTheme="majorBidi" w:cstheme="majorBidi"/>
          <w:sz w:val="24"/>
          <w:szCs w:val="24"/>
          <w:lang w:val="en-US"/>
        </w:rPr>
        <w:t xml:space="preserve">ittee of college and university </w:t>
      </w:r>
      <w:r w:rsidR="00D64BF8" w:rsidRPr="00D64BF8">
        <w:rPr>
          <w:rFonts w:asciiTheme="majorBidi" w:hAnsiTheme="majorBidi" w:cstheme="majorBidi"/>
          <w:sz w:val="24"/>
          <w:szCs w:val="24"/>
          <w:lang w:val="en-US"/>
        </w:rPr>
        <w:t>examiners wrote the book, which was edited</w:t>
      </w:r>
    </w:p>
    <w:p w14:paraId="1754DBF9" w14:textId="0A618EFD" w:rsidR="00D64BF8" w:rsidRPr="00D64BF8" w:rsidRDefault="00D64BF8" w:rsidP="00D64BF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D64BF8">
        <w:rPr>
          <w:rFonts w:asciiTheme="majorBidi" w:hAnsiTheme="majorBidi" w:cstheme="majorBidi"/>
          <w:sz w:val="24"/>
          <w:szCs w:val="24"/>
          <w:lang w:val="en-US"/>
        </w:rPr>
        <w:t>by</w:t>
      </w:r>
      <w:proofErr w:type="gramEnd"/>
      <w:r w:rsidRPr="00D64BF8">
        <w:rPr>
          <w:rFonts w:asciiTheme="majorBidi" w:hAnsiTheme="majorBidi" w:cstheme="majorBidi"/>
          <w:sz w:val="24"/>
          <w:szCs w:val="24"/>
          <w:lang w:val="en-US"/>
        </w:rPr>
        <w:t xml:space="preserve"> Benjamin S. Bloom and published in 19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56. </w:t>
      </w:r>
      <w:r w:rsidRPr="00D64BF8">
        <w:rPr>
          <w:rFonts w:asciiTheme="majorBidi" w:hAnsiTheme="majorBidi" w:cstheme="majorBidi"/>
          <w:b/>
          <w:bCs/>
          <w:sz w:val="24"/>
          <w:szCs w:val="24"/>
          <w:lang w:val="en-US"/>
        </w:rPr>
        <w:t>Bloom’s Taxonomy offered a classification system for educational goals that could be used in the construction of test items and in the formulation of instructional objectives.</w:t>
      </w:r>
    </w:p>
    <w:p w14:paraId="495B3B9C" w14:textId="49D24CB6" w:rsidR="00D64BF8" w:rsidRPr="00D64BF8" w:rsidRDefault="00D64BF8" w:rsidP="00D64BF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64BF8">
        <w:rPr>
          <w:rFonts w:asciiTheme="majorBidi" w:hAnsiTheme="majorBidi" w:cstheme="majorBidi"/>
          <w:sz w:val="24"/>
          <w:szCs w:val="24"/>
          <w:lang w:val="en-US"/>
        </w:rPr>
        <w:t>The volume present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 six categories of educational </w:t>
      </w:r>
      <w:r w:rsidRPr="00D64BF8">
        <w:rPr>
          <w:rFonts w:asciiTheme="majorBidi" w:hAnsiTheme="majorBidi" w:cstheme="majorBidi"/>
          <w:sz w:val="24"/>
          <w:szCs w:val="24"/>
          <w:lang w:val="en-US"/>
        </w:rPr>
        <w:t>objectives:</w:t>
      </w:r>
    </w:p>
    <w:p w14:paraId="4C0AB832" w14:textId="77777777" w:rsidR="00D64BF8" w:rsidRPr="00D64BF8" w:rsidRDefault="00D64BF8" w:rsidP="00D64BF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64BF8">
        <w:rPr>
          <w:rFonts w:asciiTheme="majorBidi" w:hAnsiTheme="majorBidi" w:cstheme="majorBidi"/>
          <w:sz w:val="24"/>
          <w:szCs w:val="24"/>
          <w:lang w:val="en-US"/>
        </w:rPr>
        <w:t>1. Knowledge</w:t>
      </w:r>
    </w:p>
    <w:p w14:paraId="52493EEA" w14:textId="77777777" w:rsidR="00D64BF8" w:rsidRPr="00D64BF8" w:rsidRDefault="00D64BF8" w:rsidP="00D64BF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64BF8">
        <w:rPr>
          <w:rFonts w:asciiTheme="majorBidi" w:hAnsiTheme="majorBidi" w:cstheme="majorBidi"/>
          <w:sz w:val="24"/>
          <w:szCs w:val="24"/>
          <w:lang w:val="en-US"/>
        </w:rPr>
        <w:t>2. Comprehension</w:t>
      </w:r>
    </w:p>
    <w:p w14:paraId="5EFF6E4C" w14:textId="77777777" w:rsidR="00D64BF8" w:rsidRPr="00D64BF8" w:rsidRDefault="00D64BF8" w:rsidP="00D64BF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64BF8">
        <w:rPr>
          <w:rFonts w:asciiTheme="majorBidi" w:hAnsiTheme="majorBidi" w:cstheme="majorBidi"/>
          <w:sz w:val="24"/>
          <w:szCs w:val="24"/>
          <w:lang w:val="en-US"/>
        </w:rPr>
        <w:t>3. Application</w:t>
      </w:r>
    </w:p>
    <w:p w14:paraId="08374AE8" w14:textId="77777777" w:rsidR="00D64BF8" w:rsidRPr="00D64BF8" w:rsidRDefault="00D64BF8" w:rsidP="00D64BF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64BF8">
        <w:rPr>
          <w:rFonts w:asciiTheme="majorBidi" w:hAnsiTheme="majorBidi" w:cstheme="majorBidi"/>
          <w:sz w:val="24"/>
          <w:szCs w:val="24"/>
          <w:lang w:val="en-US"/>
        </w:rPr>
        <w:t>4. Analysis</w:t>
      </w:r>
    </w:p>
    <w:p w14:paraId="4C414BF8" w14:textId="77777777" w:rsidR="00D64BF8" w:rsidRPr="00D64BF8" w:rsidRDefault="00D64BF8" w:rsidP="00D64BF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64BF8">
        <w:rPr>
          <w:rFonts w:asciiTheme="majorBidi" w:hAnsiTheme="majorBidi" w:cstheme="majorBidi"/>
          <w:sz w:val="24"/>
          <w:szCs w:val="24"/>
          <w:lang w:val="en-US"/>
        </w:rPr>
        <w:t>5. Synthesis</w:t>
      </w:r>
    </w:p>
    <w:p w14:paraId="1E0BBAD4" w14:textId="000C50F3" w:rsidR="00D64BF8" w:rsidRDefault="00D64BF8" w:rsidP="00D64BF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64BF8">
        <w:rPr>
          <w:rFonts w:asciiTheme="majorBidi" w:hAnsiTheme="majorBidi" w:cstheme="majorBidi"/>
          <w:sz w:val="24"/>
          <w:szCs w:val="24"/>
          <w:lang w:val="en-US"/>
        </w:rPr>
        <w:t>6. Evaluation</w:t>
      </w:r>
    </w:p>
    <w:p w14:paraId="5BB724D9" w14:textId="47B5CB93" w:rsidR="00D64BF8" w:rsidRDefault="00D64BF8" w:rsidP="00D64BF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Bloom’s classification of objectives was revised in 2001.</w:t>
      </w:r>
    </w:p>
    <w:p w14:paraId="70DC797D" w14:textId="0B641998" w:rsidR="00D64BF8" w:rsidRDefault="00D64BF8" w:rsidP="00D64BF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1A3686EE" wp14:editId="726DCEEB">
            <wp:extent cx="5731510" cy="3397885"/>
            <wp:effectExtent l="0" t="0" r="2540" b="0"/>
            <wp:docPr id="9" name="Image 9" descr="https://i2.wp.com/thesecondprinciple.com/wp-content/uploads/2017/01/2001ChangesBlooms.jpg?resize=700%2C41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thesecondprinciple.com/wp-content/uploads/2017/01/2001ChangesBlooms.jpg?resize=700%2C415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54239" w14:textId="77777777" w:rsidR="00D64BF8" w:rsidRPr="007D1633" w:rsidRDefault="00D64BF8" w:rsidP="00D64BF8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Figure1: </w:t>
      </w:r>
      <w:r w:rsidRPr="007D1633">
        <w:rPr>
          <w:rFonts w:asciiTheme="majorBidi" w:hAnsiTheme="majorBidi" w:cstheme="majorBidi"/>
          <w:b/>
          <w:bCs/>
          <w:sz w:val="28"/>
          <w:szCs w:val="28"/>
          <w:lang w:val="en-US"/>
        </w:rPr>
        <w:t>Bloom’s taxonomy and its Revised Version</w:t>
      </w:r>
    </w:p>
    <w:p w14:paraId="79A8009C" w14:textId="77777777" w:rsidR="00D64BF8" w:rsidRDefault="00D64BF8" w:rsidP="00D64BF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52D9663" w14:textId="77777777" w:rsidR="00D64BF8" w:rsidRPr="00D64BF8" w:rsidRDefault="00D64BF8" w:rsidP="00D64B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A75E80C" w14:textId="77777777" w:rsidR="00D64BF8" w:rsidRDefault="005E7648" w:rsidP="00D64B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Examples of Me</w:t>
      </w:r>
      <w:r w:rsid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asurable Action Words </w:t>
      </w:r>
    </w:p>
    <w:p w14:paraId="365D443A" w14:textId="6853CD9A" w:rsidR="005E7648" w:rsidRPr="00D64BF8" w:rsidRDefault="005E7648" w:rsidP="00D64BF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Relevant Action Verbs to use in your lesson objectives:</w:t>
      </w:r>
    </w:p>
    <w:p w14:paraId="620A8019" w14:textId="546E624A" w:rsidR="005E7648" w:rsidRPr="00D64BF8" w:rsidRDefault="005E7648" w:rsidP="00D64BF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64BF8">
        <w:rPr>
          <w:rFonts w:asciiTheme="majorBidi" w:hAnsiTheme="majorBidi" w:cstheme="majorBidi"/>
          <w:b/>
          <w:bCs/>
          <w:sz w:val="24"/>
          <w:szCs w:val="24"/>
          <w:lang w:val="en-US"/>
        </w:rPr>
        <w:t>Knowledge</w:t>
      </w:r>
      <w:r w:rsidR="00D64BF8" w:rsidRPr="00D64B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D64BF8" w:rsidRPr="00D64BF8">
        <w:rPr>
          <w:rFonts w:asciiTheme="majorBidi" w:hAnsiTheme="majorBidi" w:cstheme="majorBidi"/>
          <w:sz w:val="24"/>
          <w:szCs w:val="24"/>
          <w:lang w:val="en-US"/>
        </w:rPr>
        <w:t>Bloom</w:t>
      </w:r>
      <w:r w:rsidR="00D64BF8">
        <w:rPr>
          <w:rFonts w:asciiTheme="majorBidi" w:hAnsiTheme="majorBidi" w:cstheme="majorBidi"/>
          <w:sz w:val="24"/>
          <w:szCs w:val="24"/>
          <w:lang w:val="en-US"/>
        </w:rPr>
        <w:t xml:space="preserve"> defined </w:t>
      </w:r>
      <w:r w:rsidR="00D64BF8" w:rsidRPr="00D64BF8">
        <w:rPr>
          <w:rFonts w:asciiTheme="majorBidi" w:hAnsiTheme="majorBidi" w:cstheme="majorBidi"/>
          <w:sz w:val="24"/>
          <w:szCs w:val="24"/>
          <w:lang w:val="en-US"/>
        </w:rPr>
        <w:t>knowledge as ‘‘those behaviors and test situations, which emphasize the remembering, either by recognition or recall, of ideas, material, or phenomena’’ (Bloom, 1956, p. 62)</w:t>
      </w:r>
    </w:p>
    <w:p w14:paraId="47E13219" w14:textId="739C4F5F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Tell, uncover, show, state, define, name, write, recall,</w:t>
      </w:r>
    </w:p>
    <w:p w14:paraId="254BBBF4" w14:textId="0DB5C8FC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recogni</w:t>
      </w:r>
      <w:r w:rsidR="00325FE6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 list, label, reproduce, identify, acquire,</w:t>
      </w:r>
    </w:p>
    <w:p w14:paraId="6576556E" w14:textId="1792A43D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distinguish, state, order, locate, repeat, count, describe,</w:t>
      </w:r>
    </w:p>
    <w:p w14:paraId="07B85C58" w14:textId="6FB37BBE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enumerate, find, match, read, recite, record, select,</w:t>
      </w:r>
    </w:p>
    <w:p w14:paraId="46BB475A" w14:textId="539F2215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sequence, state, view</w:t>
      </w:r>
    </w:p>
    <w:p w14:paraId="479C2CEB" w14:textId="09509622" w:rsidR="005E7648" w:rsidRPr="001F5B3F" w:rsidRDefault="005E7648" w:rsidP="005A4A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F0336">
        <w:rPr>
          <w:rFonts w:asciiTheme="majorBidi" w:hAnsiTheme="majorBidi" w:cstheme="majorBidi"/>
          <w:b/>
          <w:bCs/>
          <w:sz w:val="24"/>
          <w:szCs w:val="24"/>
          <w:lang w:val="en-US"/>
        </w:rPr>
        <w:t>Comprehension</w:t>
      </w:r>
      <w:r w:rsid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‘To understand the information and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restate in your own words, paraphrasing,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summarizing, translating’</w:t>
      </w:r>
    </w:p>
    <w:p w14:paraId="4D73FFB9" w14:textId="1AEB556D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Comprehend, appreciate, select, indicate, illustrate,</w:t>
      </w:r>
    </w:p>
    <w:p w14:paraId="76263991" w14:textId="5138E940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represent, formulate, explain, classify, translate,</w:t>
      </w:r>
    </w:p>
    <w:p w14:paraId="337B55F4" w14:textId="0F590E00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extrapolate, convert, interpret, abstract, transform, select,</w:t>
      </w:r>
    </w:p>
    <w:p w14:paraId="360F433C" w14:textId="64BE7349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indicate, relate, experiment, simple comparisons,</w:t>
      </w:r>
      <w:r w:rsidR="00325FE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demonstrate, explain, reword, discuss, cite, conclude,</w:t>
      </w:r>
    </w:p>
    <w:p w14:paraId="029336BB" w14:textId="0068D736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describe, discuss, estimate, generali</w:t>
      </w:r>
      <w:r w:rsidR="00325FE6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 give examples,</w:t>
      </w:r>
    </w:p>
    <w:p w14:paraId="64A766EB" w14:textId="2A77BCA0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locate, make sense of, paraphrase, predict, report, restate,</w:t>
      </w:r>
    </w:p>
    <w:p w14:paraId="5B6E0C8C" w14:textId="2BFF5F0C" w:rsidR="00CF0336" w:rsidRPr="001F5B3F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review, summari</w:t>
      </w:r>
      <w:r w:rsidR="00325FE6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 trace</w:t>
      </w:r>
    </w:p>
    <w:p w14:paraId="056687C2" w14:textId="6F831EB9" w:rsidR="005E7648" w:rsidRPr="001F5B3F" w:rsidRDefault="005E7648" w:rsidP="005A4A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F0336">
        <w:rPr>
          <w:rFonts w:asciiTheme="majorBidi" w:hAnsiTheme="majorBidi" w:cstheme="majorBidi"/>
          <w:b/>
          <w:bCs/>
          <w:sz w:val="24"/>
          <w:szCs w:val="24"/>
          <w:lang w:val="en-US"/>
        </w:rPr>
        <w:t>Apply/Application</w:t>
      </w:r>
      <w:r w:rsid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‘To use information to solve problems,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transfer abstract or theoretical ideas to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actual situations, identifying connections</w:t>
      </w:r>
      <w:r w:rsidR="00CF03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and relationships and how they apply ’</w:t>
      </w:r>
    </w:p>
    <w:p w14:paraId="4972CF62" w14:textId="143E8291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Assess, change, chart, choose, demonstrate, determine,</w:t>
      </w:r>
    </w:p>
    <w:p w14:paraId="548AAC05" w14:textId="3D23A2C2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develop, establish, produce, relate, report, select, show,</w:t>
      </w:r>
    </w:p>
    <w:p w14:paraId="66F62D08" w14:textId="1B27BB27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use, try, diagram, perform, make a chart, put into action,</w:t>
      </w:r>
    </w:p>
    <w:p w14:paraId="0D2A775B" w14:textId="5E43965E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build, report, employ, relate, draw, construct, adapt, apply,</w:t>
      </w:r>
    </w:p>
    <w:p w14:paraId="3131A3AB" w14:textId="61EC6DC3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sequence, carry out, solve, prepare, operate, generalize,</w:t>
      </w:r>
    </w:p>
    <w:p w14:paraId="5860A725" w14:textId="6F5B18EE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plan, repair, explain, predict, instruct, compute, use,</w:t>
      </w:r>
    </w:p>
    <w:p w14:paraId="0EF90FFC" w14:textId="77777777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implement, solve,</w:t>
      </w:r>
    </w:p>
    <w:p w14:paraId="73E98C31" w14:textId="4BC9AB74" w:rsidR="005E7648" w:rsidRPr="001F5B3F" w:rsidRDefault="005E7648" w:rsidP="005A4A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>Analysis</w:t>
      </w:r>
      <w:r w:rsid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‘To take information apart, identifying</w:t>
      </w:r>
      <w:r w:rsid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components, determining arrangement,</w:t>
      </w:r>
    </w:p>
    <w:p w14:paraId="61B43400" w14:textId="77777777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logic and semantics’</w:t>
      </w:r>
    </w:p>
    <w:p w14:paraId="593BDC1C" w14:textId="49BFF266" w:rsidR="005E7648" w:rsidRPr="005E7648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Analyze, study, combine, separate, categori</w:t>
      </w:r>
      <w:r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 detect,</w:t>
      </w:r>
    </w:p>
    <w:p w14:paraId="6877FE87" w14:textId="4211F2D4" w:rsidR="005E7648" w:rsidRPr="005E7648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examine, inspect, discriminate, take apart, generali</w:t>
      </w:r>
      <w:r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</w:t>
      </w:r>
    </w:p>
    <w:p w14:paraId="5E6C7182" w14:textId="13E769D6" w:rsidR="005E7648" w:rsidRPr="005E7648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scrutinize, estimate, compare, observe, detect, classify,</w:t>
      </w:r>
    </w:p>
    <w:p w14:paraId="014B7AB9" w14:textId="70209443" w:rsidR="005E7648" w:rsidRPr="005E7648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discover, explore, distinguish, catalogue, investigate,</w:t>
      </w:r>
    </w:p>
    <w:p w14:paraId="47AFAD4D" w14:textId="2FD3EC64" w:rsidR="005E7648" w:rsidRPr="005E7648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breakdown, order, determine, differentiate, dissect,</w:t>
      </w:r>
    </w:p>
    <w:p w14:paraId="39982F40" w14:textId="58BADF97" w:rsidR="005E7648" w:rsidRPr="005E7648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contrast, examine, interpret, identify, dissect, characteri</w:t>
      </w:r>
      <w:r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</w:t>
      </w:r>
    </w:p>
    <w:p w14:paraId="1E598C1C" w14:textId="52D133DC" w:rsidR="005E7648" w:rsidRPr="005E7648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correlate, diagram, illustrate, infer, limit, outline, point out,</w:t>
      </w:r>
    </w:p>
    <w:p w14:paraId="6C60CA30" w14:textId="63C31AD4" w:rsidR="005E7648" w:rsidRPr="005E7648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prioriti</w:t>
      </w:r>
      <w:r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 xml:space="preserve">e, relate, separate, </w:t>
      </w:r>
      <w:proofErr w:type="gramStart"/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sub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divide.</w:t>
      </w:r>
    </w:p>
    <w:p w14:paraId="416448BA" w14:textId="77777777" w:rsidR="007F56B6" w:rsidRDefault="005E7648" w:rsidP="007F56B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>Synthesis</w:t>
      </w:r>
      <w:r w:rsid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7F56B6" w:rsidRPr="007F56B6">
        <w:rPr>
          <w:rFonts w:asciiTheme="majorBidi" w:hAnsiTheme="majorBidi" w:cstheme="majorBidi"/>
          <w:sz w:val="24"/>
          <w:szCs w:val="24"/>
          <w:lang w:val="en-US"/>
        </w:rPr>
        <w:t>The fifth category of educational objectives is synthesis.</w:t>
      </w:r>
      <w:r w:rsidR="007F56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56B6" w:rsidRPr="007F56B6">
        <w:rPr>
          <w:rFonts w:asciiTheme="majorBidi" w:hAnsiTheme="majorBidi" w:cstheme="majorBidi"/>
          <w:sz w:val="24"/>
          <w:szCs w:val="24"/>
          <w:lang w:val="en-US"/>
        </w:rPr>
        <w:t xml:space="preserve">To Bloom, synthesis </w:t>
      </w:r>
      <w:r w:rsidR="007F56B6">
        <w:rPr>
          <w:rFonts w:asciiTheme="majorBidi" w:hAnsiTheme="majorBidi" w:cstheme="majorBidi"/>
          <w:sz w:val="24"/>
          <w:szCs w:val="24"/>
          <w:lang w:val="en-US"/>
        </w:rPr>
        <w:t xml:space="preserve">is ‘‘putting together of </w:t>
      </w:r>
      <w:r w:rsidR="007F56B6" w:rsidRPr="007F56B6">
        <w:rPr>
          <w:rFonts w:asciiTheme="majorBidi" w:hAnsiTheme="majorBidi" w:cstheme="majorBidi"/>
          <w:sz w:val="24"/>
          <w:szCs w:val="24"/>
          <w:lang w:val="en-US"/>
        </w:rPr>
        <w:t xml:space="preserve">elements and parts </w:t>
      </w:r>
      <w:r w:rsidR="007F56B6">
        <w:rPr>
          <w:rFonts w:asciiTheme="majorBidi" w:hAnsiTheme="majorBidi" w:cstheme="majorBidi"/>
          <w:sz w:val="24"/>
          <w:szCs w:val="24"/>
          <w:lang w:val="en-US"/>
        </w:rPr>
        <w:t xml:space="preserve">so as to form a whole’’ (Bloom, </w:t>
      </w:r>
      <w:r w:rsidR="007F56B6" w:rsidRPr="007F56B6">
        <w:rPr>
          <w:rFonts w:asciiTheme="majorBidi" w:hAnsiTheme="majorBidi" w:cstheme="majorBidi"/>
          <w:sz w:val="24"/>
          <w:szCs w:val="24"/>
          <w:lang w:val="en-US"/>
        </w:rPr>
        <w:t xml:space="preserve">1956, p. 162) </w:t>
      </w:r>
    </w:p>
    <w:p w14:paraId="67286AF5" w14:textId="3F46DCFD" w:rsidR="005E7648" w:rsidRPr="007F56B6" w:rsidRDefault="005E7648" w:rsidP="007F56B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7648">
        <w:rPr>
          <w:rFonts w:asciiTheme="majorBidi" w:hAnsiTheme="majorBidi" w:cstheme="majorBidi"/>
          <w:sz w:val="24"/>
          <w:szCs w:val="24"/>
          <w:lang w:val="en-US"/>
        </w:rPr>
        <w:t>‘To create new ideas or things, combining</w:t>
      </w:r>
      <w:r w:rsidR="00325FE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infor</w:t>
      </w:r>
      <w:r w:rsidR="001F5B3F">
        <w:rPr>
          <w:rFonts w:asciiTheme="majorBidi" w:hAnsiTheme="majorBidi" w:cstheme="majorBidi"/>
          <w:sz w:val="24"/>
          <w:szCs w:val="24"/>
          <w:lang w:val="en-US"/>
        </w:rPr>
        <w:t>mation to form a unique product’</w:t>
      </w:r>
    </w:p>
    <w:p w14:paraId="149C194A" w14:textId="20A409E6" w:rsidR="005E7648" w:rsidRPr="005E7648" w:rsidRDefault="001F5B3F" w:rsidP="007F56B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Write, plan, integrate, formulate, propose, specify,</w:t>
      </w:r>
    </w:p>
    <w:p w14:paraId="4382EF05" w14:textId="501C7101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produce, organize, theorize, design, build, systematize,</w:t>
      </w:r>
    </w:p>
    <w:p w14:paraId="11186311" w14:textId="3BDF8E8B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combine, summarize, restate, argue, hypothesi</w:t>
      </w:r>
      <w:r w:rsidR="00325FE6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 predict,</w:t>
      </w:r>
    </w:p>
    <w:p w14:paraId="6F9D4B41" w14:textId="1269CBBD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create, invent, produce, modify, extend, design, formulate,</w:t>
      </w:r>
    </w:p>
    <w:p w14:paraId="005CF2C8" w14:textId="7FB9BE8A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develop, build, compile, discuss, derive, relate, generalize,</w:t>
      </w:r>
    </w:p>
    <w:p w14:paraId="08DA8102" w14:textId="13CFACC5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conclude, combine, précis, discuss, integrate, conclude,</w:t>
      </w:r>
    </w:p>
    <w:p w14:paraId="4193CC7F" w14:textId="2736D528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adapt, categori</w:t>
      </w:r>
      <w:r w:rsidR="00325FE6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 xml:space="preserve">e, compose, construct, create, design, </w:t>
      </w:r>
    </w:p>
    <w:p w14:paraId="5E18F0C7" w14:textId="25D38C72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requiring of creativity and originality’ generate, incorporate, integrate, modify, organi</w:t>
      </w:r>
      <w:r w:rsidR="00325FE6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</w:t>
      </w:r>
    </w:p>
    <w:p w14:paraId="2EFC71E0" w14:textId="6A0EB706" w:rsidR="001F5B3F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perform, propose, reinforce, reorgani</w:t>
      </w:r>
      <w:r w:rsidR="00325FE6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e, rewrite, structure</w:t>
      </w:r>
    </w:p>
    <w:p w14:paraId="51905671" w14:textId="77777777" w:rsidR="00325FE6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9511128" w14:textId="77777777" w:rsidR="00325FE6" w:rsidRDefault="00325FE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C8953BB" w14:textId="3A699F63" w:rsidR="005E7648" w:rsidRPr="001F5B3F" w:rsidRDefault="005E7648" w:rsidP="005A4A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>Evaluation</w:t>
      </w:r>
      <w:r w:rsid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‘To make </w:t>
      </w:r>
      <w:proofErr w:type="spellStart"/>
      <w:r w:rsidRPr="005E7648">
        <w:rPr>
          <w:rFonts w:asciiTheme="majorBidi" w:hAnsiTheme="majorBidi" w:cstheme="majorBidi"/>
          <w:sz w:val="24"/>
          <w:szCs w:val="24"/>
          <w:lang w:val="en-US"/>
        </w:rPr>
        <w:t>judgements</w:t>
      </w:r>
      <w:proofErr w:type="spellEnd"/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about knowledge,</w:t>
      </w:r>
      <w:r w:rsidR="001F5B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E7648">
        <w:rPr>
          <w:rFonts w:asciiTheme="majorBidi" w:hAnsiTheme="majorBidi" w:cstheme="majorBidi"/>
          <w:sz w:val="24"/>
          <w:szCs w:val="24"/>
          <w:lang w:val="en-US"/>
        </w:rPr>
        <w:t>to make decisions and supporting views,</w:t>
      </w:r>
    </w:p>
    <w:p w14:paraId="4B5DFEAF" w14:textId="77777777" w:rsidR="005E7648" w:rsidRPr="005E7648" w:rsidRDefault="005E7648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5E7648">
        <w:rPr>
          <w:rFonts w:asciiTheme="majorBidi" w:hAnsiTheme="majorBidi" w:cstheme="majorBidi"/>
          <w:sz w:val="24"/>
          <w:szCs w:val="24"/>
          <w:lang w:val="en-US"/>
        </w:rPr>
        <w:t>requires</w:t>
      </w:r>
      <w:proofErr w:type="gramEnd"/>
      <w:r w:rsidRPr="005E7648">
        <w:rPr>
          <w:rFonts w:asciiTheme="majorBidi" w:hAnsiTheme="majorBidi" w:cstheme="majorBidi"/>
          <w:sz w:val="24"/>
          <w:szCs w:val="24"/>
          <w:lang w:val="en-US"/>
        </w:rPr>
        <w:t xml:space="preserve"> understanding of values. ’</w:t>
      </w:r>
    </w:p>
    <w:p w14:paraId="70005092" w14:textId="41E1C69A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Evaluate, interpret, decide, solve, rate, appraise, verify,</w:t>
      </w:r>
    </w:p>
    <w:p w14:paraId="571FD870" w14:textId="0D8CDC3D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assess, test, judge, rank, measure, appraise, select, check,</w:t>
      </w:r>
    </w:p>
    <w:p w14:paraId="7BBF3400" w14:textId="6FE9BEEA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evaluate, determine, support, defend, weigh, judge, justify,</w:t>
      </w:r>
    </w:p>
    <w:p w14:paraId="713AD2BE" w14:textId="754DFE08" w:rsidR="005E7648" w:rsidRP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 xml:space="preserve">attach, </w:t>
      </w:r>
      <w:proofErr w:type="spellStart"/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criticise</w:t>
      </w:r>
      <w:proofErr w:type="spellEnd"/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, weigh up, argue, choose, compare and</w:t>
      </w:r>
    </w:p>
    <w:p w14:paraId="103519B9" w14:textId="6677E549" w:rsidR="005E7648" w:rsidRDefault="001F5B3F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contrast, conclude, critique, defend, predict, prioritize,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E7648" w:rsidRPr="005E7648">
        <w:rPr>
          <w:rFonts w:asciiTheme="majorBidi" w:hAnsiTheme="majorBidi" w:cstheme="majorBidi"/>
          <w:sz w:val="24"/>
          <w:szCs w:val="24"/>
          <w:lang w:val="en-US"/>
        </w:rPr>
        <w:t>prove, reframe,</w:t>
      </w:r>
    </w:p>
    <w:p w14:paraId="40CCCB19" w14:textId="77777777" w:rsidR="00D03F5E" w:rsidRDefault="00D03F5E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B984E1C" w14:textId="77777777" w:rsidR="00D03F5E" w:rsidRDefault="00D03F5E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CF93B58" w14:textId="11C658CB" w:rsidR="00D03F5E" w:rsidRPr="00412911" w:rsidRDefault="00D03F5E" w:rsidP="005A4A9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12911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</w:t>
      </w:r>
      <w:r w:rsidR="00412911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41291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</w:p>
    <w:p w14:paraId="789741AC" w14:textId="58676523" w:rsidR="00D03F5E" w:rsidRDefault="002E4E67" w:rsidP="00AA5AE2">
      <w:pPr>
        <w:spacing w:line="36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Salkind</w:t>
      </w:r>
      <w:proofErr w:type="spellEnd"/>
      <w:r w:rsidR="00412911">
        <w:rPr>
          <w:rFonts w:asciiTheme="majorBidi" w:hAnsiTheme="majorBidi" w:cstheme="majorBidi"/>
          <w:sz w:val="24"/>
          <w:szCs w:val="24"/>
          <w:lang w:val="en-US"/>
        </w:rPr>
        <w:t xml:space="preserve">, N.J. </w:t>
      </w:r>
      <w:proofErr w:type="gramStart"/>
      <w:r w:rsidR="00412911">
        <w:rPr>
          <w:rFonts w:asciiTheme="majorBidi" w:hAnsiTheme="majorBidi" w:cstheme="majorBidi"/>
          <w:sz w:val="24"/>
          <w:szCs w:val="24"/>
          <w:lang w:val="en-US"/>
        </w:rPr>
        <w:t>( 2008</w:t>
      </w:r>
      <w:proofErr w:type="gramEnd"/>
      <w:r w:rsidR="00412911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proofErr w:type="gramStart"/>
      <w:r w:rsidR="00D03F5E">
        <w:rPr>
          <w:rFonts w:asciiTheme="majorBidi" w:hAnsiTheme="majorBidi" w:cstheme="majorBidi"/>
          <w:sz w:val="24"/>
          <w:szCs w:val="24"/>
          <w:lang w:val="en-US"/>
        </w:rPr>
        <w:t>Encyclopedia of Educational Psychology</w:t>
      </w:r>
      <w:r w:rsidR="00412911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="00412911">
        <w:rPr>
          <w:rFonts w:asciiTheme="majorBidi" w:hAnsiTheme="majorBidi" w:cstheme="majorBidi"/>
          <w:sz w:val="24"/>
          <w:szCs w:val="24"/>
          <w:lang w:val="en-US"/>
        </w:rPr>
        <w:t xml:space="preserve"> California</w:t>
      </w:r>
      <w:r w:rsidR="00412911" w:rsidRPr="00412911">
        <w:rPr>
          <w:rFonts w:asciiTheme="majorBidi" w:hAnsiTheme="majorBidi" w:cstheme="majorBidi"/>
          <w:sz w:val="24"/>
          <w:szCs w:val="24"/>
          <w:lang w:val="en-US"/>
        </w:rPr>
        <w:t xml:space="preserve">: SAGE Publications, </w:t>
      </w:r>
      <w:proofErr w:type="spellStart"/>
      <w:r w:rsidR="00412911" w:rsidRPr="00412911">
        <w:rPr>
          <w:rFonts w:asciiTheme="majorBidi" w:hAnsiTheme="majorBidi" w:cstheme="majorBidi"/>
          <w:sz w:val="24"/>
          <w:szCs w:val="24"/>
          <w:lang w:val="en-US"/>
        </w:rPr>
        <w:t>Inc</w:t>
      </w:r>
      <w:proofErr w:type="spellEnd"/>
    </w:p>
    <w:p w14:paraId="28DB20D5" w14:textId="4A8DB321" w:rsidR="00AA5AE2" w:rsidRPr="00412911" w:rsidRDefault="00AA5AE2" w:rsidP="002E4E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A5AE2">
        <w:rPr>
          <w:rFonts w:asciiTheme="majorBidi" w:hAnsiTheme="majorBidi" w:cstheme="majorBidi"/>
          <w:sz w:val="24"/>
          <w:szCs w:val="24"/>
          <w:lang w:val="en-US"/>
        </w:rPr>
        <w:t>http://batchwood.herts.sch.uk/files/Learning-Objectives.pdf</w:t>
      </w:r>
    </w:p>
    <w:p w14:paraId="4DBA1F36" w14:textId="38D224D9" w:rsidR="005A4A96" w:rsidRDefault="005A4A96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F330EC2" w14:textId="77777777" w:rsidR="007D1633" w:rsidRDefault="007D1633" w:rsidP="005A4A9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7D16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75C1A" w14:textId="77777777" w:rsidR="00161081" w:rsidRDefault="00161081" w:rsidP="00D64BF8">
      <w:pPr>
        <w:spacing w:after="0" w:line="240" w:lineRule="auto"/>
      </w:pPr>
      <w:r>
        <w:separator/>
      </w:r>
    </w:p>
  </w:endnote>
  <w:endnote w:type="continuationSeparator" w:id="0">
    <w:p w14:paraId="56DC188B" w14:textId="77777777" w:rsidR="00161081" w:rsidRDefault="00161081" w:rsidP="00D6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86625"/>
      <w:docPartObj>
        <w:docPartGallery w:val="Page Numbers (Bottom of Page)"/>
        <w:docPartUnique/>
      </w:docPartObj>
    </w:sdtPr>
    <w:sdtEndPr/>
    <w:sdtContent>
      <w:p w14:paraId="7EC105FC" w14:textId="4485B59F" w:rsidR="00D64BF8" w:rsidRDefault="00D64BF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6DD">
          <w:rPr>
            <w:noProof/>
          </w:rPr>
          <w:t>1</w:t>
        </w:r>
        <w:r>
          <w:fldChar w:fldCharType="end"/>
        </w:r>
      </w:p>
    </w:sdtContent>
  </w:sdt>
  <w:p w14:paraId="53530CE7" w14:textId="77777777" w:rsidR="00D64BF8" w:rsidRDefault="00D64BF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C115D" w14:textId="77777777" w:rsidR="00161081" w:rsidRDefault="00161081" w:rsidP="00D64BF8">
      <w:pPr>
        <w:spacing w:after="0" w:line="240" w:lineRule="auto"/>
      </w:pPr>
      <w:r>
        <w:separator/>
      </w:r>
    </w:p>
  </w:footnote>
  <w:footnote w:type="continuationSeparator" w:id="0">
    <w:p w14:paraId="33707467" w14:textId="77777777" w:rsidR="00161081" w:rsidRDefault="00161081" w:rsidP="00D64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48"/>
    <w:rsid w:val="000C608F"/>
    <w:rsid w:val="00161081"/>
    <w:rsid w:val="001F5B3F"/>
    <w:rsid w:val="002B6A2D"/>
    <w:rsid w:val="002D74B3"/>
    <w:rsid w:val="002E4E67"/>
    <w:rsid w:val="00325FE6"/>
    <w:rsid w:val="00412911"/>
    <w:rsid w:val="005A4A96"/>
    <w:rsid w:val="005C02EF"/>
    <w:rsid w:val="005E7648"/>
    <w:rsid w:val="006776DD"/>
    <w:rsid w:val="00723489"/>
    <w:rsid w:val="00757EE0"/>
    <w:rsid w:val="00780881"/>
    <w:rsid w:val="007D1633"/>
    <w:rsid w:val="007F56B6"/>
    <w:rsid w:val="0087681F"/>
    <w:rsid w:val="008C6ED3"/>
    <w:rsid w:val="00953527"/>
    <w:rsid w:val="009D71DF"/>
    <w:rsid w:val="009E6DE5"/>
    <w:rsid w:val="00A153C6"/>
    <w:rsid w:val="00A347D0"/>
    <w:rsid w:val="00A65C91"/>
    <w:rsid w:val="00AA5AE2"/>
    <w:rsid w:val="00BB3202"/>
    <w:rsid w:val="00C53B42"/>
    <w:rsid w:val="00C55B24"/>
    <w:rsid w:val="00CB5D10"/>
    <w:rsid w:val="00CC1C5A"/>
    <w:rsid w:val="00CF0336"/>
    <w:rsid w:val="00D03F5E"/>
    <w:rsid w:val="00D64BF8"/>
    <w:rsid w:val="00FC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2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6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BF8"/>
  </w:style>
  <w:style w:type="paragraph" w:styleId="Pieddepage">
    <w:name w:val="footer"/>
    <w:basedOn w:val="Normal"/>
    <w:link w:val="PieddepageCar"/>
    <w:uiPriority w:val="99"/>
    <w:unhideWhenUsed/>
    <w:rsid w:val="00D6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6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BF8"/>
  </w:style>
  <w:style w:type="paragraph" w:styleId="Pieddepage">
    <w:name w:val="footer"/>
    <w:basedOn w:val="Normal"/>
    <w:link w:val="PieddepageCar"/>
    <w:uiPriority w:val="99"/>
    <w:unhideWhenUsed/>
    <w:rsid w:val="00D6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2024-04-21T11:33:00Z</cp:lastPrinted>
  <dcterms:created xsi:type="dcterms:W3CDTF">2021-11-15T20:15:00Z</dcterms:created>
  <dcterms:modified xsi:type="dcterms:W3CDTF">2024-04-21T11:33:00Z</dcterms:modified>
</cp:coreProperties>
</file>