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1D9" w:rsidRDefault="003B71D9" w:rsidP="003B71D9">
      <w:pPr>
        <w:bidi/>
        <w:rPr>
          <w:rFonts w:ascii="Andalus" w:hAnsi="Andalus" w:cs="Andalus"/>
          <w:b/>
          <w:bCs/>
          <w:sz w:val="32"/>
          <w:szCs w:val="32"/>
          <w:u w:val="single"/>
          <w:lang w:bidi="ar-DZ"/>
        </w:rPr>
      </w:pPr>
      <w:r>
        <w:rPr>
          <w:rFonts w:ascii="Andalus" w:hAnsi="Andalus" w:cs="Andalus"/>
          <w:b/>
          <w:bCs/>
          <w:sz w:val="32"/>
          <w:szCs w:val="32"/>
          <w:u w:val="single"/>
          <w:rtl/>
          <w:lang w:bidi="ar-DZ"/>
        </w:rPr>
        <w:t>خامسا: ما يعيب المنهج التحليلي:</w:t>
      </w:r>
    </w:p>
    <w:p w:rsidR="003B71D9" w:rsidRDefault="003B71D9" w:rsidP="003B71D9">
      <w:pPr>
        <w:bidi/>
        <w:rPr>
          <w:rFonts w:ascii="Andalus" w:hAnsi="Andalus" w:cs="Andalus"/>
          <w:sz w:val="28"/>
          <w:szCs w:val="28"/>
          <w:rtl/>
          <w:lang w:bidi="ar-DZ"/>
        </w:rPr>
      </w:pPr>
      <w:r>
        <w:rPr>
          <w:rFonts w:ascii="Andalus" w:hAnsi="Andalus" w:cs="Andalus"/>
          <w:sz w:val="28"/>
          <w:szCs w:val="28"/>
          <w:rtl/>
          <w:lang w:bidi="ar-DZ"/>
        </w:rPr>
        <w:t xml:space="preserve">-01 يتحدد المنهج التحليلي بحدود </w:t>
      </w:r>
      <w:proofErr w:type="spellStart"/>
      <w:r>
        <w:rPr>
          <w:rFonts w:ascii="Andalus" w:hAnsi="Andalus" w:cs="Andalus"/>
          <w:sz w:val="28"/>
          <w:szCs w:val="28"/>
          <w:rtl/>
          <w:lang w:bidi="ar-DZ"/>
        </w:rPr>
        <w:t>زمانية</w:t>
      </w:r>
      <w:proofErr w:type="spellEnd"/>
      <w:r>
        <w:rPr>
          <w:rFonts w:ascii="Andalus" w:hAnsi="Andalus" w:cs="Andalus"/>
          <w:sz w:val="28"/>
          <w:szCs w:val="28"/>
          <w:rtl/>
          <w:lang w:bidi="ar-DZ"/>
        </w:rPr>
        <w:t xml:space="preserve"> ومكانية معينة، لذا من الصعب تعميم نتائجه.</w:t>
      </w:r>
    </w:p>
    <w:p w:rsidR="003B71D9" w:rsidRDefault="003B71D9" w:rsidP="003B71D9">
      <w:pPr>
        <w:bidi/>
        <w:rPr>
          <w:rFonts w:ascii="Andalus" w:hAnsi="Andalus" w:cs="Andalus"/>
          <w:sz w:val="28"/>
          <w:szCs w:val="28"/>
          <w:rtl/>
          <w:lang w:bidi="ar-DZ"/>
        </w:rPr>
      </w:pPr>
      <w:r>
        <w:rPr>
          <w:rFonts w:ascii="Andalus" w:hAnsi="Andalus" w:cs="Andalus"/>
          <w:sz w:val="28"/>
          <w:szCs w:val="28"/>
          <w:rtl/>
          <w:lang w:bidi="ar-DZ"/>
        </w:rPr>
        <w:t xml:space="preserve">-02 </w:t>
      </w:r>
      <w:proofErr w:type="gramStart"/>
      <w:r>
        <w:rPr>
          <w:rFonts w:ascii="Andalus" w:hAnsi="Andalus" w:cs="Andalus"/>
          <w:sz w:val="28"/>
          <w:szCs w:val="28"/>
          <w:rtl/>
          <w:lang w:bidi="ar-DZ"/>
        </w:rPr>
        <w:t>من</w:t>
      </w:r>
      <w:proofErr w:type="gramEnd"/>
      <w:r>
        <w:rPr>
          <w:rFonts w:ascii="Andalus" w:hAnsi="Andalus" w:cs="Andalus"/>
          <w:sz w:val="28"/>
          <w:szCs w:val="28"/>
          <w:rtl/>
          <w:lang w:bidi="ar-DZ"/>
        </w:rPr>
        <w:t xml:space="preserve"> الممكن أن تتغير الظروف المحيطة التي </w:t>
      </w:r>
      <w:proofErr w:type="spellStart"/>
      <w:r>
        <w:rPr>
          <w:rFonts w:ascii="Andalus" w:hAnsi="Andalus" w:cs="Andalus"/>
          <w:sz w:val="28"/>
          <w:szCs w:val="28"/>
          <w:rtl/>
          <w:lang w:bidi="ar-DZ"/>
        </w:rPr>
        <w:t>بها</w:t>
      </w:r>
      <w:proofErr w:type="spellEnd"/>
      <w:r>
        <w:rPr>
          <w:rFonts w:ascii="Andalus" w:hAnsi="Andalus" w:cs="Andalus"/>
          <w:sz w:val="28"/>
          <w:szCs w:val="28"/>
          <w:rtl/>
          <w:lang w:bidi="ar-DZ"/>
        </w:rPr>
        <w:t xml:space="preserve"> الدراسة مستقبلا، وبناءا عليه يحتمل أن تتغير النتائج الدراسة ذاتها</w:t>
      </w:r>
    </w:p>
    <w:p w:rsidR="003B71D9" w:rsidRDefault="003B71D9" w:rsidP="003B71D9">
      <w:pPr>
        <w:bidi/>
        <w:rPr>
          <w:rFonts w:ascii="Andalus" w:hAnsi="Andalus" w:cs="Andalus"/>
          <w:sz w:val="28"/>
          <w:szCs w:val="28"/>
          <w:rtl/>
          <w:lang w:bidi="ar-DZ"/>
        </w:rPr>
      </w:pPr>
      <w:r>
        <w:rPr>
          <w:rFonts w:ascii="Andalus" w:hAnsi="Andalus" w:cs="Andalus"/>
          <w:sz w:val="28"/>
          <w:szCs w:val="28"/>
          <w:rtl/>
          <w:lang w:bidi="ar-DZ"/>
        </w:rPr>
        <w:t xml:space="preserve">-03 </w:t>
      </w:r>
      <w:proofErr w:type="gramStart"/>
      <w:r>
        <w:rPr>
          <w:rFonts w:ascii="Andalus" w:hAnsi="Andalus" w:cs="Andalus"/>
          <w:sz w:val="28"/>
          <w:szCs w:val="28"/>
          <w:rtl/>
          <w:lang w:bidi="ar-DZ"/>
        </w:rPr>
        <w:t>قد</w:t>
      </w:r>
      <w:proofErr w:type="gramEnd"/>
      <w:r>
        <w:rPr>
          <w:rFonts w:ascii="Andalus" w:hAnsi="Andalus" w:cs="Andalus"/>
          <w:sz w:val="28"/>
          <w:szCs w:val="28"/>
          <w:rtl/>
          <w:lang w:bidi="ar-DZ"/>
        </w:rPr>
        <w:t xml:space="preserve"> لا تكون البيانات المجمعة من خلاله دقيقة جدا، نتيجة احتمالية تعرض الباحث للكثير من الأخطاء أثناء تجميعه للبيانات، لذا عليه التحلي بالدقة.</w:t>
      </w:r>
    </w:p>
    <w:p w:rsidR="003B71D9" w:rsidRDefault="003B71D9" w:rsidP="003B71D9">
      <w:pPr>
        <w:bidi/>
        <w:rPr>
          <w:rFonts w:ascii="Andalus" w:hAnsi="Andalus" w:cs="Andalus"/>
          <w:b/>
          <w:bCs/>
          <w:sz w:val="32"/>
          <w:szCs w:val="32"/>
          <w:u w:val="single"/>
          <w:rtl/>
          <w:lang w:bidi="ar-DZ"/>
        </w:rPr>
      </w:pPr>
      <w:r>
        <w:rPr>
          <w:rFonts w:ascii="Andalus" w:hAnsi="Andalus" w:cs="Andalus"/>
          <w:b/>
          <w:bCs/>
          <w:sz w:val="32"/>
          <w:szCs w:val="32"/>
          <w:u w:val="single"/>
          <w:rtl/>
          <w:lang w:bidi="ar-DZ"/>
        </w:rPr>
        <w:t>سادسا: أهمية المنهج التحليلي في البحث العلمي القانوني:</w:t>
      </w:r>
    </w:p>
    <w:p w:rsidR="003B71D9" w:rsidRDefault="003B71D9" w:rsidP="003B71D9">
      <w:pPr>
        <w:bidi/>
        <w:rPr>
          <w:rFonts w:ascii="Andalus" w:hAnsi="Andalus" w:cs="Andalus"/>
          <w:sz w:val="28"/>
          <w:szCs w:val="28"/>
          <w:rtl/>
          <w:lang w:bidi="ar-DZ"/>
        </w:rPr>
      </w:pPr>
      <w:r>
        <w:rPr>
          <w:rFonts w:ascii="Andalus" w:hAnsi="Andalus" w:cs="Andalus"/>
          <w:sz w:val="28"/>
          <w:szCs w:val="28"/>
          <w:rtl/>
          <w:lang w:bidi="ar-DZ"/>
        </w:rPr>
        <w:t xml:space="preserve">يعتبر "هارولد </w:t>
      </w:r>
      <w:proofErr w:type="spellStart"/>
      <w:r>
        <w:rPr>
          <w:rFonts w:ascii="Andalus" w:hAnsi="Andalus" w:cs="Andalus"/>
          <w:sz w:val="28"/>
          <w:szCs w:val="28"/>
          <w:rtl/>
          <w:lang w:bidi="ar-DZ"/>
        </w:rPr>
        <w:t>لازويل</w:t>
      </w:r>
      <w:proofErr w:type="spellEnd"/>
      <w:r>
        <w:rPr>
          <w:rFonts w:ascii="Andalus" w:hAnsi="Andalus" w:cs="Andalus"/>
          <w:sz w:val="28"/>
          <w:szCs w:val="28"/>
          <w:rtl/>
          <w:lang w:bidi="ar-DZ"/>
        </w:rPr>
        <w:t xml:space="preserve">" أول من استعمل المنهج التحليلي في ميدان العلوم القانونية عند دراسته للحملة الدعائية التي قام </w:t>
      </w:r>
      <w:proofErr w:type="spellStart"/>
      <w:r>
        <w:rPr>
          <w:rFonts w:ascii="Andalus" w:hAnsi="Andalus" w:cs="Andalus"/>
          <w:sz w:val="28"/>
          <w:szCs w:val="28"/>
          <w:rtl/>
          <w:lang w:bidi="ar-DZ"/>
        </w:rPr>
        <w:t>بها</w:t>
      </w:r>
      <w:proofErr w:type="spellEnd"/>
      <w:r>
        <w:rPr>
          <w:rFonts w:ascii="Andalus" w:hAnsi="Andalus" w:cs="Andalus"/>
          <w:sz w:val="28"/>
          <w:szCs w:val="28"/>
          <w:rtl/>
          <w:lang w:bidi="ar-DZ"/>
        </w:rPr>
        <w:t xml:space="preserve"> العالم البريطاني لمبدأ "ولسن" 04 ومنها مبدأ حق تقرير المصير الشعوب لسنة 1909م، حيث استعمل هذا المنهج لدراسة محتوى المؤتمرات الصحفية للجنرال "شارل ديغول" وكانت نتيجته تأكيد أن التحليل هو أفضل وسيلة لنقد النصوص القانونية والسياسية.</w:t>
      </w:r>
    </w:p>
    <w:p w:rsidR="003B71D9" w:rsidRDefault="003B71D9" w:rsidP="003B71D9">
      <w:pPr>
        <w:bidi/>
        <w:rPr>
          <w:rFonts w:ascii="Andalus" w:hAnsi="Andalus" w:cs="Andalus"/>
          <w:sz w:val="28"/>
          <w:szCs w:val="28"/>
          <w:rtl/>
          <w:lang w:bidi="ar-DZ"/>
        </w:rPr>
      </w:pPr>
      <w:r>
        <w:rPr>
          <w:rFonts w:ascii="Andalus" w:hAnsi="Andalus" w:cs="Andalus"/>
          <w:sz w:val="28"/>
          <w:szCs w:val="28"/>
          <w:rtl/>
          <w:lang w:bidi="ar-DZ"/>
        </w:rPr>
        <w:t>كما يعتبر أفضل منهج يمكن اعتماده عند دراسة النظريات العالم كنظرية الالتزام مثلا، كما يفيد القاضي عن الفصل في النزاعات المعروضة عليه، حيث يفكك الدعوة من خلال استعراض الوقائع ثم النصوص القانونية التي تحكمها، ثم يقوم بتطبيق تلك النصوص على الوقائع ليتمكن من إصدار حكمه، وهكذا فان القاضي يستخدم المنهج التحليلي حتى عند صياغة الحكم النهائي في الدعوى.</w:t>
      </w:r>
    </w:p>
    <w:p w:rsidR="003B71D9" w:rsidRDefault="003B71D9" w:rsidP="003B71D9">
      <w:pPr>
        <w:bidi/>
        <w:rPr>
          <w:rFonts w:ascii="Andalus" w:hAnsi="Andalus" w:cs="Andalus"/>
          <w:b/>
          <w:bCs/>
          <w:sz w:val="32"/>
          <w:szCs w:val="32"/>
          <w:u w:val="single"/>
          <w:rtl/>
          <w:lang w:bidi="ar-DZ"/>
        </w:rPr>
      </w:pPr>
      <w:r>
        <w:rPr>
          <w:rFonts w:ascii="Andalus" w:hAnsi="Andalus" w:cs="Andalus"/>
          <w:b/>
          <w:bCs/>
          <w:sz w:val="32"/>
          <w:szCs w:val="32"/>
          <w:u w:val="single"/>
          <w:rtl/>
          <w:lang w:bidi="ar-DZ"/>
        </w:rPr>
        <w:t>سابعا: دور شخصية الباحث في المنهج التحليلي:</w:t>
      </w:r>
    </w:p>
    <w:p w:rsidR="003B71D9" w:rsidRDefault="003B71D9" w:rsidP="003B71D9">
      <w:pPr>
        <w:pStyle w:val="Paragraphedeliste"/>
        <w:numPr>
          <w:ilvl w:val="0"/>
          <w:numId w:val="1"/>
        </w:numPr>
        <w:bidi/>
        <w:rPr>
          <w:rFonts w:ascii="Andalus" w:hAnsi="Andalus" w:cs="Andalus"/>
          <w:sz w:val="28"/>
          <w:szCs w:val="28"/>
          <w:rtl/>
          <w:lang w:bidi="ar-DZ"/>
        </w:rPr>
      </w:pPr>
      <w:r>
        <w:rPr>
          <w:rFonts w:ascii="Andalus" w:hAnsi="Andalus" w:cs="Andalus"/>
          <w:sz w:val="28"/>
          <w:szCs w:val="28"/>
          <w:rtl/>
          <w:lang w:bidi="ar-DZ"/>
        </w:rPr>
        <w:t>قوة الشخصية: التي يترتب عنها الاستقلالية وتحرير الفكر.</w:t>
      </w:r>
    </w:p>
    <w:p w:rsidR="003B71D9" w:rsidRDefault="003B71D9" w:rsidP="003B71D9">
      <w:pPr>
        <w:pStyle w:val="Paragraphedeliste"/>
        <w:numPr>
          <w:ilvl w:val="0"/>
          <w:numId w:val="1"/>
        </w:numPr>
        <w:bidi/>
        <w:rPr>
          <w:rFonts w:ascii="Andalus" w:hAnsi="Andalus" w:cs="Andalus"/>
          <w:sz w:val="28"/>
          <w:szCs w:val="28"/>
          <w:lang w:bidi="ar-DZ"/>
        </w:rPr>
      </w:pPr>
      <w:r>
        <w:rPr>
          <w:rFonts w:ascii="Andalus" w:hAnsi="Andalus" w:cs="Andalus"/>
          <w:sz w:val="28"/>
          <w:szCs w:val="28"/>
          <w:rtl/>
          <w:lang w:bidi="ar-DZ"/>
        </w:rPr>
        <w:t>القدرات الذهنية والتحليلية للباحث.</w:t>
      </w:r>
    </w:p>
    <w:p w:rsidR="003B71D9" w:rsidRDefault="003B71D9" w:rsidP="003B71D9">
      <w:pPr>
        <w:pStyle w:val="Paragraphedeliste"/>
        <w:numPr>
          <w:ilvl w:val="0"/>
          <w:numId w:val="1"/>
        </w:numPr>
        <w:bidi/>
        <w:rPr>
          <w:rFonts w:ascii="Andalus" w:hAnsi="Andalus" w:cs="Andalus"/>
          <w:sz w:val="28"/>
          <w:szCs w:val="28"/>
          <w:lang w:bidi="ar-DZ"/>
        </w:rPr>
      </w:pPr>
      <w:proofErr w:type="gramStart"/>
      <w:r>
        <w:rPr>
          <w:rFonts w:ascii="Andalus" w:hAnsi="Andalus" w:cs="Andalus"/>
          <w:sz w:val="28"/>
          <w:szCs w:val="28"/>
          <w:rtl/>
          <w:lang w:bidi="ar-DZ"/>
        </w:rPr>
        <w:t>تجنب</w:t>
      </w:r>
      <w:proofErr w:type="gramEnd"/>
      <w:r>
        <w:rPr>
          <w:rFonts w:ascii="Andalus" w:hAnsi="Andalus" w:cs="Andalus"/>
          <w:sz w:val="28"/>
          <w:szCs w:val="28"/>
          <w:rtl/>
          <w:lang w:bidi="ar-DZ"/>
        </w:rPr>
        <w:t xml:space="preserve"> الاعتماد على النقل وترديد الأقوال لان الفاعل يعتبر مجرد مقدم مادة خام أو جامع للمعلومات، غير أن ذلك لا يمنع من الاستفادة من الأعمال السابقة.</w:t>
      </w:r>
    </w:p>
    <w:p w:rsidR="003B71D9" w:rsidRDefault="003B71D9" w:rsidP="003B71D9">
      <w:pPr>
        <w:pStyle w:val="Paragraphedeliste"/>
        <w:numPr>
          <w:ilvl w:val="0"/>
          <w:numId w:val="1"/>
        </w:numPr>
        <w:bidi/>
        <w:rPr>
          <w:rFonts w:ascii="Andalus" w:hAnsi="Andalus" w:cs="Andalus"/>
          <w:sz w:val="28"/>
          <w:szCs w:val="28"/>
          <w:lang w:bidi="ar-DZ"/>
        </w:rPr>
      </w:pPr>
      <w:r>
        <w:rPr>
          <w:rFonts w:ascii="Andalus" w:hAnsi="Andalus" w:cs="Andalus"/>
          <w:sz w:val="28"/>
          <w:szCs w:val="28"/>
          <w:rtl/>
          <w:lang w:bidi="ar-DZ"/>
        </w:rPr>
        <w:t xml:space="preserve">العلم الواسع بالموضوع والإحاطة </w:t>
      </w:r>
      <w:proofErr w:type="spellStart"/>
      <w:r>
        <w:rPr>
          <w:rFonts w:ascii="Andalus" w:hAnsi="Andalus" w:cs="Andalus"/>
          <w:sz w:val="28"/>
          <w:szCs w:val="28"/>
          <w:rtl/>
          <w:lang w:bidi="ar-DZ"/>
        </w:rPr>
        <w:t>به</w:t>
      </w:r>
      <w:proofErr w:type="spellEnd"/>
      <w:r>
        <w:rPr>
          <w:rFonts w:ascii="Andalus" w:hAnsi="Andalus" w:cs="Andalus"/>
          <w:sz w:val="28"/>
          <w:szCs w:val="28"/>
          <w:rtl/>
          <w:lang w:bidi="ar-DZ"/>
        </w:rPr>
        <w:t>.</w:t>
      </w:r>
    </w:p>
    <w:p w:rsidR="003B71D9" w:rsidRDefault="003B71D9" w:rsidP="003B71D9">
      <w:pPr>
        <w:pStyle w:val="Paragraphedeliste"/>
        <w:numPr>
          <w:ilvl w:val="0"/>
          <w:numId w:val="1"/>
        </w:numPr>
        <w:bidi/>
        <w:rPr>
          <w:rFonts w:ascii="Andalus" w:hAnsi="Andalus" w:cs="Andalus"/>
          <w:sz w:val="28"/>
          <w:szCs w:val="28"/>
          <w:lang w:bidi="ar-DZ"/>
        </w:rPr>
      </w:pPr>
      <w:r>
        <w:rPr>
          <w:rFonts w:ascii="Andalus" w:hAnsi="Andalus" w:cs="Andalus"/>
          <w:sz w:val="28"/>
          <w:szCs w:val="28"/>
          <w:rtl/>
          <w:lang w:bidi="ar-DZ"/>
        </w:rPr>
        <w:t>التحكم والتمكن من لغة البحث الأساسية.</w:t>
      </w:r>
    </w:p>
    <w:p w:rsidR="003B71D9" w:rsidRDefault="003B71D9" w:rsidP="003B71D9">
      <w:pPr>
        <w:pStyle w:val="Paragraphedeliste"/>
        <w:numPr>
          <w:ilvl w:val="0"/>
          <w:numId w:val="1"/>
        </w:numPr>
        <w:bidi/>
        <w:rPr>
          <w:rFonts w:ascii="Andalus" w:hAnsi="Andalus" w:cs="Andalus"/>
          <w:sz w:val="28"/>
          <w:szCs w:val="28"/>
          <w:lang w:bidi="ar-DZ"/>
        </w:rPr>
      </w:pPr>
      <w:r>
        <w:rPr>
          <w:rFonts w:ascii="Andalus" w:hAnsi="Andalus" w:cs="Andalus"/>
          <w:sz w:val="28"/>
          <w:szCs w:val="28"/>
          <w:rtl/>
          <w:lang w:bidi="ar-DZ"/>
        </w:rPr>
        <w:t>الموضوعية في التحليل، وهي من متطلبات المنهج العلمي، حيث يقع على الباحث ترك الأحكام المسبقة.</w:t>
      </w:r>
    </w:p>
    <w:p w:rsidR="003B71D9" w:rsidRDefault="003B71D9" w:rsidP="003B71D9">
      <w:pPr>
        <w:bidi/>
        <w:rPr>
          <w:rFonts w:ascii="Andalus" w:hAnsi="Andalus" w:cs="Andalus"/>
          <w:b/>
          <w:bCs/>
          <w:sz w:val="32"/>
          <w:szCs w:val="32"/>
          <w:u w:val="single"/>
          <w:lang w:bidi="ar-DZ"/>
        </w:rPr>
      </w:pPr>
      <w:r>
        <w:rPr>
          <w:rFonts w:ascii="Andalus" w:hAnsi="Andalus" w:cs="Andalus"/>
          <w:b/>
          <w:bCs/>
          <w:sz w:val="32"/>
          <w:szCs w:val="32"/>
          <w:u w:val="single"/>
          <w:rtl/>
          <w:lang w:bidi="ar-DZ"/>
        </w:rPr>
        <w:lastRenderedPageBreak/>
        <w:t>ثامنا: مراحل البحث وفق المنهج التحليلي:</w:t>
      </w:r>
    </w:p>
    <w:p w:rsidR="003B71D9" w:rsidRDefault="003B71D9" w:rsidP="003B71D9">
      <w:pPr>
        <w:tabs>
          <w:tab w:val="left" w:pos="1106"/>
        </w:tabs>
        <w:bidi/>
        <w:rPr>
          <w:rFonts w:ascii="Andalus" w:hAnsi="Andalus" w:cs="Andalus"/>
          <w:sz w:val="28"/>
          <w:szCs w:val="28"/>
          <w:lang w:bidi="ar-DZ"/>
        </w:rPr>
      </w:pPr>
      <w:r>
        <w:rPr>
          <w:rFonts w:ascii="Andalus" w:hAnsi="Andalus" w:cs="Andalus"/>
          <w:sz w:val="28"/>
          <w:szCs w:val="28"/>
          <w:rtl/>
          <w:lang w:bidi="ar-DZ"/>
        </w:rPr>
        <w:t>-01 مرحلة التفسير: أي شرح وتأويل المواضيع المتعلقة بالبحث العلمي من خلال تحليل النصوص وحمل البعض على البعض الآخر لتحديد المتشابه والمختلف منها، وتحديدي مشكلاتها، وهذا المستوى هو الأول ويسمى "التفسير البسيط"، أما المستوى الثاني فهو "التفسير المركب" ويعلل من خلاله الباحث الظواهر التي يتناولها بحثه من خلال إعادة القضية قيد الدراسة إلى جذورها وأصولها وربط الآراء بأسبابها.</w:t>
      </w:r>
    </w:p>
    <w:p w:rsidR="003B71D9" w:rsidRDefault="003B71D9" w:rsidP="003B71D9">
      <w:pPr>
        <w:tabs>
          <w:tab w:val="left" w:pos="1106"/>
        </w:tabs>
        <w:bidi/>
        <w:rPr>
          <w:rFonts w:ascii="Andalus" w:hAnsi="Andalus" w:cs="Andalus"/>
          <w:sz w:val="28"/>
          <w:szCs w:val="28"/>
          <w:rtl/>
          <w:lang w:bidi="ar-DZ"/>
        </w:rPr>
      </w:pPr>
      <w:r>
        <w:rPr>
          <w:rFonts w:ascii="Andalus" w:hAnsi="Andalus" w:cs="Andalus"/>
          <w:sz w:val="28"/>
          <w:szCs w:val="28"/>
          <w:rtl/>
          <w:lang w:bidi="ar-DZ"/>
        </w:rPr>
        <w:t xml:space="preserve">-02مرحلة النقد: وفيها يرصد الباحث مواطن الخطأ والصواب في البحث العلمي الذي يقوم بتحليل موضوعه، فيقوم بعملية تصحيح وتقويم المفاهيم المرتبطة ببحثه استنادا إلى ثوابت والأصول العلمية. </w:t>
      </w:r>
    </w:p>
    <w:p w:rsidR="003B71D9" w:rsidRDefault="003B71D9" w:rsidP="003B71D9">
      <w:pPr>
        <w:tabs>
          <w:tab w:val="left" w:pos="1106"/>
        </w:tabs>
        <w:bidi/>
        <w:rPr>
          <w:rFonts w:ascii="Andalus" w:hAnsi="Andalus" w:cs="Andalus"/>
          <w:sz w:val="28"/>
          <w:szCs w:val="28"/>
          <w:rtl/>
          <w:lang w:bidi="ar-DZ"/>
        </w:rPr>
      </w:pPr>
      <w:r>
        <w:rPr>
          <w:rFonts w:ascii="Andalus" w:hAnsi="Andalus" w:cs="Andalus"/>
          <w:sz w:val="28"/>
          <w:szCs w:val="28"/>
          <w:rtl/>
          <w:lang w:bidi="ar-DZ"/>
        </w:rPr>
        <w:t>-03 مرحة الاستنباط: وهو التأمل في أمور جزئية لاستنباط الأحكام منها وبذلك فهو يؤدي إلى نتائج جديدة، وهو نوعان:</w:t>
      </w:r>
    </w:p>
    <w:p w:rsidR="003B71D9" w:rsidRDefault="003B71D9" w:rsidP="003B71D9">
      <w:pPr>
        <w:tabs>
          <w:tab w:val="left" w:pos="1106"/>
        </w:tabs>
        <w:bidi/>
        <w:rPr>
          <w:rFonts w:ascii="Andalus" w:hAnsi="Andalus" w:cs="Andalus"/>
          <w:sz w:val="28"/>
          <w:szCs w:val="28"/>
          <w:rtl/>
          <w:lang w:bidi="ar-DZ"/>
        </w:rPr>
      </w:pPr>
      <w:r>
        <w:rPr>
          <w:rFonts w:ascii="Andalus" w:hAnsi="Andalus" w:cs="Andalus"/>
          <w:sz w:val="28"/>
          <w:szCs w:val="28"/>
          <w:rtl/>
          <w:lang w:bidi="ar-DZ"/>
        </w:rPr>
        <w:t xml:space="preserve">- </w:t>
      </w:r>
      <w:proofErr w:type="gramStart"/>
      <w:r>
        <w:rPr>
          <w:rFonts w:ascii="Andalus" w:hAnsi="Andalus" w:cs="Andalus"/>
          <w:sz w:val="28"/>
          <w:szCs w:val="28"/>
          <w:rtl/>
          <w:lang w:bidi="ar-DZ"/>
        </w:rPr>
        <w:t>استنباط</w:t>
      </w:r>
      <w:proofErr w:type="gramEnd"/>
      <w:r>
        <w:rPr>
          <w:rFonts w:ascii="Andalus" w:hAnsi="Andalus" w:cs="Andalus"/>
          <w:sz w:val="28"/>
          <w:szCs w:val="28"/>
          <w:rtl/>
          <w:lang w:bidi="ar-DZ"/>
        </w:rPr>
        <w:t xml:space="preserve"> جزئي: هو اجتهاد متعلق بقضايا جزئية بهدف الحصول على معلومات جديدة منها.</w:t>
      </w:r>
    </w:p>
    <w:p w:rsidR="003B71D9" w:rsidRDefault="003B71D9" w:rsidP="003B71D9">
      <w:pPr>
        <w:tabs>
          <w:tab w:val="left" w:pos="1106"/>
        </w:tabs>
        <w:bidi/>
        <w:rPr>
          <w:rFonts w:ascii="Andalus" w:hAnsi="Andalus" w:cs="Andalus"/>
          <w:sz w:val="28"/>
          <w:szCs w:val="28"/>
          <w:rtl/>
          <w:lang w:bidi="ar-DZ"/>
        </w:rPr>
      </w:pPr>
      <w:r>
        <w:rPr>
          <w:rFonts w:ascii="Andalus" w:hAnsi="Andalus" w:cs="Andalus"/>
          <w:sz w:val="28"/>
          <w:szCs w:val="28"/>
          <w:rtl/>
          <w:lang w:bidi="ar-DZ"/>
        </w:rPr>
        <w:t>- استنباط كلي: هو اجتهاد من قبل الباحث الغرض منه هو وضع أي ابتكار نظرية جديدة أو تركيب نظرية علمية جديدة من خلال جمع مادة علمية من مصادر متعددة.</w:t>
      </w:r>
    </w:p>
    <w:p w:rsidR="003E4717" w:rsidRDefault="003E4717">
      <w:pPr>
        <w:rPr>
          <w:lang w:bidi="ar-DZ"/>
        </w:rPr>
      </w:pPr>
    </w:p>
    <w:sectPr w:rsidR="003E471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A4063"/>
    <w:multiLevelType w:val="hybridMultilevel"/>
    <w:tmpl w:val="341ECFCA"/>
    <w:lvl w:ilvl="0" w:tplc="6B88D7D2">
      <w:numFmt w:val="bullet"/>
      <w:lvlText w:val=""/>
      <w:lvlJc w:val="left"/>
      <w:pPr>
        <w:ind w:left="720" w:hanging="360"/>
      </w:pPr>
      <w:rPr>
        <w:rFonts w:ascii="Symbol" w:eastAsiaTheme="minorEastAsia" w:hAnsi="Symbol" w:cs="Andalu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3B71D9"/>
    <w:rsid w:val="003B71D9"/>
    <w:rsid w:val="003E47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B71D9"/>
    <w:pPr>
      <w:ind w:left="720"/>
      <w:contextualSpacing/>
    </w:pPr>
  </w:style>
</w:styles>
</file>

<file path=word/webSettings.xml><?xml version="1.0" encoding="utf-8"?>
<w:webSettings xmlns:r="http://schemas.openxmlformats.org/officeDocument/2006/relationships" xmlns:w="http://schemas.openxmlformats.org/wordprocessingml/2006/main">
  <w:divs>
    <w:div w:id="34112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2109</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2024-03-24T11:27:00Z</dcterms:created>
  <dcterms:modified xsi:type="dcterms:W3CDTF">2024-03-24T11:27:00Z</dcterms:modified>
</cp:coreProperties>
</file>