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58" w:rsidRPr="00351ABC" w:rsidRDefault="00570D58" w:rsidP="00570D58">
      <w:pPr>
        <w:bidi/>
        <w:rPr>
          <w:rFonts w:ascii="Andalus" w:hAnsi="Andalus" w:cs="Andalus" w:hint="cs"/>
          <w:b/>
          <w:bCs/>
          <w:sz w:val="32"/>
          <w:szCs w:val="32"/>
          <w:u w:val="single"/>
          <w:rtl/>
          <w:lang w:bidi="ar-DZ"/>
        </w:rPr>
      </w:pPr>
      <w:r w:rsidRPr="00351ABC">
        <w:rPr>
          <w:rFonts w:ascii="Andalus" w:hAnsi="Andalus" w:cs="Andalus" w:hint="cs"/>
          <w:b/>
          <w:bCs/>
          <w:sz w:val="32"/>
          <w:szCs w:val="32"/>
          <w:u w:val="single"/>
          <w:rtl/>
          <w:lang w:bidi="ar-DZ"/>
        </w:rPr>
        <w:t>رابعا: أدوات المنهج الوصفي:</w:t>
      </w:r>
    </w:p>
    <w:p w:rsidR="00570D58" w:rsidRDefault="00570D58" w:rsidP="00570D58">
      <w:pPr>
        <w:pStyle w:val="Paragraphedeliste"/>
        <w:numPr>
          <w:ilvl w:val="0"/>
          <w:numId w:val="1"/>
        </w:numPr>
        <w:bidi/>
        <w:rPr>
          <w:rFonts w:ascii="Andalus" w:hAnsi="Andalus" w:cs="Andalus" w:hint="cs"/>
          <w:sz w:val="28"/>
          <w:szCs w:val="28"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01 </w:t>
      </w: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الملاحظة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>:</w:t>
      </w:r>
    </w:p>
    <w:p w:rsidR="00570D58" w:rsidRDefault="00570D58" w:rsidP="00570D58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تعتبر الملاحظة الأداة الأولى التي تستخدم لجمع البيانات أو المعلومات الخاصة بالمنهج الوصفي. </w:t>
      </w: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ومن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خلال هذه الأداة يتم إجراء عمليات المراقبة والملاحظة، حتى لا تفوت أي معلومة يمكنك أن تحصل عليها من خلال تدوين هذه الملاحظات.</w:t>
      </w:r>
    </w:p>
    <w:p w:rsidR="00570D58" w:rsidRDefault="00570D58" w:rsidP="00570D58">
      <w:pPr>
        <w:pStyle w:val="Paragraphedeliste"/>
        <w:numPr>
          <w:ilvl w:val="0"/>
          <w:numId w:val="1"/>
        </w:numPr>
        <w:bidi/>
        <w:rPr>
          <w:rFonts w:ascii="Andalus" w:hAnsi="Andalus" w:cs="Andalus" w:hint="cs"/>
          <w:sz w:val="28"/>
          <w:szCs w:val="28"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02 </w:t>
      </w: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المقابلة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>:</w:t>
      </w:r>
    </w:p>
    <w:p w:rsidR="00570D58" w:rsidRDefault="00570D58" w:rsidP="00570D58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>هي أحد الأدوات الهامة التي تستخدم في البحث الوصفي، ويتم من خلال لقاء بين كل من الباحث والمبحوث ، حيث تحصل على العديد من المعلومات التي ترغب في الاطلاع عليها، والتي تحتاجها الدراسة البحثية الخاصة بك.</w:t>
      </w:r>
    </w:p>
    <w:p w:rsidR="00570D58" w:rsidRDefault="00570D58" w:rsidP="00570D58">
      <w:pPr>
        <w:pStyle w:val="Paragraphedeliste"/>
        <w:numPr>
          <w:ilvl w:val="0"/>
          <w:numId w:val="1"/>
        </w:numPr>
        <w:bidi/>
        <w:rPr>
          <w:rFonts w:ascii="Andalus" w:hAnsi="Andalus" w:cs="Andalus" w:hint="cs"/>
          <w:sz w:val="28"/>
          <w:szCs w:val="28"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03 </w:t>
      </w: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الاستبيان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>:</w:t>
      </w:r>
    </w:p>
    <w:p w:rsidR="00570D58" w:rsidRDefault="00570D58" w:rsidP="00570D58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يعتبر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الاستبيان بمثابة جملة من الأسئلة يحضرها الباحث ليطرحها على المبحوث قصد تحصيل مزيد من المعلومات عن الدراسة، ويمكن أن تكون أسئلة الاستبيان مغلقة أو مفتوحة.</w:t>
      </w:r>
    </w:p>
    <w:p w:rsidR="00570D58" w:rsidRDefault="00570D58" w:rsidP="00570D58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</w:p>
    <w:p w:rsidR="00570D58" w:rsidRDefault="00570D58" w:rsidP="00570D58">
      <w:pPr>
        <w:bidi/>
        <w:rPr>
          <w:rFonts w:ascii="Andalus" w:hAnsi="Andalus" w:cs="Andalus" w:hint="cs"/>
          <w:b/>
          <w:bCs/>
          <w:sz w:val="32"/>
          <w:szCs w:val="32"/>
          <w:u w:val="single"/>
          <w:rtl/>
          <w:lang w:bidi="ar-DZ"/>
        </w:rPr>
      </w:pPr>
      <w:r w:rsidRPr="00390888">
        <w:rPr>
          <w:rFonts w:ascii="Andalus" w:hAnsi="Andalus" w:cs="Andalus" w:hint="cs"/>
          <w:b/>
          <w:bCs/>
          <w:sz w:val="32"/>
          <w:szCs w:val="32"/>
          <w:u w:val="single"/>
          <w:rtl/>
          <w:lang w:bidi="ar-DZ"/>
        </w:rPr>
        <w:t>خامسا: خطوات المنهج الوصفي:</w:t>
      </w:r>
    </w:p>
    <w:p w:rsidR="00570D58" w:rsidRDefault="00570D58" w:rsidP="00570D58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>-01 تجميع البيانات والمعلومات اللازمة للنظر إلى الظاهرة.</w:t>
      </w:r>
    </w:p>
    <w:p w:rsidR="00570D58" w:rsidRDefault="00570D58" w:rsidP="00570D58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>-02 تحديد المشكلة وصياغتها في شكل سؤال (</w:t>
      </w: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إشكالية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) مع إبراز أهميتها وتوضيح أهداف البحث وحدوده والمصطلحات التي استعان </w:t>
      </w:r>
      <w:proofErr w:type="spellStart"/>
      <w:r>
        <w:rPr>
          <w:rFonts w:ascii="Andalus" w:hAnsi="Andalus" w:cs="Andalus" w:hint="cs"/>
          <w:sz w:val="28"/>
          <w:szCs w:val="28"/>
          <w:rtl/>
          <w:lang w:bidi="ar-DZ"/>
        </w:rPr>
        <w:t>بها</w:t>
      </w:r>
      <w:proofErr w:type="spell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في بحثه.</w:t>
      </w:r>
    </w:p>
    <w:p w:rsidR="00570D58" w:rsidRDefault="00570D58" w:rsidP="00570D58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-03 </w:t>
      </w: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توضيح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الدراسات السابقة وتصنيفها وتلخيصها ومقارنة نتائجها مع نتائج البحث.</w:t>
      </w:r>
    </w:p>
    <w:p w:rsidR="00570D58" w:rsidRDefault="00570D58" w:rsidP="00570D58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-04 </w:t>
      </w: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تحديد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منهجية البحث وخطة موازنة ومنطقية من خلال مجتمع البحث وعينة البحث وأداة البحث (المقابلة، الاستبيان، الاختبار أو الملاحظة) وتوضيح الوسائل الإحصائية المستعملة.</w:t>
      </w:r>
    </w:p>
    <w:p w:rsidR="00570D58" w:rsidRDefault="00570D58" w:rsidP="00570D58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>-05 عرض نتائج البحث ومناقشتها عن طريق تفسير وتحليل النتائج بطريقة صحيحة وتوضيح دورها في إثراء المعرفة العلمية.</w:t>
      </w:r>
    </w:p>
    <w:p w:rsidR="00570D58" w:rsidRDefault="00570D58" w:rsidP="00570D58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lastRenderedPageBreak/>
        <w:t>-06 عرض أهم التوصيات والمقترحات</w:t>
      </w:r>
    </w:p>
    <w:p w:rsidR="00570D58" w:rsidRDefault="00570D58" w:rsidP="00570D58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-07 عرض لأهم مصادر البحث الذي استعان </w:t>
      </w:r>
      <w:proofErr w:type="spellStart"/>
      <w:r>
        <w:rPr>
          <w:rFonts w:ascii="Andalus" w:hAnsi="Andalus" w:cs="Andalus" w:hint="cs"/>
          <w:sz w:val="28"/>
          <w:szCs w:val="28"/>
          <w:rtl/>
          <w:lang w:bidi="ar-DZ"/>
        </w:rPr>
        <w:t>بها</w:t>
      </w:r>
      <w:proofErr w:type="spell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الباحث في قائمة.</w:t>
      </w:r>
    </w:p>
    <w:p w:rsidR="00570D58" w:rsidRDefault="00570D58" w:rsidP="00570D58">
      <w:pPr>
        <w:bidi/>
        <w:rPr>
          <w:rFonts w:ascii="Andalus" w:hAnsi="Andalus" w:cs="Andalus" w:hint="cs"/>
          <w:b/>
          <w:bCs/>
          <w:sz w:val="32"/>
          <w:szCs w:val="32"/>
          <w:u w:val="single"/>
          <w:rtl/>
          <w:lang w:bidi="ar-DZ"/>
        </w:rPr>
      </w:pPr>
      <w:r w:rsidRPr="007B480D">
        <w:rPr>
          <w:rFonts w:ascii="Andalus" w:hAnsi="Andalus" w:cs="Andalus" w:hint="cs"/>
          <w:b/>
          <w:bCs/>
          <w:sz w:val="32"/>
          <w:szCs w:val="32"/>
          <w:u w:val="single"/>
          <w:rtl/>
          <w:lang w:bidi="ar-DZ"/>
        </w:rPr>
        <w:t>سادسا: مميزات المنهج الوصفي في البحث العلمي:</w:t>
      </w:r>
    </w:p>
    <w:p w:rsidR="00570D58" w:rsidRDefault="00570D58" w:rsidP="00570D58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1- </w:t>
      </w: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يساهم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في تقديم الحقائق والمعلومات والبيانات بصفة دقيقة عن واقع ظاهرة معينة أو حدث معين.</w:t>
      </w:r>
    </w:p>
    <w:p w:rsidR="00570D58" w:rsidRDefault="00570D58" w:rsidP="00570D58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-2 </w:t>
      </w: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يقدم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توضيح دقيق للعلاقات بين الظواهر المختلفة كالعلاقة بين الأسباب والنتائج والعلاقة بين الكل والجزء، الأمر الذي يساعد الإنسان في فهم واستيعاب تلك الظواهر.</w:t>
      </w:r>
    </w:p>
    <w:p w:rsidR="00570D58" w:rsidRDefault="00570D58" w:rsidP="00570D58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-3 تقديم تفسير وتحليل للعديد من الظواهر المختلفة </w:t>
      </w:r>
    </w:p>
    <w:p w:rsidR="00570D58" w:rsidRDefault="00570D58" w:rsidP="00570D58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>-4 تساعد على التنبؤ بمستقبل الظواهر المختلفة</w:t>
      </w:r>
    </w:p>
    <w:p w:rsidR="00570D58" w:rsidRDefault="00570D58" w:rsidP="00570D58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-5 عدم التقاطع بين الباحث وقدراته </w:t>
      </w: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ومشكلاته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وتصوراته والنتائج التي يفرزها البحث.</w:t>
      </w:r>
    </w:p>
    <w:p w:rsidR="00570D58" w:rsidRDefault="00570D58" w:rsidP="00570D58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-6 التفاعل </w:t>
      </w:r>
      <w:proofErr w:type="spellStart"/>
      <w:r>
        <w:rPr>
          <w:rFonts w:ascii="Andalus" w:hAnsi="Andalus" w:cs="Andalus" w:hint="cs"/>
          <w:sz w:val="28"/>
          <w:szCs w:val="28"/>
          <w:rtl/>
          <w:lang w:bidi="ar-DZ"/>
        </w:rPr>
        <w:t>التشاركي</w:t>
      </w:r>
      <w:proofErr w:type="spell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بين المبحوث من الناجية والباحث من ناحية أخرى من خلال لقاءات جمع البيانات وغيرها.</w:t>
      </w:r>
    </w:p>
    <w:p w:rsidR="00570D58" w:rsidRDefault="00570D58" w:rsidP="00570D58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-7تعزيز قدرات الباحث المعرفية والأدائية </w:t>
      </w:r>
      <w:proofErr w:type="spellStart"/>
      <w:r>
        <w:rPr>
          <w:rFonts w:ascii="Andalus" w:hAnsi="Andalus" w:cs="Andalus" w:hint="cs"/>
          <w:sz w:val="28"/>
          <w:szCs w:val="28"/>
          <w:rtl/>
          <w:lang w:bidi="ar-DZ"/>
        </w:rPr>
        <w:t>والمهارية</w:t>
      </w:r>
      <w:proofErr w:type="spellEnd"/>
      <w:r>
        <w:rPr>
          <w:rFonts w:ascii="Andalus" w:hAnsi="Andalus" w:cs="Andalus" w:hint="cs"/>
          <w:sz w:val="28"/>
          <w:szCs w:val="28"/>
          <w:rtl/>
          <w:lang w:bidi="ar-DZ"/>
        </w:rPr>
        <w:t>، وزيادة مخزونه التراكمي من الخبرات اللازمة للتفسير الظواهر المختلفة.</w:t>
      </w:r>
    </w:p>
    <w:p w:rsidR="00570D58" w:rsidRDefault="00570D58" w:rsidP="00570D58">
      <w:pPr>
        <w:bidi/>
        <w:rPr>
          <w:rFonts w:ascii="Andalus" w:hAnsi="Andalus" w:cs="Andalus" w:hint="cs"/>
          <w:b/>
          <w:bCs/>
          <w:sz w:val="32"/>
          <w:szCs w:val="32"/>
          <w:u w:val="single"/>
          <w:rtl/>
          <w:lang w:bidi="ar-DZ"/>
        </w:rPr>
      </w:pPr>
      <w:r w:rsidRPr="008576EA">
        <w:rPr>
          <w:rFonts w:ascii="Andalus" w:hAnsi="Andalus" w:cs="Andalus" w:hint="cs"/>
          <w:b/>
          <w:bCs/>
          <w:sz w:val="32"/>
          <w:szCs w:val="32"/>
          <w:u w:val="single"/>
          <w:rtl/>
          <w:lang w:bidi="ar-DZ"/>
        </w:rPr>
        <w:t>سابعا: عيوب المنهج الوصفي:</w:t>
      </w:r>
    </w:p>
    <w:p w:rsidR="00570D58" w:rsidRDefault="00570D58" w:rsidP="00570D58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>-1 الاعتماد على المعلومات الخاطئة نتيجة لأخطاء مقصودة أو غير مقصودة في مصادر المعلومات سواء كانت بشرية أو مادية كالسجلات والآثار والوثائق.</w:t>
      </w:r>
    </w:p>
    <w:p w:rsidR="00570D58" w:rsidRDefault="00570D58" w:rsidP="00570D58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-2 </w:t>
      </w: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وجود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فرصة كبيرة لتحيز الباحث في جمع البيانات والمعلومات وميله إلى مصادر معينة دون الأخرى، والتي تزوده بما يريد ويرغب وليس بما هو حقيقي.</w:t>
      </w:r>
    </w:p>
    <w:p w:rsidR="00570D58" w:rsidRDefault="00570D58" w:rsidP="00570D58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-3 </w:t>
      </w: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كثرة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الأشخاص الذي يجمعون المعلومات وتعدد الأساليب المستعملة في ذلك أيضا يساهم في احتمالية وجود خطا في العملية.</w:t>
      </w:r>
    </w:p>
    <w:p w:rsidR="00570D58" w:rsidRDefault="00570D58" w:rsidP="00570D58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lastRenderedPageBreak/>
        <w:t>-4 صعوبة إثبات الفروض في الدراسات الوصفية لأنها تعتمد على الملاحظة وجمع معلومات مؤيدة ومعارضة دون وجود تجربة للإثبات.</w:t>
      </w:r>
    </w:p>
    <w:p w:rsidR="00570D58" w:rsidRDefault="00570D58" w:rsidP="00570D58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-5 محدودية التنبؤ في المنهج الوصفي </w:t>
      </w:r>
    </w:p>
    <w:p w:rsidR="00570D58" w:rsidRDefault="00570D58" w:rsidP="00570D58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>-6 صعوبة تطبيق هذا المنهج على جميع المشكلات</w:t>
      </w:r>
    </w:p>
    <w:p w:rsidR="00570D58" w:rsidRDefault="00570D58" w:rsidP="00570D58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-7 إمكانية تحيز الباحث في هذا المنهج كبيرة جدا ومتاحة </w:t>
      </w:r>
    </w:p>
    <w:p w:rsidR="00570D58" w:rsidRDefault="00570D58" w:rsidP="00570D58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</w:p>
    <w:p w:rsidR="00570D58" w:rsidRDefault="00570D58" w:rsidP="00570D58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</w:p>
    <w:p w:rsidR="00570D58" w:rsidRPr="008576EA" w:rsidRDefault="00570D58" w:rsidP="00570D58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</w:p>
    <w:p w:rsidR="00727A88" w:rsidRPr="00570D58" w:rsidRDefault="00727A88" w:rsidP="00570D58">
      <w:pPr>
        <w:bidi/>
        <w:rPr>
          <w:sz w:val="28"/>
          <w:szCs w:val="28"/>
          <w:lang w:bidi="ar-DZ"/>
        </w:rPr>
      </w:pPr>
    </w:p>
    <w:sectPr w:rsidR="00727A88" w:rsidRPr="00570D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94039"/>
    <w:multiLevelType w:val="hybridMultilevel"/>
    <w:tmpl w:val="7E70EB8C"/>
    <w:lvl w:ilvl="0" w:tplc="0596CA18">
      <w:start w:val="6"/>
      <w:numFmt w:val="bullet"/>
      <w:lvlText w:val="-"/>
      <w:lvlJc w:val="left"/>
      <w:pPr>
        <w:ind w:left="720" w:hanging="360"/>
      </w:pPr>
      <w:rPr>
        <w:rFonts w:ascii="Andalus" w:eastAsiaTheme="minorEastAsia" w:hAnsi="Andalus" w:cs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70D58"/>
    <w:rsid w:val="00570D58"/>
    <w:rsid w:val="0072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0D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410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2024-03-24T09:56:00Z</dcterms:created>
  <dcterms:modified xsi:type="dcterms:W3CDTF">2024-03-24T09:57:00Z</dcterms:modified>
</cp:coreProperties>
</file>