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0349" w:type="dxa"/>
        <w:jc w:val="center"/>
        <w:tblInd w:w="-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2"/>
        <w:gridCol w:w="36"/>
        <w:gridCol w:w="246"/>
        <w:gridCol w:w="404"/>
        <w:gridCol w:w="489"/>
        <w:gridCol w:w="450"/>
        <w:gridCol w:w="1572"/>
        <w:gridCol w:w="40"/>
        <w:gridCol w:w="525"/>
        <w:gridCol w:w="177"/>
        <w:gridCol w:w="173"/>
        <w:gridCol w:w="1558"/>
        <w:gridCol w:w="679"/>
        <w:gridCol w:w="68"/>
        <w:gridCol w:w="676"/>
        <w:gridCol w:w="130"/>
        <w:gridCol w:w="1714"/>
      </w:tblGrid>
      <w:tr w:rsidR="005E22CE" w:rsidRPr="0050480E" w:rsidTr="0021680A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auto"/>
          </w:tcPr>
          <w:p w:rsidR="005E22CE" w:rsidRPr="00111A99" w:rsidRDefault="005E22CE" w:rsidP="00C0519C">
            <w:pPr>
              <w:shd w:val="clear" w:color="auto" w:fill="F2DBDB"/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</w:pPr>
            <w:r w:rsidRPr="00111A99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دليل</w:t>
            </w:r>
            <w:r w:rsidRPr="00111A99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  <w:t xml:space="preserve"> المادة التعليمية </w:t>
            </w:r>
            <w:r w:rsidR="0021680A" w:rsidRPr="0021680A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Syllabus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auto"/>
            <w:vAlign w:val="center"/>
          </w:tcPr>
          <w:p w:rsidR="005E22CE" w:rsidRPr="00FF3D20" w:rsidRDefault="005E22CE" w:rsidP="0021680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FF3D20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 xml:space="preserve">اسم المادة: </w:t>
            </w:r>
            <w:r w:rsidR="00D61B54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تاريخ الفكر الاقتصادي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448" w:type="dxa"/>
            <w:gridSpan w:val="2"/>
            <w:shd w:val="clear" w:color="auto" w:fill="auto"/>
            <w:vAlign w:val="center"/>
          </w:tcPr>
          <w:p w:rsidR="005E22CE" w:rsidRPr="00FF3D20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الميدان</w:t>
            </w:r>
          </w:p>
        </w:tc>
        <w:tc>
          <w:tcPr>
            <w:tcW w:w="3903" w:type="dxa"/>
            <w:gridSpan w:val="8"/>
            <w:shd w:val="clear" w:color="auto" w:fill="auto"/>
            <w:vAlign w:val="center"/>
          </w:tcPr>
          <w:p w:rsidR="005E22CE" w:rsidRPr="00FF3D20" w:rsidRDefault="00BE3052" w:rsidP="00BE3052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العلوم الاقتصادية، التسيير والعلوم التجارية</w:t>
            </w:r>
          </w:p>
        </w:tc>
        <w:tc>
          <w:tcPr>
            <w:tcW w:w="2478" w:type="dxa"/>
            <w:gridSpan w:val="4"/>
            <w:shd w:val="clear" w:color="auto" w:fill="auto"/>
            <w:vAlign w:val="center"/>
          </w:tcPr>
          <w:p w:rsidR="005E22CE" w:rsidRPr="00FF3D20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الفرع</w:t>
            </w:r>
          </w:p>
        </w:tc>
        <w:tc>
          <w:tcPr>
            <w:tcW w:w="2520" w:type="dxa"/>
            <w:gridSpan w:val="3"/>
            <w:shd w:val="clear" w:color="auto" w:fill="auto"/>
            <w:vAlign w:val="center"/>
          </w:tcPr>
          <w:p w:rsidR="005E22CE" w:rsidRPr="00FF3D20" w:rsidRDefault="00BE305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جذع مشترك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448" w:type="dxa"/>
            <w:gridSpan w:val="2"/>
            <w:shd w:val="clear" w:color="auto" w:fill="auto"/>
            <w:vAlign w:val="center"/>
          </w:tcPr>
          <w:p w:rsidR="005E22CE" w:rsidRPr="00FF3D20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التخصص</w:t>
            </w:r>
          </w:p>
        </w:tc>
        <w:tc>
          <w:tcPr>
            <w:tcW w:w="3903" w:type="dxa"/>
            <w:gridSpan w:val="8"/>
            <w:shd w:val="clear" w:color="auto" w:fill="auto"/>
            <w:vAlign w:val="center"/>
          </w:tcPr>
          <w:p w:rsidR="005E22CE" w:rsidRPr="00FF3D20" w:rsidRDefault="00BE305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/////////////////////////////////////</w:t>
            </w:r>
          </w:p>
        </w:tc>
        <w:tc>
          <w:tcPr>
            <w:tcW w:w="2478" w:type="dxa"/>
            <w:gridSpan w:val="4"/>
            <w:shd w:val="clear" w:color="auto" w:fill="auto"/>
            <w:vAlign w:val="center"/>
          </w:tcPr>
          <w:p w:rsidR="005E22CE" w:rsidRPr="00FF3D20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المستوى</w:t>
            </w:r>
          </w:p>
        </w:tc>
        <w:tc>
          <w:tcPr>
            <w:tcW w:w="2520" w:type="dxa"/>
            <w:gridSpan w:val="3"/>
            <w:shd w:val="clear" w:color="auto" w:fill="auto"/>
            <w:vAlign w:val="center"/>
          </w:tcPr>
          <w:p w:rsidR="005E22CE" w:rsidRPr="00FF3D20" w:rsidRDefault="00BE305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أولى ليسانس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448" w:type="dxa"/>
            <w:gridSpan w:val="2"/>
            <w:shd w:val="clear" w:color="auto" w:fill="auto"/>
            <w:vAlign w:val="center"/>
          </w:tcPr>
          <w:p w:rsidR="005E22CE" w:rsidRPr="00FF3D20" w:rsidRDefault="005E22CE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السداسي</w:t>
            </w:r>
          </w:p>
        </w:tc>
        <w:tc>
          <w:tcPr>
            <w:tcW w:w="3903" w:type="dxa"/>
            <w:gridSpan w:val="8"/>
            <w:shd w:val="clear" w:color="auto" w:fill="auto"/>
            <w:vAlign w:val="center"/>
          </w:tcPr>
          <w:p w:rsidR="005E22CE" w:rsidRPr="00FF3D20" w:rsidRDefault="00BE305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</w:t>
            </w:r>
            <w:r w:rsidR="00E11704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ثاني</w:t>
            </w:r>
          </w:p>
        </w:tc>
        <w:tc>
          <w:tcPr>
            <w:tcW w:w="2478" w:type="dxa"/>
            <w:gridSpan w:val="4"/>
            <w:shd w:val="clear" w:color="auto" w:fill="auto"/>
            <w:vAlign w:val="center"/>
          </w:tcPr>
          <w:p w:rsidR="005E22CE" w:rsidRPr="00FF3D20" w:rsidRDefault="005E22CE" w:rsidP="00C0519C">
            <w:pPr>
              <w:tabs>
                <w:tab w:val="left" w:pos="0"/>
              </w:tabs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السنة الجامعية</w:t>
            </w:r>
          </w:p>
        </w:tc>
        <w:tc>
          <w:tcPr>
            <w:tcW w:w="2520" w:type="dxa"/>
            <w:gridSpan w:val="3"/>
            <w:shd w:val="clear" w:color="auto" w:fill="auto"/>
            <w:vAlign w:val="center"/>
          </w:tcPr>
          <w:p w:rsidR="005E22CE" w:rsidRPr="00FF3D20" w:rsidRDefault="00CB7BF0" w:rsidP="00D61B54">
            <w:pPr>
              <w:bidi/>
              <w:spacing w:after="0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2023- 2024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F2DBDB" w:themeFill="accent2" w:themeFillTint="33"/>
            <w:vAlign w:val="center"/>
          </w:tcPr>
          <w:p w:rsidR="005E22CE" w:rsidRPr="00FF3D20" w:rsidRDefault="005E22CE" w:rsidP="0021680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التعرف على المادة التعليمية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2098" w:type="dxa"/>
            <w:gridSpan w:val="4"/>
            <w:shd w:val="clear" w:color="auto" w:fill="auto"/>
            <w:vAlign w:val="center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اسم المادة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5E22CE" w:rsidRPr="0050480E" w:rsidRDefault="005B60F7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تاريخ الفكر الاقتصادي</w:t>
            </w:r>
          </w:p>
        </w:tc>
        <w:tc>
          <w:tcPr>
            <w:tcW w:w="3180" w:type="dxa"/>
            <w:gridSpan w:val="6"/>
            <w:shd w:val="clear" w:color="auto" w:fill="auto"/>
            <w:vAlign w:val="center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وحدة التعليم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5E22CE" w:rsidRPr="0050480E" w:rsidRDefault="00BE305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الأساسية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2098" w:type="dxa"/>
            <w:gridSpan w:val="4"/>
            <w:shd w:val="clear" w:color="auto" w:fill="auto"/>
            <w:vAlign w:val="center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عدد الأرصدة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5E22CE" w:rsidRPr="0050480E" w:rsidRDefault="00E11704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04</w:t>
            </w:r>
          </w:p>
        </w:tc>
        <w:tc>
          <w:tcPr>
            <w:tcW w:w="3180" w:type="dxa"/>
            <w:gridSpan w:val="6"/>
            <w:shd w:val="clear" w:color="auto" w:fill="auto"/>
            <w:vAlign w:val="center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المعامل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5E22CE" w:rsidRPr="0050480E" w:rsidRDefault="00BE3052" w:rsidP="00E1170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0</w:t>
            </w:r>
            <w:r w:rsidR="00E11704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2098" w:type="dxa"/>
            <w:gridSpan w:val="4"/>
            <w:shd w:val="clear" w:color="auto" w:fill="auto"/>
            <w:vAlign w:val="center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الحجم الساعي الأسبوعي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5E22CE" w:rsidRPr="0050480E" w:rsidRDefault="00E11704" w:rsidP="00E11704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03</w:t>
            </w:r>
            <w:r w:rsidR="00BE3052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سا</w:t>
            </w:r>
          </w:p>
        </w:tc>
        <w:tc>
          <w:tcPr>
            <w:tcW w:w="3180" w:type="dxa"/>
            <w:gridSpan w:val="6"/>
            <w:shd w:val="clear" w:color="auto" w:fill="auto"/>
            <w:vAlign w:val="center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المحاضرة ( عدد الساعات في</w:t>
            </w: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الأسبوع )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5E22CE" w:rsidRPr="0050480E" w:rsidRDefault="00E11704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01 سا 30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2098" w:type="dxa"/>
            <w:gridSpan w:val="4"/>
            <w:shd w:val="clear" w:color="auto" w:fill="auto"/>
            <w:vAlign w:val="center"/>
          </w:tcPr>
          <w:p w:rsidR="005E22CE" w:rsidRPr="0050480E" w:rsidRDefault="005E22CE" w:rsidP="00E71FE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r w:rsidR="00E71FE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م/تط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 عدد الساعات في الأسبوع )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5E22CE" w:rsidRPr="0050480E" w:rsidRDefault="00BE305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////////////////////////</w:t>
            </w:r>
          </w:p>
        </w:tc>
        <w:tc>
          <w:tcPr>
            <w:tcW w:w="3180" w:type="dxa"/>
            <w:gridSpan w:val="6"/>
            <w:shd w:val="clear" w:color="auto" w:fill="auto"/>
            <w:vAlign w:val="center"/>
          </w:tcPr>
          <w:p w:rsidR="005E22CE" w:rsidRPr="0050480E" w:rsidRDefault="005E22CE" w:rsidP="00C730A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r w:rsidR="00C730A7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م/ت 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 عدد الساعات في الأسبوع )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5E22CE" w:rsidRPr="0050480E" w:rsidRDefault="00BE3052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01 سا 30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F2DBDB" w:themeFill="accent2" w:themeFillTint="33"/>
            <w:vAlign w:val="center"/>
          </w:tcPr>
          <w:p w:rsidR="005E22CE" w:rsidRPr="00FF3D20" w:rsidRDefault="005E22CE" w:rsidP="0021680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مسؤول المادة التعليمية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2098" w:type="dxa"/>
            <w:gridSpan w:val="4"/>
            <w:shd w:val="clear" w:color="auto" w:fill="auto"/>
            <w:vAlign w:val="center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الاسم، اللقب</w:t>
            </w:r>
            <w:r w:rsidRPr="0050480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5E22CE" w:rsidRPr="0050480E" w:rsidRDefault="000D5A1A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نوال بيراز</w:t>
            </w:r>
          </w:p>
        </w:tc>
        <w:tc>
          <w:tcPr>
            <w:tcW w:w="3180" w:type="dxa"/>
            <w:gridSpan w:val="6"/>
            <w:shd w:val="clear" w:color="auto" w:fill="auto"/>
            <w:vAlign w:val="center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الرتبة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5E22CE" w:rsidRPr="0050480E" w:rsidRDefault="000D5A1A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أستاذ محاضر  "أ"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2098" w:type="dxa"/>
            <w:gridSpan w:val="4"/>
            <w:shd w:val="clear" w:color="auto" w:fill="auto"/>
            <w:vAlign w:val="center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تحديد موقع المكتب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5E22CE" w:rsidRPr="0050480E" w:rsidRDefault="000D5A1A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المكتب رقم (6)</w:t>
            </w:r>
          </w:p>
        </w:tc>
        <w:tc>
          <w:tcPr>
            <w:tcW w:w="3180" w:type="dxa"/>
            <w:gridSpan w:val="6"/>
            <w:shd w:val="clear" w:color="auto" w:fill="auto"/>
            <w:vAlign w:val="center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البريد الالكتروني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5E22CE" w:rsidRPr="00B01668" w:rsidRDefault="00B01668" w:rsidP="00B01668">
            <w:pPr>
              <w:tabs>
                <w:tab w:val="right" w:pos="212"/>
              </w:tabs>
              <w:jc w:val="center"/>
              <w:rPr>
                <w:rFonts w:ascii="Sakkal Majalla" w:hAnsi="Sakkal Majalla" w:cs="Sakkal Majalla"/>
                <w:sz w:val="20"/>
                <w:szCs w:val="20"/>
                <w:lang w:bidi="ar-DZ"/>
              </w:rPr>
            </w:pPr>
            <w:r>
              <w:rPr>
                <w:rFonts w:ascii="Sakkal Majalla" w:hAnsi="Sakkal Majalla" w:cs="Sakkal Majalla" w:hint="cs"/>
                <w:rtl/>
                <w:lang w:bidi="ar-DZ"/>
              </w:rPr>
              <w:t xml:space="preserve">      </w:t>
            </w:r>
            <w:r w:rsidRPr="00187A8E">
              <w:rPr>
                <w:rFonts w:ascii="Sakkal Majalla" w:hAnsi="Sakkal Majalla" w:cs="Sakkal Majalla"/>
                <w:rtl/>
                <w:lang w:bidi="ar-DZ"/>
              </w:rPr>
              <w:t xml:space="preserve">  </w:t>
            </w:r>
            <w:r>
              <w:rPr>
                <w:rFonts w:ascii="Sakkal Majalla" w:hAnsi="Sakkal Majalla" w:cs="Sakkal Majalla"/>
              </w:rPr>
              <w:t>n.biraz@centre-univ</w:t>
            </w:r>
            <w:r w:rsidRPr="00187A8E">
              <w:rPr>
                <w:rFonts w:ascii="Sakkal Majalla" w:hAnsi="Sakkal Majalla" w:cs="Sakkal Majalla"/>
              </w:rPr>
              <w:t>mila.dz</w:t>
            </w:r>
            <w:r>
              <w:rPr>
                <w:rFonts w:ascii="Sakkal Majalla" w:hAnsi="Sakkal Majalla" w:cs="Sakkal Majalla"/>
                <w:rtl/>
                <w:lang w:bidi="ar-DZ"/>
              </w:rPr>
              <w:t xml:space="preserve"> 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2098" w:type="dxa"/>
            <w:gridSpan w:val="4"/>
            <w:shd w:val="clear" w:color="auto" w:fill="auto"/>
            <w:vAlign w:val="center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رقم الهاتف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5E22CE" w:rsidRPr="0050480E" w:rsidRDefault="000D5A1A" w:rsidP="00C0519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07.70.21.79.85</w:t>
            </w:r>
          </w:p>
        </w:tc>
        <w:tc>
          <w:tcPr>
            <w:tcW w:w="3180" w:type="dxa"/>
            <w:gridSpan w:val="6"/>
            <w:shd w:val="clear" w:color="auto" w:fill="auto"/>
            <w:vAlign w:val="center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توقيت الدرس ومكانه</w:t>
            </w:r>
          </w:p>
        </w:tc>
        <w:tc>
          <w:tcPr>
            <w:tcW w:w="2520" w:type="dxa"/>
            <w:gridSpan w:val="3"/>
            <w:shd w:val="clear" w:color="auto" w:fill="auto"/>
          </w:tcPr>
          <w:p w:rsidR="005E22CE" w:rsidRDefault="000D5A1A" w:rsidP="000D5A1A">
            <w:pPr>
              <w:bidi/>
              <w:spacing w:after="0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الثلاثاء :14:00- 15:30  </w:t>
            </w:r>
          </w:p>
          <w:p w:rsidR="000D5A1A" w:rsidRPr="0050480E" w:rsidRDefault="000D5A1A" w:rsidP="000D5A1A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المدرج:رقم(10)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F2DBDB" w:themeFill="accent2" w:themeFillTint="33"/>
            <w:vAlign w:val="center"/>
          </w:tcPr>
          <w:p w:rsidR="005E22CE" w:rsidRPr="00FF3D20" w:rsidRDefault="005E22CE" w:rsidP="0021680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وصف المادة التعليمية</w:t>
            </w:r>
          </w:p>
        </w:tc>
      </w:tr>
      <w:tr w:rsidR="005E22CE" w:rsidRPr="0050480E" w:rsidTr="0021680A">
        <w:trPr>
          <w:trHeight w:val="867"/>
          <w:jc w:val="center"/>
        </w:trPr>
        <w:tc>
          <w:tcPr>
            <w:tcW w:w="1412" w:type="dxa"/>
            <w:shd w:val="clear" w:color="auto" w:fill="auto"/>
            <w:vAlign w:val="center"/>
          </w:tcPr>
          <w:p w:rsidR="005E22CE" w:rsidRPr="00A91ADB" w:rsidRDefault="005E22CE" w:rsidP="00A91ADB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المكتسبات</w:t>
            </w:r>
          </w:p>
        </w:tc>
        <w:tc>
          <w:tcPr>
            <w:tcW w:w="8937" w:type="dxa"/>
            <w:gridSpan w:val="16"/>
            <w:shd w:val="clear" w:color="auto" w:fill="auto"/>
            <w:vAlign w:val="center"/>
          </w:tcPr>
          <w:p w:rsidR="005E22CE" w:rsidRPr="0087709D" w:rsidRDefault="0087709D" w:rsidP="00A64B12">
            <w:pPr>
              <w:bidi/>
              <w:spacing w:after="0"/>
              <w:jc w:val="both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87709D">
              <w:rPr>
                <w:rFonts w:ascii="Sakkal Majalla" w:hAnsi="Sakkal Majalla" w:cs="Sakkal Majalla" w:hint="cs"/>
                <w:sz w:val="32"/>
                <w:szCs w:val="32"/>
                <w:rtl/>
              </w:rPr>
              <w:t>يحتاج الطالب إلى التفكر والاستنباط العقلاني الرشيد لفهم هذه المادة</w:t>
            </w:r>
            <w:r w:rsidR="00C47517">
              <w:rPr>
                <w:rFonts w:ascii="Sakkal Majalla" w:hAnsi="Sakkal Majalla" w:cs="Sakkal Majalla" w:hint="cs"/>
                <w:sz w:val="32"/>
                <w:szCs w:val="32"/>
                <w:rtl/>
              </w:rPr>
              <w:t>، بالإضافة إلى مكتسبات من المواد التالية:  مدخل للاقتصاد، مدخل لعلم اجتماع المنظمات.</w:t>
            </w:r>
          </w:p>
        </w:tc>
      </w:tr>
      <w:tr w:rsidR="005E22CE" w:rsidRPr="0050480E" w:rsidTr="0021680A">
        <w:trPr>
          <w:trHeight w:val="1405"/>
          <w:jc w:val="center"/>
        </w:trPr>
        <w:tc>
          <w:tcPr>
            <w:tcW w:w="1412" w:type="dxa"/>
            <w:shd w:val="clear" w:color="auto" w:fill="auto"/>
            <w:vAlign w:val="center"/>
          </w:tcPr>
          <w:p w:rsidR="005E22CE" w:rsidRPr="0050480E" w:rsidRDefault="005E22CE" w:rsidP="0087709D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الهدف العام للمادة التعليمية</w:t>
            </w:r>
            <w:r w:rsidRPr="0050480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937" w:type="dxa"/>
            <w:gridSpan w:val="16"/>
            <w:shd w:val="clear" w:color="auto" w:fill="auto"/>
            <w:vAlign w:val="center"/>
          </w:tcPr>
          <w:p w:rsidR="00C47517" w:rsidRPr="00A64B12" w:rsidRDefault="002400A9" w:rsidP="00A64B12">
            <w:pPr>
              <w:bidi/>
              <w:jc w:val="both"/>
              <w:rPr>
                <w:rFonts w:ascii="Sakkal Majalla" w:hAnsi="Sakkal Majalla" w:cs="Sakkal Majalla"/>
                <w:b/>
                <w:sz w:val="32"/>
                <w:szCs w:val="32"/>
                <w:rtl/>
                <w:lang w:bidi="ar-DZ"/>
              </w:rPr>
            </w:pPr>
            <w:r w:rsidRPr="00A64B12">
              <w:rPr>
                <w:rFonts w:ascii="Sakkal Majalla" w:hAnsi="Sakkal Majalla" w:cs="Sakkal Majalla"/>
                <w:b/>
                <w:sz w:val="32"/>
                <w:szCs w:val="32"/>
                <w:rtl/>
                <w:lang w:bidi="ar-DZ"/>
              </w:rPr>
              <w:t xml:space="preserve">تمكين الطالب </w:t>
            </w:r>
            <w:r w:rsidR="00C47517" w:rsidRPr="00A64B12">
              <w:rPr>
                <w:rFonts w:ascii="Sakkal Majalla" w:hAnsi="Sakkal Majalla" w:cs="Sakkal Majalla"/>
                <w:b/>
                <w:sz w:val="32"/>
                <w:szCs w:val="32"/>
                <w:rtl/>
                <w:lang w:bidi="ar-DZ"/>
              </w:rPr>
              <w:t>من</w:t>
            </w:r>
            <w:r w:rsidR="00A64B12" w:rsidRPr="00A64B12">
              <w:rPr>
                <w:rFonts w:ascii="Sakkal Majalla" w:hAnsi="Sakkal Majalla" w:cs="Sakkal Majalla"/>
                <w:b/>
                <w:sz w:val="32"/>
                <w:szCs w:val="32"/>
                <w:rtl/>
                <w:lang w:bidi="ar-DZ"/>
              </w:rPr>
              <w:t xml:space="preserve"> </w:t>
            </w:r>
            <w:r w:rsidR="00A64B12" w:rsidRPr="00A64B12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الإلمام بمختلف ال</w:t>
            </w:r>
            <w:r w:rsidR="00A64B12" w:rsidRPr="00A64B12">
              <w:rPr>
                <w:rFonts w:ascii="Sakkal Majalla" w:hAnsi="Sakkal Majalla" w:cs="Sakkal Majalla"/>
                <w:b/>
                <w:sz w:val="32"/>
                <w:szCs w:val="32"/>
                <w:rtl/>
                <w:lang w:bidi="ar-DZ"/>
              </w:rPr>
              <w:t>مدارس الفكرية من حيث نظرياتهم و</w:t>
            </w:r>
            <w:r w:rsidR="00A64B12" w:rsidRPr="00A64B12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 xml:space="preserve">توجهاتهم </w:t>
            </w:r>
            <w:r w:rsidR="00A64B12" w:rsidRPr="00A64B12">
              <w:rPr>
                <w:rFonts w:ascii="Sakkal Majalla" w:hAnsi="Sakkal Majalla" w:cs="Sakkal Majalla"/>
                <w:b/>
                <w:sz w:val="32"/>
                <w:szCs w:val="32"/>
                <w:rtl/>
                <w:lang w:bidi="ar-DZ"/>
              </w:rPr>
              <w:t xml:space="preserve">الفكرية </w:t>
            </w:r>
            <w:r w:rsidR="00A64B12" w:rsidRPr="00A64B12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بشأن</w:t>
            </w:r>
            <w:r w:rsidR="00A64B12">
              <w:rPr>
                <w:rFonts w:ascii="Sakkal Majalla" w:hAnsi="Sakkal Majalla" w:cs="Sakkal Majalla"/>
                <w:b/>
                <w:sz w:val="32"/>
                <w:szCs w:val="32"/>
                <w:rtl/>
                <w:lang w:bidi="ar-DZ"/>
              </w:rPr>
              <w:t xml:space="preserve"> أهم المسائل الاقتصادية</w:t>
            </w:r>
            <w:r w:rsidR="00C47517" w:rsidRPr="00A64B12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.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412" w:type="dxa"/>
            <w:shd w:val="clear" w:color="auto" w:fill="auto"/>
            <w:vAlign w:val="center"/>
          </w:tcPr>
          <w:p w:rsidR="005E22CE" w:rsidRPr="0050480E" w:rsidRDefault="005E22CE" w:rsidP="0087709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أهداف التعلم (المهارات المراد الوصول إليها)</w:t>
            </w:r>
            <w:r w:rsidR="0087709D" w:rsidRPr="0050480E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8937" w:type="dxa"/>
            <w:gridSpan w:val="16"/>
            <w:shd w:val="clear" w:color="auto" w:fill="auto"/>
            <w:vAlign w:val="center"/>
          </w:tcPr>
          <w:p w:rsidR="0084470F" w:rsidRDefault="0084470F" w:rsidP="00A64B12">
            <w:pPr>
              <w:bidi/>
              <w:spacing w:after="0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4470F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- </w:t>
            </w:r>
            <w:r w:rsidR="00A64B12">
              <w:rPr>
                <w:rFonts w:ascii="Sakkal Majalla" w:hAnsi="Sakkal Majalla" w:cs="Sakkal Majalla" w:hint="cs"/>
                <w:sz w:val="32"/>
                <w:szCs w:val="32"/>
                <w:rtl/>
              </w:rPr>
              <w:t>تعريف الطالب بالفكر الاقتصادي في الحضارات الشرقية القديمة والمجتمعات الغربية والعصور الوسطى في أوروبا.</w:t>
            </w:r>
          </w:p>
          <w:p w:rsidR="00A64B12" w:rsidRDefault="00A64B12" w:rsidP="00A64B12">
            <w:pPr>
              <w:bidi/>
              <w:spacing w:after="0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- إلمام الطالب بالفكر الاقتصادي التجاري.</w:t>
            </w:r>
          </w:p>
          <w:p w:rsidR="00A64B12" w:rsidRDefault="00A64B12" w:rsidP="00A64B12">
            <w:pPr>
              <w:bidi/>
              <w:spacing w:after="0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- تمكين الطالب من معرفة الفكر الاقتصادي الإسلامي.</w:t>
            </w:r>
          </w:p>
          <w:p w:rsidR="00A64B12" w:rsidRDefault="00A64B12" w:rsidP="00A64B12">
            <w:pPr>
              <w:bidi/>
              <w:spacing w:after="0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- تمكين الطالب من معرفة الفكر الطبيعي والفكر الكلاسيكي.</w:t>
            </w:r>
          </w:p>
          <w:p w:rsidR="00A64B12" w:rsidRDefault="00A64B12" w:rsidP="00A64B12">
            <w:pPr>
              <w:bidi/>
              <w:spacing w:after="0"/>
              <w:jc w:val="both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- 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bidi="ar-DZ"/>
              </w:rPr>
              <w:t>تمكين الطالب من معرفة ا</w:t>
            </w: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 xml:space="preserve">لفكر الاقتصادي </w:t>
            </w:r>
            <w:r w:rsidRPr="0066429E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الليبرالي </w:t>
            </w:r>
            <w:r w:rsidRPr="0066429E">
              <w:rPr>
                <w:rFonts w:ascii="Sakkal Majalla" w:eastAsia="Times New Roman" w:hAnsi="Sakkal Majalla" w:cs="Sakkal Majalla"/>
                <w:sz w:val="32"/>
                <w:szCs w:val="32"/>
                <w:rtl/>
                <w:lang w:bidi="ar-DZ"/>
              </w:rPr>
              <w:t>الرأسمالي</w:t>
            </w: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 xml:space="preserve"> ومراحله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bidi="ar-DZ"/>
              </w:rPr>
              <w:t xml:space="preserve"> و</w:t>
            </w: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 xml:space="preserve"> الفكر الاقتصادي </w:t>
            </w: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lastRenderedPageBreak/>
              <w:t>الاشتراكي الفرنسي والفكر الماركسي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bidi="ar-DZ"/>
              </w:rPr>
              <w:t>.</w:t>
            </w:r>
          </w:p>
          <w:p w:rsidR="00A64B12" w:rsidRDefault="00A64B12" w:rsidP="00A64B12">
            <w:pPr>
              <w:bidi/>
              <w:spacing w:after="0"/>
              <w:jc w:val="both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</w:pP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bidi="ar-DZ"/>
              </w:rPr>
              <w:t xml:space="preserve">- توضيح للطالب </w:t>
            </w: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للمدرسة التاريخية في ألمانيا.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bidi="ar-DZ"/>
              </w:rPr>
              <w:t xml:space="preserve"> و</w:t>
            </w: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الحدي النيوكلاسيكي.</w:t>
            </w:r>
          </w:p>
          <w:p w:rsidR="00A64B12" w:rsidRPr="00A64B12" w:rsidRDefault="00A64B12" w:rsidP="00A64B12">
            <w:pPr>
              <w:bidi/>
              <w:spacing w:after="0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bidi="ar-DZ"/>
              </w:rPr>
              <w:t>- إلمام الطالب ب</w:t>
            </w: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 xml:space="preserve">الفكر الاقتصادي الكينزي والنظريات الاقتصادية </w:t>
            </w:r>
            <w:r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 xml:space="preserve">المعاصرة 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bidi="ar-DZ"/>
              </w:rPr>
              <w:t xml:space="preserve">التي جاءت </w:t>
            </w: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ما بعد كينز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bidi="ar-DZ"/>
              </w:rPr>
              <w:t>.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F2DBDB" w:themeFill="accent2" w:themeFillTint="33"/>
            <w:vAlign w:val="center"/>
          </w:tcPr>
          <w:p w:rsidR="005E22CE" w:rsidRPr="0050480E" w:rsidRDefault="005E22CE" w:rsidP="002168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lastRenderedPageBreak/>
              <w:t>محتوى المادة التعليمية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5E22CE" w:rsidRPr="0058217A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الأول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5E22CE" w:rsidRPr="0066429E" w:rsidRDefault="0066429E" w:rsidP="00AC7A4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sz w:val="32"/>
                <w:szCs w:val="32"/>
                <w:rtl/>
              </w:rPr>
              <w:t>الفكر الاقتصادي في الحضارات الشرقية القديمة.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5E22CE" w:rsidRPr="0058217A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الثاني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5E22CE" w:rsidRPr="0066429E" w:rsidRDefault="0066429E" w:rsidP="0066429E">
            <w:pPr>
              <w:bidi/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</w:t>
            </w:r>
            <w:r w:rsidR="00E50921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bidi="ar-DZ"/>
              </w:rPr>
              <w:t>ل</w:t>
            </w: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فكر الاقتصادي في المجتمعات الغربية القديمة والعصور الوسطى في أوروبا.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5E22CE" w:rsidRPr="0058217A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الثالث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5E22CE" w:rsidRPr="0066429E" w:rsidRDefault="0066429E" w:rsidP="00AC7A4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الماركانتيلي (التجاريون).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5E22CE" w:rsidRPr="0058217A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الرابع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5E22CE" w:rsidRPr="0066429E" w:rsidRDefault="0066429E" w:rsidP="00A325D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في العصر الإسلامي.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5E22CE" w:rsidRPr="0058217A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الخامس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5E22CE" w:rsidRPr="0066429E" w:rsidRDefault="0066429E" w:rsidP="00A325D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الطبيعي.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5E22CE" w:rsidRPr="0058217A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السادس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5E22CE" w:rsidRPr="0066429E" w:rsidRDefault="0066429E" w:rsidP="00AC7A4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الكلاسيكي.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5E22CE" w:rsidRPr="0058217A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السابع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5E22CE" w:rsidRPr="0066429E" w:rsidRDefault="0066429E" w:rsidP="0066429E">
            <w:pPr>
              <w:bidi/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 xml:space="preserve">الفكر الاقتصادي </w:t>
            </w:r>
            <w:r w:rsidRPr="0066429E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الليبرالي </w:t>
            </w:r>
            <w:r w:rsidRPr="0066429E">
              <w:rPr>
                <w:rFonts w:ascii="Sakkal Majalla" w:eastAsia="Times New Roman" w:hAnsi="Sakkal Majalla" w:cs="Sakkal Majalla"/>
                <w:sz w:val="32"/>
                <w:szCs w:val="32"/>
                <w:rtl/>
                <w:lang w:bidi="ar-DZ"/>
              </w:rPr>
              <w:t>الرأسمالي</w:t>
            </w: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 xml:space="preserve"> ومراحله.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5E22CE" w:rsidRPr="0058217A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الثامن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5E22CE" w:rsidRPr="0066429E" w:rsidRDefault="0066429E" w:rsidP="00AC7A4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الاشتراكي الفرنسي والفكر الماركسي.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5E22CE" w:rsidRPr="0058217A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التاسع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5E22CE" w:rsidRPr="0066429E" w:rsidRDefault="0066429E" w:rsidP="00AC7A4B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للمدرسة التاريخية في ألمانيا.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5E22CE" w:rsidRPr="0058217A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العاشر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5E22CE" w:rsidRPr="0066429E" w:rsidRDefault="0066429E" w:rsidP="0066429E">
            <w:pPr>
              <w:bidi/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الحدي النيوكلاسيكي.</w:t>
            </w:r>
          </w:p>
        </w:tc>
      </w:tr>
      <w:tr w:rsidR="0066429E" w:rsidRPr="0050480E" w:rsidTr="0021680A">
        <w:trPr>
          <w:trHeight w:val="143"/>
          <w:jc w:val="center"/>
        </w:trPr>
        <w:tc>
          <w:tcPr>
            <w:tcW w:w="1694" w:type="dxa"/>
            <w:gridSpan w:val="3"/>
            <w:shd w:val="clear" w:color="auto" w:fill="auto"/>
            <w:vAlign w:val="center"/>
          </w:tcPr>
          <w:p w:rsidR="0066429E" w:rsidRPr="0058217A" w:rsidRDefault="0066429E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الحادي عشر</w:t>
            </w:r>
          </w:p>
        </w:tc>
        <w:tc>
          <w:tcPr>
            <w:tcW w:w="8655" w:type="dxa"/>
            <w:gridSpan w:val="14"/>
            <w:shd w:val="clear" w:color="auto" w:fill="auto"/>
            <w:vAlign w:val="center"/>
          </w:tcPr>
          <w:p w:rsidR="0066429E" w:rsidRPr="0066429E" w:rsidRDefault="0066429E" w:rsidP="0066429E">
            <w:pPr>
              <w:bidi/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الكينزي والنظريات الاقتصادية المعاصرة (ما بعد كينز).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F2DBDB" w:themeFill="accent2" w:themeFillTint="33"/>
            <w:vAlign w:val="center"/>
          </w:tcPr>
          <w:p w:rsidR="005E22CE" w:rsidRPr="0050480E" w:rsidRDefault="00E77088" w:rsidP="0021680A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طريقة</w:t>
            </w:r>
            <w:r w:rsidR="005E22CE"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التقييم 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التقييم بالنسبة المئوية</w:t>
            </w:r>
          </w:p>
        </w:tc>
        <w:tc>
          <w:tcPr>
            <w:tcW w:w="2487" w:type="dxa"/>
            <w:gridSpan w:val="5"/>
            <w:shd w:val="clear" w:color="auto" w:fill="auto"/>
          </w:tcPr>
          <w:p w:rsidR="005E22CE" w:rsidRPr="0050480E" w:rsidRDefault="005E22CE" w:rsidP="00C0519C">
            <w:pPr>
              <w:tabs>
                <w:tab w:val="right" w:pos="1863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العلامة</w:t>
            </w:r>
            <w:r w:rsidRPr="0050480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4825" w:type="dxa"/>
            <w:gridSpan w:val="6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الوزن النسبي للتقييم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امتحان                                         </w:t>
            </w:r>
          </w:p>
        </w:tc>
        <w:tc>
          <w:tcPr>
            <w:tcW w:w="2487" w:type="dxa"/>
            <w:gridSpan w:val="5"/>
            <w:shd w:val="clear" w:color="auto" w:fill="auto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20/20</w:t>
            </w:r>
          </w:p>
        </w:tc>
        <w:tc>
          <w:tcPr>
            <w:tcW w:w="1558" w:type="dxa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وزن المحاضرة</w:t>
            </w:r>
          </w:p>
        </w:tc>
        <w:tc>
          <w:tcPr>
            <w:tcW w:w="1553" w:type="dxa"/>
            <w:gridSpan w:val="4"/>
            <w:shd w:val="clear" w:color="auto" w:fill="auto"/>
            <w:vAlign w:val="center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60 </w:t>
            </w:r>
            <w:r w:rsidRPr="00135A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14" w:type="dxa"/>
            <w:shd w:val="clear" w:color="auto" w:fill="auto"/>
            <w:vAlign w:val="center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60 </w:t>
            </w:r>
            <w:r w:rsidRPr="00135A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امتحان جزئي             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15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58" w:type="dxa"/>
            <w:vMerge w:val="restart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وزن الأعمال الموجهة والتطبيقية</w:t>
            </w:r>
          </w:p>
        </w:tc>
        <w:tc>
          <w:tcPr>
            <w:tcW w:w="1553" w:type="dxa"/>
            <w:gridSpan w:val="4"/>
            <w:vMerge w:val="restart"/>
            <w:shd w:val="clear" w:color="auto" w:fill="auto"/>
            <w:vAlign w:val="center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40 </w:t>
            </w:r>
            <w:r w:rsidRPr="00135A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714" w:type="dxa"/>
            <w:shd w:val="clear" w:color="auto" w:fill="auto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10 </w:t>
            </w:r>
            <w:r w:rsidRPr="00135A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موجهة (البحث : إعداد/إلقاء)     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5E22CE" w:rsidRPr="00135AEC" w:rsidRDefault="00AC7A4B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15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3" w:type="dxa"/>
            <w:gridSpan w:val="4"/>
            <w:vMerge/>
            <w:shd w:val="clear" w:color="auto" w:fill="auto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</w:tcPr>
          <w:p w:rsidR="005E22CE" w:rsidRPr="00135AEC" w:rsidRDefault="00AC7A4B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20</w:t>
            </w:r>
            <w:r w:rsidR="005E22CE"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E22CE" w:rsidRPr="00135A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تطبيقية                                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5E22CE" w:rsidRPr="00135AEC" w:rsidRDefault="005E22CE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915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5E22CE" w:rsidRPr="0050480E" w:rsidRDefault="005E22CE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5E22CE" w:rsidRPr="0050480E" w:rsidRDefault="005E22CE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3" w:type="dxa"/>
            <w:gridSpan w:val="4"/>
            <w:vMerge/>
            <w:shd w:val="clear" w:color="auto" w:fill="auto"/>
          </w:tcPr>
          <w:p w:rsidR="005E22CE" w:rsidRPr="00135AEC" w:rsidRDefault="005E22CE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</w:tcPr>
          <w:p w:rsidR="005E22CE" w:rsidRPr="00135AEC" w:rsidRDefault="005E22CE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المشروع الفردي                             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5E22CE" w:rsidRPr="00135AEC" w:rsidRDefault="00AC7A4B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915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3" w:type="dxa"/>
            <w:gridSpan w:val="4"/>
            <w:vMerge/>
            <w:shd w:val="clear" w:color="auto" w:fill="auto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</w:tcPr>
          <w:p w:rsidR="005E22CE" w:rsidRPr="00135AEC" w:rsidRDefault="00AC7A4B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الأعمال الجماعية (ضمن فريق)          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915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3" w:type="dxa"/>
            <w:gridSpan w:val="4"/>
            <w:vMerge/>
            <w:shd w:val="clear" w:color="auto" w:fill="auto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خرجات ميدانية                              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915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3" w:type="dxa"/>
            <w:gridSpan w:val="4"/>
            <w:vMerge/>
            <w:shd w:val="clear" w:color="auto" w:fill="auto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المواظبة (الحضور / الغياب )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15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3" w:type="dxa"/>
            <w:gridSpan w:val="4"/>
            <w:vMerge/>
            <w:shd w:val="clear" w:color="auto" w:fill="auto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</w:tcPr>
          <w:p w:rsidR="005E22CE" w:rsidRPr="00135AEC" w:rsidRDefault="005E22CE" w:rsidP="00C051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06 </w:t>
            </w:r>
            <w:r w:rsidRPr="00135A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عناصر أخرى ( المشاركة )               </w:t>
            </w:r>
          </w:p>
        </w:tc>
        <w:tc>
          <w:tcPr>
            <w:tcW w:w="1572" w:type="dxa"/>
            <w:tcBorders>
              <w:right w:val="single" w:sz="4" w:space="0" w:color="auto"/>
            </w:tcBorders>
            <w:shd w:val="clear" w:color="auto" w:fill="auto"/>
          </w:tcPr>
          <w:p w:rsidR="005E22CE" w:rsidRPr="00135AEC" w:rsidRDefault="005E22CE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15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5E22CE" w:rsidRPr="0050480E" w:rsidRDefault="005E22CE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5E22CE" w:rsidRPr="0050480E" w:rsidRDefault="005E22CE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53" w:type="dxa"/>
            <w:gridSpan w:val="4"/>
            <w:vMerge/>
            <w:shd w:val="clear" w:color="auto" w:fill="auto"/>
          </w:tcPr>
          <w:p w:rsidR="005E22CE" w:rsidRPr="00135AEC" w:rsidRDefault="005E22CE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</w:tcPr>
          <w:p w:rsidR="005E22CE" w:rsidRPr="00135AEC" w:rsidRDefault="005E22CE" w:rsidP="00C051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A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r w:rsidRPr="00135AE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04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auto"/>
          </w:tcPr>
          <w:p w:rsidR="005E22CE" w:rsidRPr="0021680A" w:rsidRDefault="005E22CE" w:rsidP="0021680A">
            <w:pPr>
              <w:bidi/>
              <w:spacing w:after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1680A">
              <w:rPr>
                <w:rFonts w:ascii="Sakkal Majalla" w:hAnsi="Sakkal Majalla" w:cs="Sakkal Majalla" w:hint="cs"/>
                <w:sz w:val="32"/>
                <w:szCs w:val="32"/>
                <w:rtl/>
              </w:rPr>
              <w:t>بالنسبة للمواد التي تدرس في شكل محاضرات  وأعمال موجهة/تطبيقية أو طبيعة تقييمها امتحان و مراقبة مستمرة يقاس معدل المادة بالوزن الترجيحي للمحاضرة والأعمال الموجهة</w:t>
            </w:r>
            <w:r w:rsidRPr="0021680A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:</w:t>
            </w:r>
          </w:p>
          <w:tbl>
            <w:tblPr>
              <w:tblStyle w:val="Grilledutableau"/>
              <w:bidiVisual/>
              <w:tblW w:w="0" w:type="auto"/>
              <w:jc w:val="center"/>
              <w:tblInd w:w="282" w:type="dxa"/>
              <w:tblLook w:val="04A0"/>
            </w:tblPr>
            <w:tblGrid>
              <w:gridCol w:w="7054"/>
              <w:gridCol w:w="1984"/>
            </w:tblGrid>
            <w:tr w:rsidR="005E22CE" w:rsidRPr="00A91ADB" w:rsidTr="005E22CE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5E22CE" w:rsidRPr="00A91ADB" w:rsidRDefault="005E22CE" w:rsidP="00C0519C">
                  <w:pPr>
                    <w:bidi/>
                    <w:jc w:val="right"/>
                    <w:rPr>
                      <w:rFonts w:ascii="Arabic Typesetting" w:eastAsia="Times New Roman" w:hAnsi="Arabic Typesetting" w:cs="Arabic Typesetting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</w:pP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40"/>
                      <w:szCs w:val="40"/>
                      <w:rtl/>
                      <w:lang w:val="en-US" w:bidi="ar-DZ"/>
                    </w:rPr>
                    <w:t>نقطة المحاضرة * 0.6 + نقطة الأعمال الموجهة/التطبيقية* 0.4</w:t>
                  </w: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=</w:t>
                  </w:r>
                </w:p>
              </w:tc>
              <w:tc>
                <w:tcPr>
                  <w:tcW w:w="1984" w:type="dxa"/>
                </w:tcPr>
                <w:p w:rsidR="005E22CE" w:rsidRPr="00A91ADB" w:rsidRDefault="005E22CE" w:rsidP="00C0519C">
                  <w:pPr>
                    <w:bidi/>
                    <w:jc w:val="center"/>
                    <w:rPr>
                      <w:rFonts w:ascii="Arabic Typesetting" w:eastAsia="Times New Roman" w:hAnsi="Arabic Typesetting" w:cs="Arabic Typesetting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</w:pP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معدل المادة</w:t>
                  </w:r>
                </w:p>
              </w:tc>
            </w:tr>
            <w:tr w:rsidR="005E22CE" w:rsidRPr="00A91ADB" w:rsidTr="005E22CE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5E22CE" w:rsidRPr="00A91ADB" w:rsidRDefault="005E22CE" w:rsidP="00C0519C">
                  <w:pPr>
                    <w:bidi/>
                    <w:jc w:val="right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</w:pPr>
                  <w:r w:rsidRPr="00A91ADB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 xml:space="preserve"> (Note Ex * 0.6) + (Note Td * 0.4) </w:t>
                  </w:r>
                  <w:r w:rsidRPr="00A91ADB">
                    <w:rPr>
                      <w:rFonts w:asciiTheme="majorBidi" w:eastAsia="Times New Roman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  <w:t>=</w:t>
                  </w:r>
                </w:p>
              </w:tc>
              <w:tc>
                <w:tcPr>
                  <w:tcW w:w="1984" w:type="dxa"/>
                </w:tcPr>
                <w:p w:rsidR="005E22CE" w:rsidRPr="00A91ADB" w:rsidRDefault="005E22CE" w:rsidP="00C0519C">
                  <w:pPr>
                    <w:bidi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</w:pPr>
                  <w:r w:rsidRPr="00A91ADB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DZ"/>
                    </w:rPr>
                    <w:t>Moy.M</w:t>
                  </w:r>
                </w:p>
              </w:tc>
            </w:tr>
          </w:tbl>
          <w:p w:rsidR="005E22CE" w:rsidRPr="00FF3D20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F2DBDB" w:themeFill="accent2" w:themeFillTint="33"/>
          </w:tcPr>
          <w:p w:rsidR="005E22CE" w:rsidRPr="0050480E" w:rsidRDefault="005E22CE" w:rsidP="0021680A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lastRenderedPageBreak/>
              <w:tab/>
            </w: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</w:t>
            </w: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المصادر والمراجع</w:t>
            </w: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tr w:rsidR="005E22CE" w:rsidRPr="0050480E" w:rsidTr="0021680A">
        <w:trPr>
          <w:trHeight w:val="439"/>
          <w:jc w:val="center"/>
        </w:trPr>
        <w:tc>
          <w:tcPr>
            <w:tcW w:w="10349" w:type="dxa"/>
            <w:gridSpan w:val="17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المرجع الأساسي الموصى به :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المرجع</w:t>
            </w:r>
          </w:p>
        </w:tc>
        <w:tc>
          <w:tcPr>
            <w:tcW w:w="2487" w:type="dxa"/>
            <w:gridSpan w:val="5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المؤلف</w:t>
            </w:r>
          </w:p>
        </w:tc>
        <w:tc>
          <w:tcPr>
            <w:tcW w:w="4825" w:type="dxa"/>
            <w:gridSpan w:val="6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 و السنة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5E22CE" w:rsidRPr="00452A6D" w:rsidRDefault="00097589" w:rsidP="00452A6D">
            <w:pPr>
              <w:tabs>
                <w:tab w:val="left" w:pos="2367"/>
                <w:tab w:val="center" w:pos="5066"/>
              </w:tabs>
              <w:bidi/>
              <w:spacing w:line="240" w:lineRule="auto"/>
              <w:jc w:val="both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تطور الفكر الاقتصادي</w:t>
            </w:r>
          </w:p>
        </w:tc>
        <w:tc>
          <w:tcPr>
            <w:tcW w:w="2487" w:type="dxa"/>
            <w:gridSpan w:val="5"/>
            <w:shd w:val="clear" w:color="auto" w:fill="auto"/>
          </w:tcPr>
          <w:p w:rsidR="005E22CE" w:rsidRPr="00452A6D" w:rsidRDefault="00097589" w:rsidP="007E3763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راشد البراوي</w:t>
            </w:r>
          </w:p>
        </w:tc>
        <w:tc>
          <w:tcPr>
            <w:tcW w:w="4825" w:type="dxa"/>
            <w:gridSpan w:val="6"/>
            <w:shd w:val="clear" w:color="auto" w:fill="auto"/>
          </w:tcPr>
          <w:p w:rsidR="005E22CE" w:rsidRPr="00452A6D" w:rsidRDefault="00097589" w:rsidP="00452A6D">
            <w:pPr>
              <w:tabs>
                <w:tab w:val="left" w:pos="2367"/>
                <w:tab w:val="center" w:pos="5066"/>
              </w:tabs>
              <w:bidi/>
              <w:spacing w:line="240" w:lineRule="auto"/>
              <w:jc w:val="both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</w:pPr>
            <w:r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دار النهضة العربية </w:t>
            </w: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–</w:t>
            </w:r>
            <w:r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 القاهرة</w:t>
            </w:r>
            <w:r>
              <w:rPr>
                <w:rFonts w:ascii="Sakkal Majalla" w:hAnsi="Sakkal Majalla" w:cs="Sakkal Majalla" w:hint="cs"/>
                <w:b/>
                <w:sz w:val="28"/>
                <w:szCs w:val="28"/>
                <w:rtl/>
                <w:lang w:bidi="ar-DZ"/>
              </w:rPr>
              <w:t>، 1976.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auto"/>
          </w:tcPr>
          <w:p w:rsidR="005E22CE" w:rsidRPr="0050480E" w:rsidRDefault="005E22CE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مراجع الدعم الإضافية (إن وجدت): </w:t>
            </w:r>
          </w:p>
        </w:tc>
      </w:tr>
      <w:tr w:rsidR="005E22CE" w:rsidRPr="0050480E" w:rsidTr="0021680A">
        <w:trPr>
          <w:trHeight w:val="143"/>
          <w:jc w:val="center"/>
        </w:trPr>
        <w:tc>
          <w:tcPr>
            <w:tcW w:w="10349" w:type="dxa"/>
            <w:gridSpan w:val="17"/>
            <w:shd w:val="clear" w:color="auto" w:fill="auto"/>
          </w:tcPr>
          <w:p w:rsidR="00596211" w:rsidRPr="00310C67" w:rsidRDefault="00596211" w:rsidP="00310C67">
            <w:pPr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sz w:val="28"/>
                <w:szCs w:val="28"/>
              </w:rPr>
            </w:pPr>
            <w:r w:rsidRPr="00310C67">
              <w:rPr>
                <w:rFonts w:ascii="Sakkal Majalla" w:eastAsia="Times New Roman" w:hAnsi="Sakkal Majalla" w:cs="Sakkal Majalla"/>
                <w:b/>
                <w:sz w:val="28"/>
                <w:szCs w:val="28"/>
                <w:rtl/>
                <w:lang w:bidi="ar-DZ"/>
              </w:rPr>
              <w:t>عبد علي كاظم المعموري</w:t>
            </w: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  <w:lang w:bidi="ar-DZ"/>
              </w:rPr>
              <w:t xml:space="preserve"> (2012)،</w:t>
            </w:r>
            <w:r w:rsidRPr="00310C67">
              <w:rPr>
                <w:rFonts w:ascii="Sakkal Majalla" w:eastAsia="Times New Roman" w:hAnsi="Sakkal Majalla" w:cs="Sakkal Majalla"/>
                <w:b/>
                <w:sz w:val="28"/>
                <w:szCs w:val="28"/>
                <w:rtl/>
                <w:lang w:bidi="ar-DZ"/>
              </w:rPr>
              <w:t xml:space="preserve"> تاريخ الأفكار </w:t>
            </w: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  <w:lang w:bidi="ar-DZ"/>
              </w:rPr>
              <w:t>الاقتصادية</w:t>
            </w:r>
            <w:r w:rsidRPr="00310C67">
              <w:rPr>
                <w:rFonts w:ascii="Sakkal Majalla" w:eastAsia="Times New Roman" w:hAnsi="Sakkal Majalla" w:cs="Sakkal Majalla"/>
                <w:b/>
                <w:sz w:val="28"/>
                <w:szCs w:val="28"/>
                <w:rtl/>
                <w:lang w:bidi="ar-DZ"/>
              </w:rPr>
              <w:t>، دار حامد، عمان</w:t>
            </w: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  <w:lang w:bidi="ar-DZ"/>
              </w:rPr>
              <w:t>.</w:t>
            </w:r>
          </w:p>
          <w:p w:rsidR="00596211" w:rsidRPr="00310C67" w:rsidRDefault="00596211" w:rsidP="00310C67">
            <w:pPr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sz w:val="28"/>
                <w:szCs w:val="28"/>
              </w:rPr>
            </w:pP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  <w:lang w:bidi="ar-DZ"/>
              </w:rPr>
              <w:t>مدحت القريشي (2008)، تطور الفكر الاقتصادي، دار وائل، عمان.</w:t>
            </w:r>
          </w:p>
          <w:p w:rsidR="00596211" w:rsidRPr="00310C67" w:rsidRDefault="00596211" w:rsidP="00310C67">
            <w:pPr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sz w:val="28"/>
                <w:szCs w:val="28"/>
              </w:rPr>
            </w:pP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راي كانتربيري (2011)، موجز تاريخ علم الاقتصاد، المركز القومي للترجمة، القاهرة.</w:t>
            </w:r>
          </w:p>
          <w:p w:rsidR="00596211" w:rsidRPr="00310C67" w:rsidRDefault="00596211" w:rsidP="00310C67">
            <w:pPr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فتح الله ولعلو  (1981)، الاقتصاد السياسي، ج1، دار الحداثة، بيروت، 1981.</w:t>
            </w:r>
          </w:p>
          <w:p w:rsidR="00596211" w:rsidRPr="00097589" w:rsidRDefault="00596211" w:rsidP="00097589">
            <w:pPr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sz w:val="28"/>
                <w:szCs w:val="28"/>
              </w:rPr>
            </w:pPr>
            <w:r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جون كينيث جالبريات (2000)، تاريخ الفكر الاقتصادي: الماضي صورة الحاضر، عالم المعرفة، الكويت.</w:t>
            </w:r>
          </w:p>
          <w:p w:rsidR="00310C67" w:rsidRPr="00310C67" w:rsidRDefault="00310C67" w:rsidP="00310C67">
            <w:pPr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راشد البرواري</w:t>
            </w:r>
            <w:r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 (1985)</w:t>
            </w: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، النظام الاشتراكي، الطبعة الأولى، دار النهضة، بيروت</w:t>
            </w:r>
            <w:r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.</w:t>
            </w:r>
          </w:p>
          <w:p w:rsidR="00141C60" w:rsidRPr="00310C67" w:rsidRDefault="00141C60" w:rsidP="00310C67">
            <w:pPr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أحمد فريد مصطفى</w:t>
            </w:r>
            <w:r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 (2000)</w:t>
            </w: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، سهير محمد السيد حسن، تطور الفكر والوقائع الاقتصادية، مؤسسة شباب الجامعة، مصر</w:t>
            </w:r>
            <w:r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.</w:t>
            </w:r>
          </w:p>
          <w:p w:rsidR="00141C60" w:rsidRPr="00310C67" w:rsidRDefault="00141C60" w:rsidP="00310C67">
            <w:pPr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إسماعيل محمد</w:t>
            </w:r>
            <w:r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 </w:t>
            </w: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  <w:lang w:bidi="ar-DZ"/>
              </w:rPr>
              <w:t>علي</w:t>
            </w:r>
            <w:r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  <w:lang w:bidi="ar-DZ"/>
              </w:rPr>
              <w:t xml:space="preserve"> (2011)</w:t>
            </w: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  <w:lang w:bidi="ar-DZ"/>
              </w:rPr>
              <w:t>،</w:t>
            </w:r>
            <w:r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  <w:lang w:bidi="ar-DZ"/>
              </w:rPr>
              <w:t xml:space="preserve"> </w:t>
            </w: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  <w:lang w:bidi="ar-DZ"/>
              </w:rPr>
              <w:t>تطور الفكر الاقتصادي،</w:t>
            </w:r>
            <w:r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  <w:lang w:bidi="ar-DZ"/>
              </w:rPr>
              <w:t xml:space="preserve"> </w:t>
            </w: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  <w:lang w:bidi="ar-DZ"/>
              </w:rPr>
              <w:t>مؤسسة طيبة للنشر والتوزيع،</w:t>
            </w:r>
            <w:r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  <w:lang w:bidi="ar-DZ"/>
              </w:rPr>
              <w:t xml:space="preserve"> </w:t>
            </w: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  <w:lang w:bidi="ar-DZ"/>
              </w:rPr>
              <w:t>القاهرة</w:t>
            </w:r>
            <w:r w:rsidRPr="00310C67">
              <w:rPr>
                <w:rFonts w:ascii="Sakkal Majalla" w:hAnsi="Sakkal Majalla" w:cs="Sakkal Majalla"/>
                <w:b/>
                <w:sz w:val="28"/>
                <w:szCs w:val="28"/>
              </w:rPr>
              <w:t>.</w:t>
            </w:r>
          </w:p>
          <w:p w:rsidR="00141C60" w:rsidRPr="00310C67" w:rsidRDefault="00141C60" w:rsidP="00310C67">
            <w:pPr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فــؤاد عبــد الــه العمــر </w:t>
            </w:r>
            <w:r w:rsidR="00310C67"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 (2003)</w:t>
            </w: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، مقدمــة فــي تــاريخ الاقتصــاد الإسلامي و تطــوره</w:t>
            </w:r>
            <w:r w:rsidR="00310C67"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،</w:t>
            </w:r>
            <w:r w:rsidR="00310C67" w:rsidRPr="00310C6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الطبعــة الأولى، البنــك الإسلامي للتنمية</w:t>
            </w: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، المعهد الإسلامي للبحوث والتدريب</w:t>
            </w:r>
            <w:r w:rsidR="00310C67"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.</w:t>
            </w:r>
          </w:p>
          <w:p w:rsidR="00141C60" w:rsidRPr="00310C67" w:rsidRDefault="00141C60" w:rsidP="00310C67">
            <w:pPr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محمد سامر القصار</w:t>
            </w:r>
            <w:r w:rsidR="00310C67"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 (2009)</w:t>
            </w:r>
            <w:r w:rsidRPr="00310C6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، الأزمة المالية العالمية: دلائل اقتصادية على سطوع المنظومة الإسلامية من بين أنقاض الرأسمالية، دار الفكر، دمشق</w:t>
            </w:r>
            <w:r w:rsidR="00310C67" w:rsidRPr="00310C67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.</w:t>
            </w:r>
          </w:p>
          <w:p w:rsidR="00141C60" w:rsidRPr="004154B9" w:rsidRDefault="00310C67" w:rsidP="00310C6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r w:rsidRPr="004154B9">
              <w:rPr>
                <w:rFonts w:ascii="Sakkal Majalla" w:hAnsi="Sakkal Majalla" w:cs="Sakkal Majalla"/>
                <w:sz w:val="28"/>
                <w:szCs w:val="28"/>
              </w:rPr>
              <w:t>Alain Samuelson (1993), Les grands co</w:t>
            </w:r>
            <w:r w:rsidR="00FE0BAF">
              <w:rPr>
                <w:rFonts w:ascii="Sakkal Majalla" w:hAnsi="Sakkal Majalla" w:cs="Sakkal Majalla"/>
                <w:sz w:val="28"/>
                <w:szCs w:val="28"/>
              </w:rPr>
              <w:t>urants de la pensée économique</w:t>
            </w:r>
            <w:r w:rsidRPr="004154B9">
              <w:rPr>
                <w:rFonts w:ascii="Sakkal Majalla" w:hAnsi="Sakkal Majalla" w:cs="Sakkal Majalla"/>
                <w:sz w:val="28"/>
                <w:szCs w:val="28"/>
              </w:rPr>
              <w:t xml:space="preserve">, </w:t>
            </w:r>
            <w:r w:rsidR="00FE0BAF">
              <w:rPr>
                <w:rFonts w:ascii="Sakkal Majalla" w:hAnsi="Sakkal Majalla" w:cs="Sakkal Majalla"/>
                <w:sz w:val="28"/>
                <w:szCs w:val="28"/>
              </w:rPr>
              <w:t>O.P.U</w:t>
            </w:r>
            <w:r w:rsidRPr="004154B9">
              <w:rPr>
                <w:rFonts w:ascii="Sakkal Majalla" w:hAnsi="Sakkal Majalla" w:cs="Sakkal Majalla"/>
                <w:sz w:val="28"/>
                <w:szCs w:val="28"/>
              </w:rPr>
              <w:t>, Alger.</w:t>
            </w:r>
          </w:p>
          <w:p w:rsidR="004154B9" w:rsidRPr="004154B9" w:rsidRDefault="004154B9" w:rsidP="004154B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Sakkal Majalla" w:eastAsia="Times New Roman" w:hAnsi="Sakkal Majalla" w:cs="Sakkal Majalla"/>
                <w:sz w:val="28"/>
                <w:szCs w:val="28"/>
                <w:lang w:val="en-US"/>
              </w:rPr>
            </w:pPr>
            <w:r w:rsidRPr="004154B9">
              <w:rPr>
                <w:rFonts w:ascii="Sakkal Majalla" w:hAnsi="Sakkal Majalla" w:cs="Sakkal Majalla"/>
                <w:sz w:val="28"/>
                <w:szCs w:val="28"/>
                <w:lang w:val="en-US"/>
              </w:rPr>
              <w:t xml:space="preserve">Lionel Robbins (2000), A history of economic thought: The LSE lectures, </w:t>
            </w:r>
            <w:r w:rsidRPr="004154B9">
              <w:rPr>
                <w:rFonts w:ascii="Sakkal Majalla" w:hAnsi="Sakkal Majalla" w:cs="Sakkal Majalla"/>
                <w:color w:val="0F1111"/>
                <w:sz w:val="28"/>
                <w:szCs w:val="28"/>
                <w:shd w:val="clear" w:color="auto" w:fill="FFFFFF"/>
                <w:lang w:val="en-US"/>
              </w:rPr>
              <w:t>Princeton University Press.</w:t>
            </w:r>
          </w:p>
          <w:p w:rsidR="00596211" w:rsidRPr="00596211" w:rsidRDefault="00596211" w:rsidP="00596211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  <w:p w:rsidR="005E22CE" w:rsidRPr="0050480E" w:rsidRDefault="005E22CE" w:rsidP="007E3763">
            <w:pPr>
              <w:bidi/>
              <w:spacing w:after="0" w:line="240" w:lineRule="auto"/>
              <w:ind w:left="72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/>
                <w:sz w:val="32"/>
                <w:szCs w:val="32"/>
                <w:rtl/>
              </w:rPr>
              <w:t>الاسم الكامل للمؤلف(السنة)، عنوان الكتاب، ط (الطبعة إن وجدت)، دار النشر، مكان النشر، البلد</w:t>
            </w:r>
          </w:p>
        </w:tc>
      </w:tr>
      <w:tr w:rsidR="005E22CE" w:rsidRPr="0050480E" w:rsidTr="0021680A">
        <w:trPr>
          <w:trHeight w:val="464"/>
          <w:jc w:val="center"/>
        </w:trPr>
        <w:tc>
          <w:tcPr>
            <w:tcW w:w="10349" w:type="dxa"/>
            <w:gridSpan w:val="17"/>
            <w:shd w:val="clear" w:color="auto" w:fill="F2DBDB" w:themeFill="accent2" w:themeFillTint="33"/>
          </w:tcPr>
          <w:p w:rsidR="005E22CE" w:rsidRPr="0050480E" w:rsidRDefault="005E22CE" w:rsidP="0021680A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21680A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21680A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التوزيع الزمني المرتقب لبرنامج المادة </w:t>
            </w:r>
          </w:p>
        </w:tc>
      </w:tr>
      <w:tr w:rsidR="005E22CE" w:rsidRPr="0050480E" w:rsidTr="0021680A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</w:tcPr>
          <w:p w:rsidR="005E22CE" w:rsidRPr="0050480E" w:rsidRDefault="005E22CE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الأسبوع</w:t>
            </w:r>
          </w:p>
        </w:tc>
        <w:tc>
          <w:tcPr>
            <w:tcW w:w="5468" w:type="dxa"/>
            <w:gridSpan w:val="9"/>
            <w:shd w:val="clear" w:color="auto" w:fill="auto"/>
          </w:tcPr>
          <w:p w:rsidR="005E22CE" w:rsidRPr="0050480E" w:rsidRDefault="005E22CE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محتوى </w:t>
            </w: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</w:t>
            </w:r>
            <w:r w:rsidRPr="005C7BB6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محاضرة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5E22CE" w:rsidRPr="0050480E" w:rsidRDefault="005E22CE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التاريخ</w:t>
            </w:r>
          </w:p>
        </w:tc>
      </w:tr>
      <w:tr w:rsidR="00E50921" w:rsidRPr="0050480E" w:rsidTr="0021680A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الأول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50921" w:rsidRPr="0066429E" w:rsidRDefault="00E50921" w:rsidP="00AB33A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sz w:val="32"/>
                <w:szCs w:val="32"/>
                <w:rtl/>
              </w:rPr>
              <w:t>الفكر الاقتصادي في الحضارات الشرقية القديمة.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58217A" w:rsidRDefault="00D87CDB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30/01/2024</w:t>
            </w:r>
          </w:p>
        </w:tc>
      </w:tr>
      <w:tr w:rsidR="00E50921" w:rsidRPr="0050480E" w:rsidTr="0021680A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الثاني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50921" w:rsidRPr="0066429E" w:rsidRDefault="00E50921" w:rsidP="00AB33A9">
            <w:pPr>
              <w:bidi/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bidi="ar-DZ"/>
              </w:rPr>
              <w:t>ل</w:t>
            </w: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فكر الاقتصادي في المجتمعات الغربية القديمة والعصور الوسطى في أوروبا.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58217A" w:rsidRDefault="00D87CDB" w:rsidP="00D87CDB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06/02/2024</w:t>
            </w:r>
          </w:p>
        </w:tc>
      </w:tr>
      <w:tr w:rsidR="00E50921" w:rsidRPr="0050480E" w:rsidTr="0021680A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الثالث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50921" w:rsidRPr="0066429E" w:rsidRDefault="00E50921" w:rsidP="00AB33A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bidi="ar-DZ"/>
              </w:rPr>
              <w:t>ل</w:t>
            </w: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فكر الاقتصادي في المجتمعات الغربية القديمة والعصور الوسطى في أوروبا.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bidi="ar-DZ"/>
              </w:rPr>
              <w:t xml:space="preserve"> (تابع)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58217A" w:rsidRDefault="00D87CDB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13/02/2024</w:t>
            </w:r>
          </w:p>
        </w:tc>
      </w:tr>
      <w:tr w:rsidR="00E50921" w:rsidRPr="0050480E" w:rsidTr="0021680A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الرابع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50921" w:rsidRPr="0066429E" w:rsidRDefault="00E50921" w:rsidP="00AB33A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الماركانتيلي (التجاريون).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58217A" w:rsidRDefault="00D87CDB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20/02/2024</w:t>
            </w:r>
          </w:p>
        </w:tc>
      </w:tr>
      <w:tr w:rsidR="00E50921" w:rsidRPr="0050480E" w:rsidTr="0021680A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الخامس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50921" w:rsidRPr="0066429E" w:rsidRDefault="00E50921" w:rsidP="00AB33A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في العصر الإسلامي.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58217A" w:rsidRDefault="00D87CDB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27/02/2024</w:t>
            </w:r>
          </w:p>
        </w:tc>
      </w:tr>
      <w:tr w:rsidR="00E50921" w:rsidRPr="0050480E" w:rsidTr="0021680A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السادس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50921" w:rsidRPr="0066429E" w:rsidRDefault="00E50921" w:rsidP="00AB33A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في العصر الإسلامي.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bidi="ar-DZ"/>
              </w:rPr>
              <w:t xml:space="preserve"> (تابع)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58217A" w:rsidRDefault="00D87CDB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05/03/2024</w:t>
            </w:r>
          </w:p>
        </w:tc>
      </w:tr>
      <w:tr w:rsidR="00E50921" w:rsidRPr="0050480E" w:rsidTr="0021680A">
        <w:trPr>
          <w:trHeight w:val="445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السابع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50921" w:rsidRPr="0066429E" w:rsidRDefault="00E50921" w:rsidP="00AB33A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الطبيعي.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58217A" w:rsidRDefault="00D87CDB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12/03/2024</w:t>
            </w:r>
          </w:p>
        </w:tc>
      </w:tr>
      <w:tr w:rsidR="00E50921" w:rsidRPr="0050480E" w:rsidTr="0021680A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الثامن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50921" w:rsidRPr="0066429E" w:rsidRDefault="00E50921" w:rsidP="00AB33A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الكلاسيكي.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58217A" w:rsidRDefault="00D87CDB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19/03/2024</w:t>
            </w:r>
          </w:p>
        </w:tc>
      </w:tr>
      <w:tr w:rsidR="00E50921" w:rsidRPr="0050480E" w:rsidTr="0021680A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lastRenderedPageBreak/>
              <w:t>الأسبوع  التاسع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50921" w:rsidRPr="0066429E" w:rsidRDefault="00E50921" w:rsidP="00AB33A9">
            <w:pPr>
              <w:bidi/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 xml:space="preserve">الفكر الاقتصادي </w:t>
            </w:r>
            <w:r w:rsidRPr="0066429E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الليبرالي </w:t>
            </w:r>
            <w:r w:rsidRPr="0066429E">
              <w:rPr>
                <w:rFonts w:ascii="Sakkal Majalla" w:eastAsia="Times New Roman" w:hAnsi="Sakkal Majalla" w:cs="Sakkal Majalla"/>
                <w:sz w:val="32"/>
                <w:szCs w:val="32"/>
                <w:rtl/>
                <w:lang w:bidi="ar-DZ"/>
              </w:rPr>
              <w:t>الرأسمالي</w:t>
            </w: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 xml:space="preserve"> ومراحله.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58217A" w:rsidRDefault="00D87CDB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9/04/2024</w:t>
            </w:r>
          </w:p>
        </w:tc>
      </w:tr>
      <w:tr w:rsidR="00E50921" w:rsidRPr="0050480E" w:rsidTr="0021680A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العاشر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50921" w:rsidRPr="0066429E" w:rsidRDefault="00E50921" w:rsidP="00AB33A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 xml:space="preserve">الفكر الاقتصادي </w:t>
            </w:r>
            <w:r w:rsidRPr="0066429E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الليبرالي </w:t>
            </w:r>
            <w:r w:rsidRPr="0066429E">
              <w:rPr>
                <w:rFonts w:ascii="Sakkal Majalla" w:eastAsia="Times New Roman" w:hAnsi="Sakkal Majalla" w:cs="Sakkal Majalla"/>
                <w:sz w:val="32"/>
                <w:szCs w:val="32"/>
                <w:rtl/>
                <w:lang w:bidi="ar-DZ"/>
              </w:rPr>
              <w:t>الرأسمالي</w:t>
            </w: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 xml:space="preserve"> ومراحله.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bidi="ar-DZ"/>
              </w:rPr>
              <w:t xml:space="preserve"> (تابع)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58217A" w:rsidRDefault="00D87CDB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16/04/2024</w:t>
            </w:r>
          </w:p>
        </w:tc>
      </w:tr>
      <w:tr w:rsidR="00E50921" w:rsidRPr="0050480E" w:rsidTr="0021680A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الحادي عشر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50921" w:rsidRPr="0066429E" w:rsidRDefault="00E50921" w:rsidP="00AB33A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الاشتراكي الفرنسي والفكر الماركسي.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58217A" w:rsidRDefault="00D87CDB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23/04/2024</w:t>
            </w:r>
          </w:p>
        </w:tc>
      </w:tr>
      <w:tr w:rsidR="00E50921" w:rsidRPr="0050480E" w:rsidTr="0021680A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الثاني عشر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50921" w:rsidRPr="0066429E" w:rsidRDefault="00E50921" w:rsidP="00AB33A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للمدرسة التاريخية في ألمانيا.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58217A" w:rsidRDefault="00D87CDB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30/04/2024</w:t>
            </w:r>
          </w:p>
        </w:tc>
      </w:tr>
      <w:tr w:rsidR="00E50921" w:rsidRPr="0050480E" w:rsidTr="0021680A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الثالث عشر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50921" w:rsidRPr="0066429E" w:rsidRDefault="00E50921" w:rsidP="00AB33A9">
            <w:pPr>
              <w:bidi/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الحدي النيوكلاسيكي.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58217A" w:rsidRDefault="00D87CDB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07/05/2024</w:t>
            </w:r>
          </w:p>
        </w:tc>
      </w:tr>
      <w:tr w:rsidR="00E50921" w:rsidRPr="0050480E" w:rsidTr="0021680A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الرابع عشر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50921" w:rsidRPr="00A325D7" w:rsidRDefault="00E50921" w:rsidP="007D570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الكينزي والنظريات الاقتصادية المعاصرة (ما بعد كينز).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58217A" w:rsidRDefault="00D87CDB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14/05/2024</w:t>
            </w:r>
          </w:p>
        </w:tc>
      </w:tr>
      <w:tr w:rsidR="00E50921" w:rsidRPr="0050480E" w:rsidTr="0021680A">
        <w:trPr>
          <w:trHeight w:val="464"/>
          <w:jc w:val="center"/>
        </w:trPr>
        <w:tc>
          <w:tcPr>
            <w:tcW w:w="3037" w:type="dxa"/>
            <w:gridSpan w:val="6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الأسبوع  الخامس عشر</w:t>
            </w:r>
          </w:p>
        </w:tc>
        <w:tc>
          <w:tcPr>
            <w:tcW w:w="5468" w:type="dxa"/>
            <w:gridSpan w:val="9"/>
            <w:shd w:val="clear" w:color="auto" w:fill="auto"/>
            <w:vAlign w:val="center"/>
          </w:tcPr>
          <w:p w:rsidR="00E50921" w:rsidRPr="00A325D7" w:rsidRDefault="00E50921" w:rsidP="007D570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66429E"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bidi="ar-DZ"/>
              </w:rPr>
              <w:t>الفكر الاقتصادي الكينزي والنظريات الاقتصادية المعاصرة (ما بعد كينز).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bidi="ar-DZ"/>
              </w:rPr>
              <w:t xml:space="preserve"> (تابع)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58217A" w:rsidRDefault="00D87CDB" w:rsidP="00C0519C">
            <w:pPr>
              <w:tabs>
                <w:tab w:val="left" w:pos="2367"/>
                <w:tab w:val="center" w:pos="5066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21/05/2024</w:t>
            </w:r>
          </w:p>
        </w:tc>
      </w:tr>
      <w:tr w:rsidR="00E50921" w:rsidRPr="0050480E" w:rsidTr="0021680A">
        <w:trPr>
          <w:trHeight w:val="352"/>
          <w:jc w:val="center"/>
        </w:trPr>
        <w:tc>
          <w:tcPr>
            <w:tcW w:w="3037" w:type="dxa"/>
            <w:gridSpan w:val="6"/>
            <w:vMerge w:val="restart"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5468" w:type="dxa"/>
            <w:gridSpan w:val="9"/>
            <w:shd w:val="clear" w:color="auto" w:fill="auto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امتحان نهاية السداسي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C56A4E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56A4E">
              <w:rPr>
                <w:rFonts w:ascii="Sakkal Majalla" w:hAnsi="Sakkal Majalla" w:cs="Sakkal Majalla" w:hint="cs"/>
                <w:sz w:val="32"/>
                <w:szCs w:val="32"/>
                <w:rtl/>
              </w:rPr>
              <w:t>تحدده الإدارة</w:t>
            </w:r>
          </w:p>
        </w:tc>
      </w:tr>
      <w:tr w:rsidR="00E50921" w:rsidRPr="0050480E" w:rsidTr="0021680A">
        <w:trPr>
          <w:trHeight w:val="371"/>
          <w:jc w:val="center"/>
        </w:trPr>
        <w:tc>
          <w:tcPr>
            <w:tcW w:w="3037" w:type="dxa"/>
            <w:gridSpan w:val="6"/>
            <w:vMerge/>
            <w:shd w:val="clear" w:color="auto" w:fill="auto"/>
            <w:vAlign w:val="center"/>
          </w:tcPr>
          <w:p w:rsidR="00E50921" w:rsidRPr="0058217A" w:rsidRDefault="00E50921" w:rsidP="00C0519C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5468" w:type="dxa"/>
            <w:gridSpan w:val="9"/>
            <w:shd w:val="clear" w:color="auto" w:fill="auto"/>
          </w:tcPr>
          <w:p w:rsidR="00E50921" w:rsidRPr="0058217A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الامتحان الاستدراكي للمادة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E50921" w:rsidRPr="00C56A4E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56A4E">
              <w:rPr>
                <w:rFonts w:ascii="Sakkal Majalla" w:hAnsi="Sakkal Majalla" w:cs="Sakkal Majalla" w:hint="cs"/>
                <w:sz w:val="32"/>
                <w:szCs w:val="32"/>
                <w:rtl/>
              </w:rPr>
              <w:t>تحدده الإدارة</w:t>
            </w:r>
          </w:p>
        </w:tc>
      </w:tr>
      <w:tr w:rsidR="00E50921" w:rsidRPr="0050480E" w:rsidTr="0021680A">
        <w:trPr>
          <w:trHeight w:val="371"/>
          <w:jc w:val="center"/>
        </w:trPr>
        <w:tc>
          <w:tcPr>
            <w:tcW w:w="10349" w:type="dxa"/>
            <w:gridSpan w:val="17"/>
            <w:shd w:val="clear" w:color="auto" w:fill="F2DBDB" w:themeFill="accent2" w:themeFillTint="33"/>
            <w:vAlign w:val="center"/>
          </w:tcPr>
          <w:p w:rsidR="00E50921" w:rsidRPr="0021680A" w:rsidRDefault="00E50921" w:rsidP="0021680A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21680A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الأعمال الشخصية المقررة للمادة</w:t>
            </w:r>
            <w:r w:rsidRPr="0021680A">
              <w:rPr>
                <w:rFonts w:ascii="Sakkal Majalla" w:hAnsi="Sakkal Majalla" w:cs="Sakkal Majalla"/>
                <w:b/>
                <w:bCs/>
                <w:sz w:val="34"/>
                <w:szCs w:val="34"/>
              </w:rPr>
              <w:t xml:space="preserve"> </w:t>
            </w:r>
            <w:r w:rsidRPr="0021680A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tr w:rsidR="00E50921" w:rsidRPr="0050480E" w:rsidTr="0021680A">
        <w:trPr>
          <w:trHeight w:val="371"/>
          <w:jc w:val="center"/>
        </w:trPr>
        <w:tc>
          <w:tcPr>
            <w:tcW w:w="10349" w:type="dxa"/>
            <w:gridSpan w:val="17"/>
            <w:shd w:val="clear" w:color="auto" w:fill="auto"/>
            <w:vAlign w:val="center"/>
          </w:tcPr>
          <w:p w:rsidR="0023011E" w:rsidRPr="00135AEC" w:rsidRDefault="0023011E" w:rsidP="0023011E">
            <w:pPr>
              <w:pStyle w:val="Paragraphedeliste"/>
              <w:numPr>
                <w:ilvl w:val="0"/>
                <w:numId w:val="10"/>
              </w:num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</w:rPr>
            </w:pPr>
            <w:r w:rsidRPr="00135AEC">
              <w:rPr>
                <w:rFonts w:ascii="Sakkal Majalla" w:hAnsi="Sakkal Majalla" w:cs="Sakkal Majalla"/>
                <w:sz w:val="30"/>
                <w:szCs w:val="30"/>
                <w:rtl/>
                <w:lang w:bidi="ar-DZ"/>
              </w:rPr>
              <w:t>أعمال وواجبات مكتبية وإعداد أبحاث حول ظاهرة اقتصادية.</w:t>
            </w:r>
          </w:p>
          <w:p w:rsidR="0023011E" w:rsidRPr="00135AEC" w:rsidRDefault="0023011E" w:rsidP="0023011E">
            <w:pPr>
              <w:pStyle w:val="Paragraphedeliste"/>
              <w:numPr>
                <w:ilvl w:val="0"/>
                <w:numId w:val="10"/>
              </w:num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</w:rPr>
            </w:pPr>
            <w:r w:rsidRPr="00135AEC">
              <w:rPr>
                <w:rFonts w:ascii="Sakkal Majalla" w:hAnsi="Sakkal Majalla" w:cs="Sakkal Majalla"/>
                <w:sz w:val="30"/>
                <w:szCs w:val="30"/>
                <w:rtl/>
              </w:rPr>
              <w:t>تكليف الطالب بإعداد بطاقات قراءة لمقالات علمية أو كتاب أو فصل منه ضمن محاور المادة بشكل دوري.</w:t>
            </w:r>
          </w:p>
          <w:p w:rsidR="0023011E" w:rsidRPr="00135AEC" w:rsidRDefault="0023011E" w:rsidP="0023011E">
            <w:pPr>
              <w:pStyle w:val="Paragraphedeliste"/>
              <w:numPr>
                <w:ilvl w:val="0"/>
                <w:numId w:val="10"/>
              </w:num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</w:rPr>
            </w:pPr>
            <w:r w:rsidRPr="00135AEC">
              <w:rPr>
                <w:rFonts w:ascii="Sakkal Majalla" w:hAnsi="Sakkal Majalla" w:cs="Sakkal Majalla"/>
                <w:sz w:val="30"/>
                <w:szCs w:val="30"/>
                <w:rtl/>
              </w:rPr>
              <w:t>ترجمات مصطلحات المادة؛</w:t>
            </w:r>
          </w:p>
          <w:p w:rsidR="0023011E" w:rsidRPr="00135AEC" w:rsidRDefault="0023011E" w:rsidP="0023011E">
            <w:pPr>
              <w:pStyle w:val="Paragraphedeliste"/>
              <w:numPr>
                <w:ilvl w:val="0"/>
                <w:numId w:val="10"/>
              </w:num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135AEC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تقييم الأسئلة التفاعلية للطلبة عبر منصة </w:t>
            </w:r>
            <w:r w:rsidRPr="00135AEC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135AEC">
              <w:rPr>
                <w:rFonts w:ascii="Sakkal Majalla" w:hAnsi="Sakkal Majalla" w:cs="Sakkal Majalla"/>
                <w:sz w:val="30"/>
                <w:szCs w:val="30"/>
                <w:rtl/>
              </w:rPr>
              <w:t>.</w:t>
            </w:r>
          </w:p>
          <w:p w:rsidR="0023011E" w:rsidRPr="00135AEC" w:rsidRDefault="0023011E" w:rsidP="0023011E">
            <w:pPr>
              <w:pStyle w:val="Paragraphedeliste"/>
              <w:numPr>
                <w:ilvl w:val="0"/>
                <w:numId w:val="10"/>
              </w:num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</w:rPr>
            </w:pPr>
            <w:r w:rsidRPr="00135AEC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الحضور والتفاعل في منصة </w:t>
            </w:r>
            <w:r w:rsidRPr="00135AEC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135AEC">
              <w:rPr>
                <w:rFonts w:ascii="Sakkal Majalla" w:hAnsi="Sakkal Majalla" w:cs="Sakkal Majalla"/>
                <w:sz w:val="30"/>
                <w:szCs w:val="30"/>
                <w:rtl/>
              </w:rPr>
              <w:t>.</w:t>
            </w:r>
          </w:p>
          <w:p w:rsidR="0023011E" w:rsidRPr="00135AEC" w:rsidRDefault="0023011E" w:rsidP="0023011E">
            <w:pPr>
              <w:pStyle w:val="Paragraphedeliste"/>
              <w:numPr>
                <w:ilvl w:val="0"/>
                <w:numId w:val="10"/>
              </w:numPr>
              <w:bidi/>
              <w:spacing w:after="0" w:line="240" w:lineRule="auto"/>
              <w:rPr>
                <w:rFonts w:ascii="Sakkal Majalla" w:hAnsi="Sakkal Majalla" w:cs="Sakkal Majalla"/>
                <w:sz w:val="30"/>
                <w:szCs w:val="30"/>
                <w:rtl/>
              </w:rPr>
            </w:pPr>
            <w:r w:rsidRPr="00135AEC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إنشاء دردشة ومنتدى في منصة </w:t>
            </w:r>
            <w:r w:rsidRPr="00135AEC">
              <w:rPr>
                <w:rFonts w:ascii="Sakkal Majalla" w:hAnsi="Sakkal Majalla" w:cs="Sakkal Majalla"/>
                <w:sz w:val="30"/>
                <w:szCs w:val="30"/>
              </w:rPr>
              <w:t>Moodle</w:t>
            </w:r>
            <w:r w:rsidRPr="00135AEC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للتعليم الالكتروني.</w:t>
            </w:r>
          </w:p>
          <w:p w:rsidR="00E50921" w:rsidRPr="0084470F" w:rsidRDefault="00E50921" w:rsidP="00625459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E50921" w:rsidRPr="0050480E" w:rsidTr="0021680A">
        <w:trPr>
          <w:trHeight w:val="464"/>
          <w:jc w:val="center"/>
        </w:trPr>
        <w:tc>
          <w:tcPr>
            <w:tcW w:w="10349" w:type="dxa"/>
            <w:gridSpan w:val="17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E50921" w:rsidRPr="0021680A" w:rsidRDefault="00E50921" w:rsidP="0021680A">
            <w:pPr>
              <w:tabs>
                <w:tab w:val="left" w:pos="2367"/>
                <w:tab w:val="center" w:pos="5066"/>
              </w:tabs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21680A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مصادقات الهيئات الإدارية والبيداغوجية</w:t>
            </w:r>
          </w:p>
        </w:tc>
      </w:tr>
      <w:tr w:rsidR="00E50921" w:rsidRPr="0050480E" w:rsidTr="0021680A">
        <w:trPr>
          <w:trHeight w:val="705"/>
          <w:jc w:val="center"/>
        </w:trPr>
        <w:tc>
          <w:tcPr>
            <w:tcW w:w="258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50921" w:rsidRPr="0050480E" w:rsidRDefault="00E50921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رئيس القسم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0921" w:rsidRPr="0050480E" w:rsidRDefault="00E50921" w:rsidP="00135AE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مسؤول الميدان </w:t>
            </w:r>
          </w:p>
        </w:tc>
        <w:tc>
          <w:tcPr>
            <w:tcW w:w="25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0921" w:rsidRPr="0050480E" w:rsidRDefault="00E50921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الأستاذ مسؤول المادة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0921" w:rsidRPr="0050480E" w:rsidRDefault="00E50921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نائب العميد الملكف بالبيداغوجيا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أو </w:t>
            </w:r>
            <w:r w:rsidRPr="00FF3D2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دير الدراسات</w:t>
            </w:r>
          </w:p>
        </w:tc>
      </w:tr>
      <w:tr w:rsidR="00E50921" w:rsidRPr="0050480E" w:rsidTr="0021680A">
        <w:trPr>
          <w:trHeight w:val="1817"/>
          <w:jc w:val="center"/>
        </w:trPr>
        <w:tc>
          <w:tcPr>
            <w:tcW w:w="258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0921" w:rsidRPr="0050480E" w:rsidRDefault="00E50921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E50921" w:rsidRPr="0050480E" w:rsidRDefault="00E50921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E50921" w:rsidRPr="0050480E" w:rsidRDefault="00E50921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E50921" w:rsidRPr="0050480E" w:rsidRDefault="00E50921" w:rsidP="00C0519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E50921" w:rsidRPr="0050480E" w:rsidRDefault="00E50921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0921" w:rsidRPr="0050480E" w:rsidRDefault="00E50921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50921" w:rsidRPr="0050480E" w:rsidRDefault="00E50921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921" w:rsidRPr="0050480E" w:rsidRDefault="00E50921" w:rsidP="00C0519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E50921" w:rsidRPr="0050480E" w:rsidTr="0021680A">
        <w:trPr>
          <w:trHeight w:val="778"/>
          <w:jc w:val="center"/>
        </w:trPr>
        <w:tc>
          <w:tcPr>
            <w:tcW w:w="10349" w:type="dxa"/>
            <w:gridSpan w:val="17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E50921" w:rsidRPr="005C7BB6" w:rsidRDefault="00E50921" w:rsidP="00C0519C">
            <w:pPr>
              <w:bidi/>
              <w:spacing w:after="0" w:line="240" w:lineRule="auto"/>
              <w:jc w:val="center"/>
              <w:rPr>
                <w:rFonts w:ascii="Sakkal Majalla" w:hAnsi="Sakkal Majalla" w:cs="Sultan normal"/>
                <w:sz w:val="32"/>
                <w:szCs w:val="32"/>
                <w:rtl/>
              </w:rPr>
            </w:pPr>
            <w:r w:rsidRPr="005C7BB6">
              <w:rPr>
                <w:rFonts w:ascii="Sakkal Majalla" w:hAnsi="Sakkal Majalla" w:cs="Sultan normal" w:hint="cs"/>
                <w:sz w:val="32"/>
                <w:szCs w:val="32"/>
                <w:rtl/>
              </w:rPr>
              <w:t xml:space="preserve">ملاحظة هامة: بعد المصادقة على دليل المادة في بداية كل سداسي يتم نشره على الموقع الرسمي للمؤسسة الجامعية </w:t>
            </w:r>
          </w:p>
        </w:tc>
      </w:tr>
    </w:tbl>
    <w:p w:rsidR="005B0C3F" w:rsidRPr="005E22CE" w:rsidRDefault="005B0C3F" w:rsidP="00A91ADB"/>
    <w:sectPr w:rsidR="005B0C3F" w:rsidRPr="005E22CE" w:rsidSect="005E22CE">
      <w:footerReference w:type="default" r:id="rId7"/>
      <w:pgSz w:w="11906" w:h="16838"/>
      <w:pgMar w:top="851" w:right="1304" w:bottom="1304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625" w:rsidRDefault="00C70625" w:rsidP="00C56A4E">
      <w:pPr>
        <w:spacing w:after="0" w:line="240" w:lineRule="auto"/>
      </w:pPr>
      <w:r>
        <w:separator/>
      </w:r>
    </w:p>
  </w:endnote>
  <w:endnote w:type="continuationSeparator" w:id="1">
    <w:p w:rsidR="00C70625" w:rsidRDefault="00C70625" w:rsidP="00C5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ultan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A4E" w:rsidRDefault="00C56A4E" w:rsidP="00C56A4E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Style w:val="fontstyle01"/>
      </w:rPr>
      <w:t>CPND SEGC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B01668" w:rsidRPr="00B01668">
        <w:rPr>
          <w:rFonts w:asciiTheme="majorHAnsi" w:hAnsiTheme="majorHAnsi"/>
          <w:noProof/>
        </w:rPr>
        <w:t>4</w:t>
      </w:r>
    </w:fldSimple>
  </w:p>
  <w:p w:rsidR="00C56A4E" w:rsidRDefault="00C56A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625" w:rsidRDefault="00C70625" w:rsidP="00C56A4E">
      <w:pPr>
        <w:spacing w:after="0" w:line="240" w:lineRule="auto"/>
      </w:pPr>
      <w:r>
        <w:separator/>
      </w:r>
    </w:p>
  </w:footnote>
  <w:footnote w:type="continuationSeparator" w:id="1">
    <w:p w:rsidR="00C70625" w:rsidRDefault="00C70625" w:rsidP="00C56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57977"/>
    <w:multiLevelType w:val="hybridMultilevel"/>
    <w:tmpl w:val="142069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50203"/>
    <w:multiLevelType w:val="hybridMultilevel"/>
    <w:tmpl w:val="98AA39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E2A49"/>
    <w:multiLevelType w:val="hybridMultilevel"/>
    <w:tmpl w:val="EFFA12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81613"/>
    <w:multiLevelType w:val="hybridMultilevel"/>
    <w:tmpl w:val="675EE346"/>
    <w:lvl w:ilvl="0" w:tplc="60505AF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45EEA"/>
    <w:multiLevelType w:val="hybridMultilevel"/>
    <w:tmpl w:val="211A4BDC"/>
    <w:lvl w:ilvl="0" w:tplc="494095EC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29474B68"/>
    <w:multiLevelType w:val="hybridMultilevel"/>
    <w:tmpl w:val="361AF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46556B"/>
    <w:multiLevelType w:val="hybridMultilevel"/>
    <w:tmpl w:val="6E9CB1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86535"/>
    <w:multiLevelType w:val="hybridMultilevel"/>
    <w:tmpl w:val="5D5E70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60FDC"/>
    <w:multiLevelType w:val="hybridMultilevel"/>
    <w:tmpl w:val="5D5E70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0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2BB9"/>
    <w:rsid w:val="00090106"/>
    <w:rsid w:val="00097589"/>
    <w:rsid w:val="000A2CC2"/>
    <w:rsid w:val="000D5A1A"/>
    <w:rsid w:val="00135AEC"/>
    <w:rsid w:val="00141C60"/>
    <w:rsid w:val="001C12EC"/>
    <w:rsid w:val="0021680A"/>
    <w:rsid w:val="002203EB"/>
    <w:rsid w:val="0023011E"/>
    <w:rsid w:val="002400A9"/>
    <w:rsid w:val="00244FF4"/>
    <w:rsid w:val="0028233F"/>
    <w:rsid w:val="00310C67"/>
    <w:rsid w:val="00375235"/>
    <w:rsid w:val="004154B9"/>
    <w:rsid w:val="00452A6D"/>
    <w:rsid w:val="004A65C3"/>
    <w:rsid w:val="004F4A67"/>
    <w:rsid w:val="00563E57"/>
    <w:rsid w:val="00570000"/>
    <w:rsid w:val="0058217A"/>
    <w:rsid w:val="00596211"/>
    <w:rsid w:val="005B0C3F"/>
    <w:rsid w:val="005B60F7"/>
    <w:rsid w:val="005C2635"/>
    <w:rsid w:val="005E22CE"/>
    <w:rsid w:val="00625459"/>
    <w:rsid w:val="0066429E"/>
    <w:rsid w:val="006D1ADD"/>
    <w:rsid w:val="006F4644"/>
    <w:rsid w:val="00724099"/>
    <w:rsid w:val="00763A0B"/>
    <w:rsid w:val="00771566"/>
    <w:rsid w:val="00785277"/>
    <w:rsid w:val="00790766"/>
    <w:rsid w:val="007C22C8"/>
    <w:rsid w:val="007E3763"/>
    <w:rsid w:val="00811D67"/>
    <w:rsid w:val="0084470F"/>
    <w:rsid w:val="0087709D"/>
    <w:rsid w:val="008E7CD5"/>
    <w:rsid w:val="00906AC9"/>
    <w:rsid w:val="009258DC"/>
    <w:rsid w:val="00A325D7"/>
    <w:rsid w:val="00A64B12"/>
    <w:rsid w:val="00A75A6E"/>
    <w:rsid w:val="00A91ADB"/>
    <w:rsid w:val="00AC5AB0"/>
    <w:rsid w:val="00AC7A4B"/>
    <w:rsid w:val="00B01668"/>
    <w:rsid w:val="00B41DCE"/>
    <w:rsid w:val="00BC618E"/>
    <w:rsid w:val="00BD11DD"/>
    <w:rsid w:val="00BD7356"/>
    <w:rsid w:val="00BE3052"/>
    <w:rsid w:val="00C47517"/>
    <w:rsid w:val="00C5263C"/>
    <w:rsid w:val="00C54D69"/>
    <w:rsid w:val="00C56A4E"/>
    <w:rsid w:val="00C70625"/>
    <w:rsid w:val="00C730A7"/>
    <w:rsid w:val="00CB7BF0"/>
    <w:rsid w:val="00D57B68"/>
    <w:rsid w:val="00D61B54"/>
    <w:rsid w:val="00D87CDB"/>
    <w:rsid w:val="00E00FE9"/>
    <w:rsid w:val="00E11704"/>
    <w:rsid w:val="00E50921"/>
    <w:rsid w:val="00E71FE6"/>
    <w:rsid w:val="00E77088"/>
    <w:rsid w:val="00EB6961"/>
    <w:rsid w:val="00EF7A96"/>
    <w:rsid w:val="00F12BB9"/>
    <w:rsid w:val="00F20EEC"/>
    <w:rsid w:val="00FC4527"/>
    <w:rsid w:val="00FE0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E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F12BB9"/>
    <w:pPr>
      <w:ind w:left="720"/>
      <w:contextualSpacing/>
    </w:pPr>
    <w:rPr>
      <w:rFonts w:ascii="Calibri" w:eastAsia="Calibri" w:hAnsi="Calibri" w:cs="Arial"/>
      <w:lang w:eastAsia="en-US"/>
    </w:rPr>
  </w:style>
  <w:style w:type="table" w:styleId="Grilledutableau">
    <w:name w:val="Table Grid"/>
    <w:basedOn w:val="TableauNormal"/>
    <w:uiPriority w:val="59"/>
    <w:rsid w:val="005E2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E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22C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C56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56A4E"/>
  </w:style>
  <w:style w:type="paragraph" w:styleId="Pieddepage">
    <w:name w:val="footer"/>
    <w:basedOn w:val="Normal"/>
    <w:link w:val="PieddepageCar"/>
    <w:uiPriority w:val="99"/>
    <w:unhideWhenUsed/>
    <w:rsid w:val="00C56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6A4E"/>
  </w:style>
  <w:style w:type="character" w:customStyle="1" w:styleId="fontstyle01">
    <w:name w:val="fontstyle01"/>
    <w:basedOn w:val="Policepardfaut"/>
    <w:rsid w:val="00C56A4E"/>
    <w:rPr>
      <w:rFonts w:ascii="TraditionalArabic-Bold" w:hAnsi="TraditionalArabic-Bold" w:hint="default"/>
      <w:b/>
      <w:bCs/>
      <w:i w:val="0"/>
      <w:iCs w:val="0"/>
      <w:color w:val="000000"/>
      <w:sz w:val="24"/>
      <w:szCs w:val="24"/>
    </w:rPr>
  </w:style>
  <w:style w:type="character" w:styleId="Lienhypertexte">
    <w:name w:val="Hyperlink"/>
    <w:unhideWhenUsed/>
    <w:rsid w:val="00B41DCE"/>
    <w:rPr>
      <w:color w:val="0000FF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23011E"/>
    <w:rPr>
      <w:rFonts w:ascii="Calibri" w:eastAsia="Calibri" w:hAnsi="Calibri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9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1013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Utilisateur Windows</cp:lastModifiedBy>
  <cp:revision>9</cp:revision>
  <dcterms:created xsi:type="dcterms:W3CDTF">2022-08-31T11:32:00Z</dcterms:created>
  <dcterms:modified xsi:type="dcterms:W3CDTF">2024-02-29T09:29:00Z</dcterms:modified>
</cp:coreProperties>
</file>