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49" w:type="dxa"/>
        <w:jc w:val="center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2"/>
        <w:gridCol w:w="36"/>
        <w:gridCol w:w="246"/>
        <w:gridCol w:w="404"/>
        <w:gridCol w:w="489"/>
        <w:gridCol w:w="450"/>
        <w:gridCol w:w="1572"/>
        <w:gridCol w:w="40"/>
        <w:gridCol w:w="525"/>
        <w:gridCol w:w="177"/>
        <w:gridCol w:w="173"/>
        <w:gridCol w:w="1558"/>
        <w:gridCol w:w="679"/>
        <w:gridCol w:w="68"/>
        <w:gridCol w:w="676"/>
        <w:gridCol w:w="130"/>
        <w:gridCol w:w="1714"/>
      </w:tblGrid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111A99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21680A" w:rsidRPr="0021680A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5E22CE" w:rsidRPr="00FF3D20" w:rsidRDefault="005E22CE" w:rsidP="0021680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D61B5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تاريخ الفكر الاقتصادي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:rsidR="005E22CE" w:rsidRPr="00FF3D20" w:rsidRDefault="00BE3052" w:rsidP="00BE305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العلوم الاقتصادية، التسيير والعلوم التجارية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5E22CE" w:rsidRPr="00FF3D20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جذع مشترك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:rsidR="005E22CE" w:rsidRPr="00FF3D20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/////////////////////////////////////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5E22CE" w:rsidRPr="00FF3D20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أولى ليسانس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448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:rsidR="005E22CE" w:rsidRPr="00FF3D20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</w:t>
            </w:r>
            <w:r w:rsidR="00E117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ثاني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5E22CE" w:rsidRPr="00FF3D20" w:rsidRDefault="00CB7BF0" w:rsidP="00D61B54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2023- 2024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21680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5B60F7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تاريخ الفكر الاقتصادي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50480E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الأساسية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04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50480E" w:rsidRDefault="00BE3052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</w:t>
            </w:r>
            <w:r w:rsidR="00E117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E11704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03</w:t>
            </w:r>
            <w:r w:rsidR="00BE305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50480E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50480E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////////////////////////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50480E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50480E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21680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  <w:r w:rsidRPr="0050480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0D5A1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نوال بيراز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50480E" w:rsidRDefault="000D5A1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 "أ"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0D5A1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المكتب رقم (6)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Pr="00B01668" w:rsidRDefault="00B01668" w:rsidP="00B01668">
            <w:pPr>
              <w:tabs>
                <w:tab w:val="right" w:pos="212"/>
              </w:tabs>
              <w:jc w:val="center"/>
              <w:rPr>
                <w:rFonts w:ascii="Sakkal Majalla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      </w:t>
            </w:r>
            <w:r w:rsidRPr="00187A8E">
              <w:rPr>
                <w:rFonts w:ascii="Sakkal Majalla" w:hAnsi="Sakkal Majalla" w:cs="Sakkal Majalla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/>
              </w:rPr>
              <w:t>n.biraz@centre-univ</w:t>
            </w:r>
            <w:r w:rsidRPr="00187A8E">
              <w:rPr>
                <w:rFonts w:ascii="Sakkal Majalla" w:hAnsi="Sakkal Majalla" w:cs="Sakkal Majalla"/>
              </w:rPr>
              <w:t>mila.dz</w:t>
            </w:r>
            <w:r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209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0D5A1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07.70.21.79.85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5E22CE" w:rsidRDefault="000D5A1A" w:rsidP="000D5A1A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الثلاثاء :14:00- 15:30  </w:t>
            </w:r>
          </w:p>
          <w:p w:rsidR="000D5A1A" w:rsidRPr="0050480E" w:rsidRDefault="000D5A1A" w:rsidP="000D5A1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المدرج:رقم(10)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21680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21680A">
        <w:trPr>
          <w:trHeight w:val="867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5E22CE" w:rsidRPr="00A91ADB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937" w:type="dxa"/>
            <w:gridSpan w:val="16"/>
            <w:shd w:val="clear" w:color="auto" w:fill="auto"/>
            <w:vAlign w:val="center"/>
          </w:tcPr>
          <w:p w:rsidR="005E22CE" w:rsidRPr="0087709D" w:rsidRDefault="0087709D" w:rsidP="00A64B12">
            <w:pPr>
              <w:bidi/>
              <w:spacing w:after="0"/>
              <w:jc w:val="both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87709D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يحتاج الطالب إلى التفكر والاستنباط العقلاني الرشيد لفهم هذه المادة</w:t>
            </w:r>
            <w:r w:rsidR="00C47517">
              <w:rPr>
                <w:rFonts w:ascii="Sakkal Majalla" w:hAnsi="Sakkal Majalla" w:cs="Sakkal Majalla" w:hint="cs"/>
                <w:sz w:val="32"/>
                <w:szCs w:val="32"/>
                <w:rtl/>
              </w:rPr>
              <w:t>، بالإضافة إلى مكتسبات من المواد التالية:  مدخل للاقتصاد، مدخل لعلم اجتماع المنظمات.</w:t>
            </w:r>
          </w:p>
        </w:tc>
      </w:tr>
      <w:tr w:rsidR="005E22CE" w:rsidRPr="0050480E" w:rsidTr="0021680A">
        <w:trPr>
          <w:trHeight w:val="1405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5E22CE" w:rsidRPr="0050480E" w:rsidRDefault="005E22CE" w:rsidP="0087709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  <w:r w:rsidRPr="0050480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37" w:type="dxa"/>
            <w:gridSpan w:val="16"/>
            <w:shd w:val="clear" w:color="auto" w:fill="auto"/>
            <w:vAlign w:val="center"/>
          </w:tcPr>
          <w:p w:rsidR="00C47517" w:rsidRPr="00A64B12" w:rsidRDefault="002400A9" w:rsidP="00A64B12">
            <w:pPr>
              <w:bidi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A64B1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تمكين الطالب </w:t>
            </w:r>
            <w:r w:rsidR="00C47517" w:rsidRPr="00A64B1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من</w:t>
            </w:r>
            <w:r w:rsidR="00A64B12" w:rsidRPr="00A64B1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A64B12" w:rsidRPr="00A64B12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الإلمام بمختلف ال</w:t>
            </w:r>
            <w:r w:rsidR="00A64B12" w:rsidRPr="00A64B1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مدارس الفكرية من حيث نظرياتهم و</w:t>
            </w:r>
            <w:r w:rsidR="00A64B12" w:rsidRPr="00A64B12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توجهاتهم </w:t>
            </w:r>
            <w:r w:rsidR="00A64B12" w:rsidRPr="00A64B1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الفكرية </w:t>
            </w:r>
            <w:r w:rsidR="00A64B12" w:rsidRPr="00A64B12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بشأن</w:t>
            </w:r>
            <w:r w:rsidR="00A64B1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 أهم المسائل الاقتصادية</w:t>
            </w:r>
            <w:r w:rsidR="00C47517" w:rsidRPr="00A64B12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5E22CE" w:rsidRPr="0050480E" w:rsidRDefault="005E22CE" w:rsidP="0087709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  <w:r w:rsidR="0087709D" w:rsidRPr="0050480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37" w:type="dxa"/>
            <w:gridSpan w:val="16"/>
            <w:shd w:val="clear" w:color="auto" w:fill="auto"/>
            <w:vAlign w:val="center"/>
          </w:tcPr>
          <w:p w:rsidR="0084470F" w:rsidRDefault="0084470F" w:rsidP="00A64B12">
            <w:pPr>
              <w:bidi/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4470F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="00A64B12">
              <w:rPr>
                <w:rFonts w:ascii="Sakkal Majalla" w:hAnsi="Sakkal Majalla" w:cs="Sakkal Majalla" w:hint="cs"/>
                <w:sz w:val="32"/>
                <w:szCs w:val="32"/>
                <w:rtl/>
              </w:rPr>
              <w:t>تعريف الطالب بالفكر الاقتصادي في الحضارات الشرقية القديمة والمجتمعات الغربية والعصور الوسطى في أوروبا.</w:t>
            </w:r>
          </w:p>
          <w:p w:rsidR="00A64B12" w:rsidRDefault="00A64B12" w:rsidP="00A64B12">
            <w:pPr>
              <w:bidi/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 إلمام الطالب بالفكر الاقتصادي التجاري.</w:t>
            </w:r>
          </w:p>
          <w:p w:rsidR="00A64B12" w:rsidRDefault="00A64B12" w:rsidP="00A64B12">
            <w:pPr>
              <w:bidi/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 تمكين الطالب من معرفة الفكر الاقتصادي الإسلامي.</w:t>
            </w:r>
          </w:p>
          <w:p w:rsidR="00A64B12" w:rsidRDefault="00A64B12" w:rsidP="00A64B12">
            <w:pPr>
              <w:bidi/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- تمكين الطالب من معرفة الفكر الطبيعي والفكر الكلاسيكي.</w:t>
            </w:r>
          </w:p>
          <w:p w:rsidR="00A64B12" w:rsidRDefault="00A64B12" w:rsidP="00A64B12">
            <w:pPr>
              <w:bidi/>
              <w:spacing w:after="0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تمكين الطالب من معرفة ا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لفكر الاقتصادي </w:t>
            </w:r>
            <w:r w:rsidRPr="0066429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الليبرالي </w:t>
            </w:r>
            <w:r w:rsidRPr="0066429E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الرأسمالي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 ومراحله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و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 الفكر الاقتصادي 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lastRenderedPageBreak/>
              <w:t>الاشتراكي الفرنسي والفكر الماركسي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.</w:t>
            </w:r>
          </w:p>
          <w:p w:rsidR="00A64B12" w:rsidRDefault="00A64B12" w:rsidP="00A64B12">
            <w:pPr>
              <w:bidi/>
              <w:spacing w:after="0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- توضيح للطالب 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للمدرسة التاريخية في ألمانيا.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و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الحدي النيوكلاسيكي.</w:t>
            </w:r>
          </w:p>
          <w:p w:rsidR="00A64B12" w:rsidRPr="00A64B12" w:rsidRDefault="00A64B12" w:rsidP="00A64B12">
            <w:pPr>
              <w:bidi/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- إلمام الطالب ب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الفكر الاقتصادي الكينزي والنظريات الاقتصادية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المعاصرة 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التي جاءت 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ما بعد كينز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50480E" w:rsidRDefault="005E22CE" w:rsidP="002168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الفكر الاقتصادي في الحضارات الشرقية القديمة.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66429E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</w:t>
            </w:r>
            <w:r w:rsidR="00E50921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ل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فكر الاقتصادي في المجتمعات الغربية القديمة والعصور الوسطى في أوروبا.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الماركانتيلي (التجاريون).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A325D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في العصر الإسلامي.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A325D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الطبيعي.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السادس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الكلاسيكي.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السابع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66429E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الفكر الاقتصادي </w:t>
            </w:r>
            <w:r w:rsidRPr="0066429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الليبرالي </w:t>
            </w:r>
            <w:r w:rsidRPr="0066429E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الرأسمالي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 ومراحله.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الثامن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الاشتراكي الفرنسي والفكر الماركسي.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التاسع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AC7A4B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للمدرسة التاريخية في ألمانيا.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5E22CE" w:rsidRPr="0058217A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5E22CE" w:rsidRPr="0066429E" w:rsidRDefault="0066429E" w:rsidP="0066429E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الحدي النيوكلاسيكي.</w:t>
            </w:r>
          </w:p>
        </w:tc>
      </w:tr>
      <w:tr w:rsidR="0066429E" w:rsidRPr="0050480E" w:rsidTr="0021680A">
        <w:trPr>
          <w:trHeight w:val="143"/>
          <w:jc w:val="center"/>
        </w:trPr>
        <w:tc>
          <w:tcPr>
            <w:tcW w:w="1694" w:type="dxa"/>
            <w:gridSpan w:val="3"/>
            <w:shd w:val="clear" w:color="auto" w:fill="auto"/>
            <w:vAlign w:val="center"/>
          </w:tcPr>
          <w:p w:rsidR="0066429E" w:rsidRPr="0058217A" w:rsidRDefault="0066429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الحادي عشر</w:t>
            </w:r>
          </w:p>
        </w:tc>
        <w:tc>
          <w:tcPr>
            <w:tcW w:w="8655" w:type="dxa"/>
            <w:gridSpan w:val="14"/>
            <w:shd w:val="clear" w:color="auto" w:fill="auto"/>
            <w:vAlign w:val="center"/>
          </w:tcPr>
          <w:p w:rsidR="0066429E" w:rsidRPr="0066429E" w:rsidRDefault="0066429E" w:rsidP="0066429E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الكينزي والنظريات الاقتصادية المعاصرة (ما بعد كينز).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50480E" w:rsidRDefault="00E77088" w:rsidP="002168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="005E22CE"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5E22CE" w:rsidRPr="0050480E" w:rsidRDefault="005E22CE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825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1558" w:type="dxa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13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13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1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553" w:type="dxa"/>
            <w:gridSpan w:val="4"/>
            <w:vMerge w:val="restart"/>
            <w:shd w:val="clear" w:color="auto" w:fill="auto"/>
            <w:vAlign w:val="center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40 </w:t>
            </w:r>
            <w:r w:rsidRPr="0013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14" w:type="dxa"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13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AC7A4B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E22CE" w:rsidRPr="00135AEC" w:rsidRDefault="00AC7A4B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  <w:r w:rsidR="005E22CE"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22CE" w:rsidRPr="0013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5E22CE" w:rsidRPr="00135AEC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E22CE" w:rsidRPr="00135AEC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AC7A4B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E22CE" w:rsidRPr="00135AEC" w:rsidRDefault="00AC7A4B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E22CE" w:rsidRPr="00135AEC" w:rsidRDefault="005E22CE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06 </w:t>
            </w:r>
            <w:r w:rsidRPr="0013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auto"/>
          </w:tcPr>
          <w:p w:rsidR="005E22CE" w:rsidRPr="00135AEC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22CE" w:rsidRPr="0050480E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gridSpan w:val="4"/>
            <w:vMerge/>
            <w:shd w:val="clear" w:color="auto" w:fill="auto"/>
          </w:tcPr>
          <w:p w:rsidR="005E22CE" w:rsidRPr="00135AEC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E22CE" w:rsidRPr="00135AEC" w:rsidRDefault="005E22CE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Pr="00135AE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04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21680A" w:rsidRDefault="005E22CE" w:rsidP="0021680A">
            <w:pPr>
              <w:bidi/>
              <w:spacing w:after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1680A">
              <w:rPr>
                <w:rFonts w:ascii="Sakkal Majalla" w:hAnsi="Sakkal Majalla" w:cs="Sakkal Majalla" w:hint="cs"/>
                <w:sz w:val="32"/>
                <w:szCs w:val="32"/>
                <w:rtl/>
              </w:rPr>
              <w:t>بالنسبة للمواد التي تدرس في شكل محاضرات  وأعمال موجهة/تطبيقية أو طبيعة تقييمها امتحان و مراقبة مستمرة يقاس معدل المادة بالوزن الترجيحي للمحاضرة والأعمال الموجهة</w:t>
            </w:r>
            <w:r w:rsidRPr="0021680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Ind w:w="282" w:type="dxa"/>
              <w:tblLook w:val="04A0"/>
            </w:tblPr>
            <w:tblGrid>
              <w:gridCol w:w="7054"/>
              <w:gridCol w:w="1984"/>
            </w:tblGrid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A91ADB" w:rsidRDefault="005E22CE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22CE" w:rsidRPr="00A91ADB" w:rsidRDefault="005E22CE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5E22CE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22CE" w:rsidRPr="00A91ADB" w:rsidRDefault="005E22CE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22CE" w:rsidRPr="00A91ADB" w:rsidRDefault="005E22CE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5E22CE" w:rsidRPr="00FF3D20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5E22CE" w:rsidRPr="0050480E" w:rsidRDefault="005E22CE" w:rsidP="0021680A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5E22CE" w:rsidRPr="0050480E" w:rsidTr="0021680A">
        <w:trPr>
          <w:trHeight w:val="439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825" w:type="dxa"/>
            <w:gridSpan w:val="6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452A6D" w:rsidRDefault="00097589" w:rsidP="00452A6D">
            <w:pPr>
              <w:tabs>
                <w:tab w:val="left" w:pos="2367"/>
                <w:tab w:val="center" w:pos="5066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تطور الفكر الاقتصادي</w:t>
            </w:r>
          </w:p>
        </w:tc>
        <w:tc>
          <w:tcPr>
            <w:tcW w:w="2487" w:type="dxa"/>
            <w:gridSpan w:val="5"/>
            <w:shd w:val="clear" w:color="auto" w:fill="auto"/>
          </w:tcPr>
          <w:p w:rsidR="005E22CE" w:rsidRPr="00452A6D" w:rsidRDefault="00097589" w:rsidP="007E376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راشد البراوي</w:t>
            </w:r>
          </w:p>
        </w:tc>
        <w:tc>
          <w:tcPr>
            <w:tcW w:w="4825" w:type="dxa"/>
            <w:gridSpan w:val="6"/>
            <w:shd w:val="clear" w:color="auto" w:fill="auto"/>
          </w:tcPr>
          <w:p w:rsidR="005E22CE" w:rsidRPr="00452A6D" w:rsidRDefault="00097589" w:rsidP="00452A6D">
            <w:pPr>
              <w:tabs>
                <w:tab w:val="left" w:pos="2367"/>
                <w:tab w:val="center" w:pos="5066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دار النهضة العربية 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–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القاهرة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>، 1976.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5E22CE" w:rsidRPr="0050480E" w:rsidTr="0021680A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96211" w:rsidRPr="00310C67" w:rsidRDefault="00596211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>عبد علي كاظم المعموري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 xml:space="preserve"> (2012)،</w:t>
            </w:r>
            <w:r w:rsidRPr="00310C67">
              <w:rPr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 تاريخ الأفكار 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الاقتصادية</w:t>
            </w:r>
            <w:r w:rsidRPr="00310C67">
              <w:rPr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>، دار حامد، عمان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.</w:t>
            </w:r>
          </w:p>
          <w:p w:rsidR="00596211" w:rsidRPr="00310C67" w:rsidRDefault="00596211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مدحت القريشي (2008)، تطور الفكر الاقتصادي، دار وائل، عمان.</w:t>
            </w:r>
          </w:p>
          <w:p w:rsidR="00596211" w:rsidRPr="00310C67" w:rsidRDefault="00596211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راي كانتربيري (2011)، موجز تاريخ علم الاقتصاد، المركز القومي للترجمة، القاهرة.</w:t>
            </w:r>
          </w:p>
          <w:p w:rsidR="00596211" w:rsidRPr="00310C67" w:rsidRDefault="00596211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فتح الله ولعلو  (1981)، الاقتصاد السياسي، ج1، دار الحداثة، بيروت، 1981.</w:t>
            </w:r>
          </w:p>
          <w:p w:rsidR="00596211" w:rsidRPr="00097589" w:rsidRDefault="00596211" w:rsidP="00097589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جون كينيث جالبريات (2000)، تاريخ الفكر الاقتصادي: الماضي صورة الحاضر، عالم المعرفة، الكويت.</w:t>
            </w:r>
          </w:p>
          <w:p w:rsidR="00310C67" w:rsidRPr="00310C67" w:rsidRDefault="00310C67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راشد البرواري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(1985)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، النظام الاشتراكي، الطبعة الأولى، دار النهضة، بيروت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  <w:p w:rsidR="00141C60" w:rsidRPr="00310C67" w:rsidRDefault="00141C60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أحمد فريد مصطفى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(2000)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، سهير محمد السيد حسن، تطور الفكر والوقائع الاقتصادية، مؤسسة شباب الجامعة، مصر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  <w:p w:rsidR="00141C60" w:rsidRPr="00310C67" w:rsidRDefault="00141C60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إسماعيل محمد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علي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(2011)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،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تطور الفكر الاقتصادي،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مؤسسة طيبة للنشر والتوزيع،</w:t>
            </w:r>
            <w:r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القاهرة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</w:rPr>
              <w:t>.</w:t>
            </w:r>
          </w:p>
          <w:p w:rsidR="00141C60" w:rsidRPr="00310C67" w:rsidRDefault="00141C60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فــؤاد عبــد الــه العمــر </w:t>
            </w:r>
            <w:r w:rsidR="00310C67"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(2003)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، مقدمــة فــي تــاريخ الاقتصــاد الإسلامي و تطــوره</w:t>
            </w:r>
            <w:r w:rsidR="00310C67"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،</w:t>
            </w:r>
            <w:r w:rsidR="00310C67"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الطبعــة الأولى، البنــك الإسلامي للتنمية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، المعهد الإسلامي للبحوث والتدريب</w:t>
            </w:r>
            <w:r w:rsidR="00310C67"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  <w:p w:rsidR="00141C60" w:rsidRPr="00310C67" w:rsidRDefault="00141C60" w:rsidP="00310C67">
            <w:pPr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محمد سامر القصار</w:t>
            </w:r>
            <w:r w:rsidR="00310C67"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(2009)</w:t>
            </w:r>
            <w:r w:rsidRPr="00310C6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، الأزمة المالية العالمية: دلائل اقتصادية على سطوع المنظومة الإسلامية من بين أنقاض الرأسمالية، دار الفكر، دمشق</w:t>
            </w:r>
            <w:r w:rsidR="00310C67" w:rsidRPr="00310C67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  <w:p w:rsidR="00141C60" w:rsidRPr="004154B9" w:rsidRDefault="00310C67" w:rsidP="00310C6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4154B9">
              <w:rPr>
                <w:rFonts w:ascii="Sakkal Majalla" w:hAnsi="Sakkal Majalla" w:cs="Sakkal Majalla"/>
                <w:sz w:val="28"/>
                <w:szCs w:val="28"/>
              </w:rPr>
              <w:t>Alain Samuelson (1993), Les grands co</w:t>
            </w:r>
            <w:r w:rsidR="00FE0BAF">
              <w:rPr>
                <w:rFonts w:ascii="Sakkal Majalla" w:hAnsi="Sakkal Majalla" w:cs="Sakkal Majalla"/>
                <w:sz w:val="28"/>
                <w:szCs w:val="28"/>
              </w:rPr>
              <w:t>urants de la pensée économique</w:t>
            </w:r>
            <w:r w:rsidRPr="004154B9">
              <w:rPr>
                <w:rFonts w:ascii="Sakkal Majalla" w:hAnsi="Sakkal Majalla" w:cs="Sakkal Majalla"/>
                <w:sz w:val="28"/>
                <w:szCs w:val="28"/>
              </w:rPr>
              <w:t xml:space="preserve">, </w:t>
            </w:r>
            <w:r w:rsidR="00FE0BAF">
              <w:rPr>
                <w:rFonts w:ascii="Sakkal Majalla" w:hAnsi="Sakkal Majalla" w:cs="Sakkal Majalla"/>
                <w:sz w:val="28"/>
                <w:szCs w:val="28"/>
              </w:rPr>
              <w:t>O.P.U</w:t>
            </w:r>
            <w:r w:rsidRPr="004154B9">
              <w:rPr>
                <w:rFonts w:ascii="Sakkal Majalla" w:hAnsi="Sakkal Majalla" w:cs="Sakkal Majalla"/>
                <w:sz w:val="28"/>
                <w:szCs w:val="28"/>
              </w:rPr>
              <w:t>, Alger.</w:t>
            </w:r>
          </w:p>
          <w:p w:rsidR="004154B9" w:rsidRPr="004154B9" w:rsidRDefault="004154B9" w:rsidP="004154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lang w:val="en-US"/>
              </w:rPr>
            </w:pPr>
            <w:r w:rsidRPr="004154B9">
              <w:rPr>
                <w:rFonts w:ascii="Sakkal Majalla" w:hAnsi="Sakkal Majalla" w:cs="Sakkal Majalla"/>
                <w:sz w:val="28"/>
                <w:szCs w:val="28"/>
                <w:lang w:val="en-US"/>
              </w:rPr>
              <w:t xml:space="preserve">Lionel Robbins (2000), A history of economic thought: The LSE lectures, </w:t>
            </w:r>
            <w:r w:rsidRPr="004154B9">
              <w:rPr>
                <w:rFonts w:ascii="Sakkal Majalla" w:hAnsi="Sakkal Majalla" w:cs="Sakkal Majalla"/>
                <w:color w:val="0F1111"/>
                <w:sz w:val="28"/>
                <w:szCs w:val="28"/>
                <w:shd w:val="clear" w:color="auto" w:fill="FFFFFF"/>
                <w:lang w:val="en-US"/>
              </w:rPr>
              <w:t>Princeton University Press.</w:t>
            </w:r>
          </w:p>
          <w:p w:rsidR="00596211" w:rsidRPr="00596211" w:rsidRDefault="00596211" w:rsidP="0059621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5E22CE" w:rsidRPr="0050480E" w:rsidRDefault="005E22CE" w:rsidP="007E3763">
            <w:pPr>
              <w:bidi/>
              <w:spacing w:after="0" w:line="240" w:lineRule="auto"/>
              <w:ind w:left="7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/>
                <w:sz w:val="32"/>
                <w:szCs w:val="32"/>
                <w:rtl/>
              </w:rPr>
              <w:t>الاسم الكامل للمؤلف(السنة)، عنوان الكتاب، ط (الطبعة إن وجدت)، دار النشر، مكان النشر، البلد</w:t>
            </w:r>
          </w:p>
        </w:tc>
      </w:tr>
      <w:tr w:rsidR="005E22CE" w:rsidRPr="0050480E" w:rsidTr="0021680A">
        <w:trPr>
          <w:trHeight w:val="464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5E22CE" w:rsidRPr="0050480E" w:rsidRDefault="005E22CE" w:rsidP="0021680A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1680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1680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 </w:t>
            </w:r>
          </w:p>
        </w:tc>
      </w:tr>
      <w:tr w:rsidR="005E22CE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</w:tcPr>
          <w:p w:rsidR="005E22CE" w:rsidRPr="0050480E" w:rsidRDefault="005E22CE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468" w:type="dxa"/>
            <w:gridSpan w:val="9"/>
            <w:shd w:val="clear" w:color="auto" w:fill="auto"/>
          </w:tcPr>
          <w:p w:rsidR="005E22CE" w:rsidRPr="0050480E" w:rsidRDefault="005E22CE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5E22CE" w:rsidRPr="0050480E" w:rsidRDefault="005E22CE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الفكر الاقتصادي في الحضارات الشرقية القديمة.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30/01/2024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ل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فكر الاقتصادي في المجتمعات الغربية القديمة والعصور الوسطى في أوروبا.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D87CD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06/02/2024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ل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فكر الاقتصادي في المجتمعات الغربية القديمة والعصور الوسطى في أوروبا.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(تابع)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13/02/2024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الماركانتيلي (التجاريون).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20/02/2024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في العصر الإسلامي.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27/02/2024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في العصر الإسلامي.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(تابع)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05/03/2024</w:t>
            </w:r>
          </w:p>
        </w:tc>
      </w:tr>
      <w:tr w:rsidR="00E50921" w:rsidRPr="0050480E" w:rsidTr="0021680A">
        <w:trPr>
          <w:trHeight w:val="445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الطبيعي.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12/03/2024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الكلاسيكي.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19/03/2024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الأسبوع  التاسع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الفكر الاقتصادي </w:t>
            </w:r>
            <w:r w:rsidRPr="0066429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الليبرالي </w:t>
            </w:r>
            <w:r w:rsidRPr="0066429E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الرأسمالي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 ومراحله.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9/04/2024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الفكر الاقتصادي </w:t>
            </w:r>
            <w:r w:rsidRPr="0066429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الليبرالي </w:t>
            </w:r>
            <w:r w:rsidRPr="0066429E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DZ"/>
              </w:rPr>
              <w:t>الرأسمالي</w:t>
            </w: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 xml:space="preserve"> ومراحله.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(تابع)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16/04/2024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الاشتراكي الفرنسي والفكر الماركسي.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23/04/2024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للمدرسة التاريخية في ألمانيا.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30/04/2024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66429E" w:rsidRDefault="00E50921" w:rsidP="00AB33A9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الحدي النيوكلاسيكي.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07/05/2024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A325D7" w:rsidRDefault="00E50921" w:rsidP="007D570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الكينزي والنظريات الاقتصادية المعاصرة (ما بعد كينز).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14/05/2024</w:t>
            </w: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3037" w:type="dxa"/>
            <w:gridSpan w:val="6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5468" w:type="dxa"/>
            <w:gridSpan w:val="9"/>
            <w:shd w:val="clear" w:color="auto" w:fill="auto"/>
            <w:vAlign w:val="center"/>
          </w:tcPr>
          <w:p w:rsidR="00E50921" w:rsidRPr="00A325D7" w:rsidRDefault="00E50921" w:rsidP="007D5707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6429E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  <w:t>الفكر الاقتصادي الكينزي والنظريات الاقتصادية المعاصرة (ما بعد كينز).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(تابع)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58217A" w:rsidRDefault="00D87CD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21/05/2024</w:t>
            </w:r>
          </w:p>
        </w:tc>
      </w:tr>
      <w:tr w:rsidR="00E50921" w:rsidRPr="0050480E" w:rsidTr="0021680A">
        <w:trPr>
          <w:trHeight w:val="352"/>
          <w:jc w:val="center"/>
        </w:trPr>
        <w:tc>
          <w:tcPr>
            <w:tcW w:w="3037" w:type="dxa"/>
            <w:gridSpan w:val="6"/>
            <w:vMerge w:val="restart"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468" w:type="dxa"/>
            <w:gridSpan w:val="9"/>
            <w:shd w:val="clear" w:color="auto" w:fill="auto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C56A4E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56A4E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تحدده الإدارة</w:t>
            </w:r>
          </w:p>
        </w:tc>
      </w:tr>
      <w:tr w:rsidR="00E50921" w:rsidRPr="0050480E" w:rsidTr="0021680A">
        <w:trPr>
          <w:trHeight w:val="371"/>
          <w:jc w:val="center"/>
        </w:trPr>
        <w:tc>
          <w:tcPr>
            <w:tcW w:w="3037" w:type="dxa"/>
            <w:gridSpan w:val="6"/>
            <w:vMerge/>
            <w:shd w:val="clear" w:color="auto" w:fill="auto"/>
            <w:vAlign w:val="center"/>
          </w:tcPr>
          <w:p w:rsidR="00E50921" w:rsidRPr="0058217A" w:rsidRDefault="00E50921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468" w:type="dxa"/>
            <w:gridSpan w:val="9"/>
            <w:shd w:val="clear" w:color="auto" w:fill="auto"/>
          </w:tcPr>
          <w:p w:rsidR="00E50921" w:rsidRPr="0058217A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E50921" w:rsidRPr="00C56A4E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56A4E">
              <w:rPr>
                <w:rFonts w:ascii="Sakkal Majalla" w:hAnsi="Sakkal Majalla" w:cs="Sakkal Majalla" w:hint="cs"/>
                <w:sz w:val="32"/>
                <w:szCs w:val="32"/>
                <w:rtl/>
              </w:rPr>
              <w:t>تحدده الإدارة</w:t>
            </w:r>
          </w:p>
        </w:tc>
      </w:tr>
      <w:tr w:rsidR="00E50921" w:rsidRPr="0050480E" w:rsidTr="0021680A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E50921" w:rsidRPr="0021680A" w:rsidRDefault="00E50921" w:rsidP="0021680A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1680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  <w:r w:rsidRPr="0021680A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 xml:space="preserve"> </w:t>
            </w:r>
            <w:r w:rsidRPr="0021680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E50921" w:rsidRPr="0050480E" w:rsidTr="0021680A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23011E" w:rsidRPr="00135AEC" w:rsidRDefault="0023011E" w:rsidP="0023011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135AEC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أعمال وواجبات مكتبية وإعداد أبحاث حول ظاهرة اقتصادية.</w:t>
            </w:r>
          </w:p>
          <w:p w:rsidR="0023011E" w:rsidRPr="00135AEC" w:rsidRDefault="0023011E" w:rsidP="0023011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>تكليف الطالب بإعداد بطاقات قراءة لمقالات علمية أو كتاب أو فصل منه ضمن محاور المادة بشكل دوري.</w:t>
            </w:r>
          </w:p>
          <w:p w:rsidR="0023011E" w:rsidRPr="00135AEC" w:rsidRDefault="0023011E" w:rsidP="0023011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>ترجمات مصطلحات المادة؛</w:t>
            </w:r>
          </w:p>
          <w:p w:rsidR="0023011E" w:rsidRPr="00135AEC" w:rsidRDefault="0023011E" w:rsidP="0023011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135AEC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23011E" w:rsidRPr="00135AEC" w:rsidRDefault="0023011E" w:rsidP="0023011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الحضور والتفاعل في منصة </w:t>
            </w:r>
            <w:r w:rsidRPr="00135AEC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23011E" w:rsidRPr="00135AEC" w:rsidRDefault="0023011E" w:rsidP="0023011E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إنشاء دردشة ومنتدى في منصة </w:t>
            </w:r>
            <w:r w:rsidRPr="00135AEC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135AEC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للتعليم الالكتروني.</w:t>
            </w:r>
          </w:p>
          <w:p w:rsidR="00E50921" w:rsidRPr="0084470F" w:rsidRDefault="00E50921" w:rsidP="0062545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50921" w:rsidRPr="0050480E" w:rsidTr="0021680A">
        <w:trPr>
          <w:trHeight w:val="464"/>
          <w:jc w:val="center"/>
        </w:trPr>
        <w:tc>
          <w:tcPr>
            <w:tcW w:w="10349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50921" w:rsidRPr="0021680A" w:rsidRDefault="00E50921" w:rsidP="0021680A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1680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E50921" w:rsidRPr="0050480E" w:rsidTr="0021680A">
        <w:trPr>
          <w:trHeight w:val="705"/>
          <w:jc w:val="center"/>
        </w:trPr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921" w:rsidRPr="0050480E" w:rsidRDefault="00E50921" w:rsidP="00135A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الميدان 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E50921" w:rsidRPr="0050480E" w:rsidTr="0021680A">
        <w:trPr>
          <w:trHeight w:val="1817"/>
          <w:jc w:val="center"/>
        </w:trPr>
        <w:tc>
          <w:tcPr>
            <w:tcW w:w="25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E50921" w:rsidRPr="0050480E" w:rsidRDefault="00E509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921" w:rsidRPr="0050480E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E50921" w:rsidRPr="0050480E" w:rsidTr="0021680A">
        <w:trPr>
          <w:trHeight w:val="778"/>
          <w:jc w:val="center"/>
        </w:trPr>
        <w:tc>
          <w:tcPr>
            <w:tcW w:w="10349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E50921" w:rsidRPr="005C7BB6" w:rsidRDefault="00E509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footerReference w:type="default" r:id="rId7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625" w:rsidRDefault="00C70625" w:rsidP="00C56A4E">
      <w:pPr>
        <w:spacing w:after="0" w:line="240" w:lineRule="auto"/>
      </w:pPr>
      <w:r>
        <w:separator/>
      </w:r>
    </w:p>
  </w:endnote>
  <w:endnote w:type="continuationSeparator" w:id="1">
    <w:p w:rsidR="00C70625" w:rsidRDefault="00C70625" w:rsidP="00C5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4E" w:rsidRDefault="00C56A4E" w:rsidP="00C56A4E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01668" w:rsidRPr="00B01668">
        <w:rPr>
          <w:rFonts w:asciiTheme="majorHAnsi" w:hAnsiTheme="majorHAnsi"/>
          <w:noProof/>
        </w:rPr>
        <w:t>4</w:t>
      </w:r>
    </w:fldSimple>
  </w:p>
  <w:p w:rsidR="00C56A4E" w:rsidRDefault="00C56A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625" w:rsidRDefault="00C70625" w:rsidP="00C56A4E">
      <w:pPr>
        <w:spacing w:after="0" w:line="240" w:lineRule="auto"/>
      </w:pPr>
      <w:r>
        <w:separator/>
      </w:r>
    </w:p>
  </w:footnote>
  <w:footnote w:type="continuationSeparator" w:id="1">
    <w:p w:rsidR="00C70625" w:rsidRDefault="00C70625" w:rsidP="00C5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81613"/>
    <w:multiLevelType w:val="hybridMultilevel"/>
    <w:tmpl w:val="675EE346"/>
    <w:lvl w:ilvl="0" w:tplc="60505A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45EEA"/>
    <w:multiLevelType w:val="hybridMultilevel"/>
    <w:tmpl w:val="211A4BDC"/>
    <w:lvl w:ilvl="0" w:tplc="494095E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86535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90106"/>
    <w:rsid w:val="00097589"/>
    <w:rsid w:val="000A2CC2"/>
    <w:rsid w:val="000D5A1A"/>
    <w:rsid w:val="00135AEC"/>
    <w:rsid w:val="00141C60"/>
    <w:rsid w:val="001C12EC"/>
    <w:rsid w:val="0021680A"/>
    <w:rsid w:val="002203EB"/>
    <w:rsid w:val="0023011E"/>
    <w:rsid w:val="002400A9"/>
    <w:rsid w:val="00244FF4"/>
    <w:rsid w:val="0028233F"/>
    <w:rsid w:val="00310C67"/>
    <w:rsid w:val="00375235"/>
    <w:rsid w:val="004154B9"/>
    <w:rsid w:val="00452A6D"/>
    <w:rsid w:val="004A65C3"/>
    <w:rsid w:val="004F4A67"/>
    <w:rsid w:val="00563E57"/>
    <w:rsid w:val="00570000"/>
    <w:rsid w:val="0058217A"/>
    <w:rsid w:val="00596211"/>
    <w:rsid w:val="005B0C3F"/>
    <w:rsid w:val="005B60F7"/>
    <w:rsid w:val="005C2635"/>
    <w:rsid w:val="005E22CE"/>
    <w:rsid w:val="00625459"/>
    <w:rsid w:val="0066429E"/>
    <w:rsid w:val="006D1ADD"/>
    <w:rsid w:val="006F4644"/>
    <w:rsid w:val="00724099"/>
    <w:rsid w:val="00763A0B"/>
    <w:rsid w:val="00771566"/>
    <w:rsid w:val="00785277"/>
    <w:rsid w:val="00790766"/>
    <w:rsid w:val="007C22C8"/>
    <w:rsid w:val="007E3763"/>
    <w:rsid w:val="00811D67"/>
    <w:rsid w:val="0084470F"/>
    <w:rsid w:val="0087709D"/>
    <w:rsid w:val="008E7CD5"/>
    <w:rsid w:val="00906AC9"/>
    <w:rsid w:val="009258DC"/>
    <w:rsid w:val="00A325D7"/>
    <w:rsid w:val="00A64B12"/>
    <w:rsid w:val="00A75A6E"/>
    <w:rsid w:val="00A91ADB"/>
    <w:rsid w:val="00AC5AB0"/>
    <w:rsid w:val="00AC7A4B"/>
    <w:rsid w:val="00B01668"/>
    <w:rsid w:val="00B41DCE"/>
    <w:rsid w:val="00BC618E"/>
    <w:rsid w:val="00BD11DD"/>
    <w:rsid w:val="00BD7356"/>
    <w:rsid w:val="00BE3052"/>
    <w:rsid w:val="00C47517"/>
    <w:rsid w:val="00C5263C"/>
    <w:rsid w:val="00C54D69"/>
    <w:rsid w:val="00C56A4E"/>
    <w:rsid w:val="00C70625"/>
    <w:rsid w:val="00C730A7"/>
    <w:rsid w:val="00CB7BF0"/>
    <w:rsid w:val="00D57B68"/>
    <w:rsid w:val="00D61B54"/>
    <w:rsid w:val="00D87CDB"/>
    <w:rsid w:val="00E00FE9"/>
    <w:rsid w:val="00E11704"/>
    <w:rsid w:val="00E50921"/>
    <w:rsid w:val="00E71FE6"/>
    <w:rsid w:val="00E77088"/>
    <w:rsid w:val="00EB6961"/>
    <w:rsid w:val="00EF7A96"/>
    <w:rsid w:val="00F12BB9"/>
    <w:rsid w:val="00F20EEC"/>
    <w:rsid w:val="00FC4527"/>
    <w:rsid w:val="00FE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6A4E"/>
  </w:style>
  <w:style w:type="paragraph" w:styleId="Pieddepage">
    <w:name w:val="footer"/>
    <w:basedOn w:val="Normal"/>
    <w:link w:val="PieddepageCar"/>
    <w:uiPriority w:val="99"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A4E"/>
  </w:style>
  <w:style w:type="character" w:customStyle="1" w:styleId="fontstyle01">
    <w:name w:val="fontstyle01"/>
    <w:basedOn w:val="Policepardfaut"/>
    <w:rsid w:val="00C56A4E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unhideWhenUsed/>
    <w:rsid w:val="00B41DCE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3011E"/>
    <w:rPr>
      <w:rFonts w:ascii="Calibri" w:eastAsia="Calibri" w:hAnsi="Calibri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Utilisateur Windows</cp:lastModifiedBy>
  <cp:revision>9</cp:revision>
  <dcterms:created xsi:type="dcterms:W3CDTF">2022-08-31T11:32:00Z</dcterms:created>
  <dcterms:modified xsi:type="dcterms:W3CDTF">2024-02-29T09:29:00Z</dcterms:modified>
</cp:coreProperties>
</file>