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41DDAA" w14:textId="0A3819B6" w:rsidR="000329D4" w:rsidRPr="00840305" w:rsidRDefault="000329D4" w:rsidP="005C7919">
      <w:pPr>
        <w:spacing w:line="240" w:lineRule="auto"/>
        <w:jc w:val="center"/>
        <w:rPr>
          <w:rFonts w:ascii="Algerian" w:hAnsi="Algerian"/>
          <w:sz w:val="28"/>
          <w:szCs w:val="28"/>
          <w:lang w:val="en-GB"/>
        </w:rPr>
      </w:pPr>
      <w:r w:rsidRPr="00840305">
        <w:rPr>
          <w:rFonts w:ascii="Algerian" w:hAnsi="Algerian"/>
          <w:sz w:val="28"/>
          <w:szCs w:val="28"/>
          <w:lang w:val="en-GB"/>
        </w:rPr>
        <w:t>University Cent</w:t>
      </w:r>
      <w:r w:rsidR="003B244F">
        <w:rPr>
          <w:rFonts w:ascii="Algerian" w:hAnsi="Algerian"/>
          <w:sz w:val="28"/>
          <w:szCs w:val="28"/>
          <w:lang w:val="en-GB"/>
        </w:rPr>
        <w:t>er</w:t>
      </w:r>
      <w:r w:rsidRPr="00840305">
        <w:rPr>
          <w:rFonts w:ascii="Algerian" w:hAnsi="Algerian"/>
          <w:sz w:val="28"/>
          <w:szCs w:val="28"/>
          <w:lang w:val="en-GB"/>
        </w:rPr>
        <w:t xml:space="preserve"> A. </w:t>
      </w:r>
      <w:proofErr w:type="spellStart"/>
      <w:r w:rsidRPr="00840305">
        <w:rPr>
          <w:rFonts w:ascii="Algerian" w:hAnsi="Algerian"/>
          <w:sz w:val="28"/>
          <w:szCs w:val="28"/>
          <w:lang w:val="en-GB"/>
        </w:rPr>
        <w:t>Elhafidh</w:t>
      </w:r>
      <w:proofErr w:type="spellEnd"/>
      <w:r w:rsidRPr="00840305">
        <w:rPr>
          <w:rFonts w:ascii="Algerian" w:hAnsi="Algerian"/>
          <w:sz w:val="28"/>
          <w:szCs w:val="28"/>
          <w:lang w:val="en-GB"/>
        </w:rPr>
        <w:t xml:space="preserve"> </w:t>
      </w:r>
      <w:proofErr w:type="spellStart"/>
      <w:r w:rsidRPr="00840305">
        <w:rPr>
          <w:rFonts w:ascii="Algerian" w:hAnsi="Algerian"/>
          <w:sz w:val="28"/>
          <w:szCs w:val="28"/>
          <w:lang w:val="en-GB"/>
        </w:rPr>
        <w:t>Boussouf</w:t>
      </w:r>
      <w:proofErr w:type="spellEnd"/>
      <w:r w:rsidRPr="00840305">
        <w:rPr>
          <w:rFonts w:ascii="Algerian" w:hAnsi="Algerian"/>
          <w:sz w:val="28"/>
          <w:szCs w:val="28"/>
          <w:lang w:val="en-GB"/>
        </w:rPr>
        <w:t xml:space="preserve"> Mila </w:t>
      </w:r>
    </w:p>
    <w:p w14:paraId="327E7694" w14:textId="77777777" w:rsidR="000329D4" w:rsidRPr="00840305" w:rsidRDefault="000329D4" w:rsidP="005C7919">
      <w:pPr>
        <w:spacing w:line="240" w:lineRule="auto"/>
        <w:jc w:val="center"/>
        <w:rPr>
          <w:rFonts w:ascii="Algerian" w:hAnsi="Algerian"/>
          <w:sz w:val="28"/>
          <w:szCs w:val="28"/>
          <w:lang w:val="en-GB"/>
        </w:rPr>
      </w:pPr>
      <w:r w:rsidRPr="00840305">
        <w:rPr>
          <w:rFonts w:ascii="Algerian" w:hAnsi="Algerian"/>
          <w:sz w:val="28"/>
          <w:szCs w:val="28"/>
          <w:lang w:val="en-GB"/>
        </w:rPr>
        <w:t xml:space="preserve">Institute of Science and Technology </w:t>
      </w:r>
    </w:p>
    <w:p w14:paraId="68EF0DC5" w14:textId="3CE1837F" w:rsidR="000329D4" w:rsidRPr="00840305" w:rsidRDefault="000329D4" w:rsidP="005C7919">
      <w:pPr>
        <w:spacing w:line="240" w:lineRule="auto"/>
        <w:jc w:val="center"/>
        <w:rPr>
          <w:rFonts w:ascii="Algerian" w:hAnsi="Algerian"/>
          <w:sz w:val="28"/>
          <w:szCs w:val="28"/>
          <w:lang w:val="en-GB"/>
        </w:rPr>
      </w:pPr>
      <w:r w:rsidRPr="00840305">
        <w:rPr>
          <w:rFonts w:ascii="Algerian" w:hAnsi="Algerian"/>
          <w:sz w:val="28"/>
          <w:szCs w:val="28"/>
          <w:lang w:val="en-GB"/>
        </w:rPr>
        <w:t>Department of Mechanical and Electromechanical Engineering Process Engineering 2nd year</w:t>
      </w:r>
    </w:p>
    <w:p w14:paraId="16BC718A" w14:textId="77777777" w:rsidR="00B24F54" w:rsidRPr="00840305" w:rsidRDefault="00B24F54" w:rsidP="005C7919">
      <w:pPr>
        <w:spacing w:line="240" w:lineRule="auto"/>
        <w:rPr>
          <w:lang w:val="en-GB"/>
        </w:rPr>
      </w:pPr>
    </w:p>
    <w:p w14:paraId="34371AE5" w14:textId="77777777" w:rsidR="00B24F54" w:rsidRPr="00840305" w:rsidRDefault="00B24F54" w:rsidP="005C7919">
      <w:pPr>
        <w:spacing w:line="240" w:lineRule="auto"/>
        <w:rPr>
          <w:lang w:val="en-GB"/>
        </w:rPr>
      </w:pPr>
    </w:p>
    <w:p w14:paraId="0DF9D9BD" w14:textId="77777777" w:rsidR="00B24F54" w:rsidRPr="00840305" w:rsidRDefault="00B24F54" w:rsidP="005C7919">
      <w:pPr>
        <w:spacing w:line="240" w:lineRule="auto"/>
        <w:rPr>
          <w:lang w:val="en-GB"/>
        </w:rPr>
      </w:pPr>
    </w:p>
    <w:p w14:paraId="65BC19B2" w14:textId="12A4BD16" w:rsidR="00B24F54" w:rsidRPr="00840305" w:rsidRDefault="00B24F54" w:rsidP="005C7919">
      <w:pPr>
        <w:spacing w:line="240" w:lineRule="auto"/>
        <w:rPr>
          <w:lang w:val="en-GB"/>
        </w:rPr>
      </w:pPr>
    </w:p>
    <w:p w14:paraId="212763FB" w14:textId="6554EC23" w:rsidR="00F94840" w:rsidRPr="00840305" w:rsidRDefault="00B24F54" w:rsidP="005C7919">
      <w:pPr>
        <w:spacing w:line="240" w:lineRule="auto"/>
        <w:rPr>
          <w:lang w:val="en-GB"/>
        </w:rPr>
      </w:pPr>
      <w:r w:rsidRPr="00840305">
        <w:rPr>
          <w:noProof/>
          <w:lang w:val="en-GB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B4FB005" wp14:editId="697AAB17">
                <wp:simplePos x="0" y="0"/>
                <wp:positionH relativeFrom="page">
                  <wp:align>center</wp:align>
                </wp:positionH>
                <wp:positionV relativeFrom="paragraph">
                  <wp:posOffset>813916</wp:posOffset>
                </wp:positionV>
                <wp:extent cx="5296535" cy="1404620"/>
                <wp:effectExtent l="0" t="0" r="18415" b="1016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9653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18CF16" w14:textId="2B6C8A76" w:rsidR="00B24F54" w:rsidRPr="000329D4" w:rsidRDefault="000329D4" w:rsidP="000329D4">
                            <w:pPr>
                              <w:jc w:val="center"/>
                              <w:rPr>
                                <w:rFonts w:ascii="Algerian" w:hAnsi="Algerian"/>
                                <w:b/>
                                <w:color w:val="262626" w:themeColor="text1" w:themeTint="D9"/>
                                <w:sz w:val="52"/>
                                <w:szCs w:val="5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329D4">
                              <w:rPr>
                                <w:rFonts w:ascii="Algerian" w:hAnsi="Algerian"/>
                                <w:b/>
                                <w:color w:val="262626" w:themeColor="text1" w:themeTint="D9"/>
                                <w:sz w:val="52"/>
                                <w:szCs w:val="5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Solution Chemistry </w:t>
                            </w:r>
                            <w:r w:rsidR="000760F9" w:rsidRPr="000760F9">
                              <w:rPr>
                                <w:rFonts w:ascii="Algerian" w:hAnsi="Algerian"/>
                                <w:b/>
                                <w:color w:val="262626" w:themeColor="text1" w:themeTint="D9"/>
                                <w:sz w:val="52"/>
                                <w:szCs w:val="52"/>
                                <w:lang w:val="en-GB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practical’s</w:t>
                            </w:r>
                            <w:r w:rsidRPr="000760F9">
                              <w:rPr>
                                <w:rFonts w:ascii="Algerian" w:hAnsi="Algerian"/>
                                <w:b/>
                                <w:color w:val="262626" w:themeColor="text1" w:themeTint="D9"/>
                                <w:sz w:val="52"/>
                                <w:szCs w:val="52"/>
                                <w:lang w:val="en-GB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Wo</w:t>
                            </w:r>
                            <w:proofErr w:type="spellStart"/>
                            <w:r w:rsidRPr="000329D4">
                              <w:rPr>
                                <w:rFonts w:ascii="Algerian" w:hAnsi="Algerian"/>
                                <w:b/>
                                <w:color w:val="262626" w:themeColor="text1" w:themeTint="D9"/>
                                <w:sz w:val="52"/>
                                <w:szCs w:val="5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rks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B4FB005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0;margin-top:64.1pt;width:417.05pt;height:110.6pt;z-index:251660288;visibility:visible;mso-wrap-style:square;mso-width-percent:0;mso-height-percent:200;mso-wrap-distance-left:9pt;mso-wrap-distance-top:3.6pt;mso-wrap-distance-right:9pt;mso-wrap-distance-bottom:3.6pt;mso-position-horizontal:center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" filled="f">
                <v:textbox style="mso-fit-shape-to-text:t">
                  <w:txbxContent>
                    <w:p w14:paraId="3518CF16" w14:textId="2B6C8A76" w:rsidR="00B24F54" w:rsidRPr="000329D4" w:rsidRDefault="000329D4" w:rsidP="000329D4">
                      <w:pPr>
                        <w:jc w:val="center"/>
                        <w:rPr>
                          <w:rFonts w:ascii="Algerian" w:hAnsi="Algerian"/>
                          <w:b/>
                          <w:color w:val="262626" w:themeColor="text1" w:themeTint="D9"/>
                          <w:sz w:val="52"/>
                          <w:szCs w:val="5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0329D4">
                        <w:rPr>
                          <w:rFonts w:ascii="Algerian" w:hAnsi="Algerian"/>
                          <w:b/>
                          <w:color w:val="262626" w:themeColor="text1" w:themeTint="D9"/>
                          <w:sz w:val="52"/>
                          <w:szCs w:val="5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Solution Chemistry </w:t>
                      </w:r>
                      <w:r w:rsidR="000760F9" w:rsidRPr="000760F9">
                        <w:rPr>
                          <w:rFonts w:ascii="Algerian" w:hAnsi="Algerian"/>
                          <w:b/>
                          <w:color w:val="262626" w:themeColor="text1" w:themeTint="D9"/>
                          <w:sz w:val="52"/>
                          <w:szCs w:val="52"/>
                          <w:lang w:val="en-GB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practical’s</w:t>
                      </w:r>
                      <w:r w:rsidRPr="000760F9">
                        <w:rPr>
                          <w:rFonts w:ascii="Algerian" w:hAnsi="Algerian"/>
                          <w:b/>
                          <w:color w:val="262626" w:themeColor="text1" w:themeTint="D9"/>
                          <w:sz w:val="52"/>
                          <w:szCs w:val="52"/>
                          <w:lang w:val="en-GB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Wo</w:t>
                      </w:r>
                      <w:proofErr w:type="spellStart"/>
                      <w:r w:rsidRPr="000329D4">
                        <w:rPr>
                          <w:rFonts w:ascii="Algerian" w:hAnsi="Algerian"/>
                          <w:b/>
                          <w:color w:val="262626" w:themeColor="text1" w:themeTint="D9"/>
                          <w:sz w:val="52"/>
                          <w:szCs w:val="5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rks</w:t>
                      </w:r>
                      <w:proofErr w:type="spellEnd"/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Pr="00840305">
        <w:rPr>
          <w:lang w:val="en-GB"/>
        </w:rPr>
        <w:br w:type="textWrapping" w:clear="all"/>
      </w:r>
    </w:p>
    <w:p w14:paraId="0B166AB3" w14:textId="76081743" w:rsidR="000329D4" w:rsidRPr="00840305" w:rsidRDefault="000329D4" w:rsidP="005C7919">
      <w:pPr>
        <w:spacing w:line="240" w:lineRule="auto"/>
        <w:rPr>
          <w:lang w:val="en-GB"/>
        </w:rPr>
      </w:pPr>
    </w:p>
    <w:p w14:paraId="2F71550F" w14:textId="29D8F3B2" w:rsidR="000329D4" w:rsidRPr="00840305" w:rsidRDefault="000329D4" w:rsidP="005C7919">
      <w:pPr>
        <w:spacing w:line="240" w:lineRule="auto"/>
        <w:rPr>
          <w:lang w:val="en-GB"/>
        </w:rPr>
      </w:pPr>
    </w:p>
    <w:p w14:paraId="0309C5F0" w14:textId="28FB4C99" w:rsidR="000329D4" w:rsidRPr="00840305" w:rsidRDefault="000329D4" w:rsidP="005C7919">
      <w:pPr>
        <w:spacing w:line="240" w:lineRule="auto"/>
        <w:rPr>
          <w:lang w:val="en-GB"/>
        </w:rPr>
      </w:pPr>
    </w:p>
    <w:p w14:paraId="4BB65D34" w14:textId="2E2279A5" w:rsidR="000329D4" w:rsidRPr="00840305" w:rsidRDefault="000329D4" w:rsidP="005C7919">
      <w:pPr>
        <w:spacing w:line="240" w:lineRule="auto"/>
        <w:rPr>
          <w:lang w:val="en-GB"/>
        </w:rPr>
      </w:pPr>
    </w:p>
    <w:p w14:paraId="7BA17C0A" w14:textId="05F3E5A4" w:rsidR="000329D4" w:rsidRPr="00840305" w:rsidRDefault="00282260" w:rsidP="005C7919">
      <w:pPr>
        <w:spacing w:line="240" w:lineRule="auto"/>
        <w:rPr>
          <w:lang w:val="en-GB"/>
        </w:rPr>
      </w:pPr>
      <w:r w:rsidRPr="00840305">
        <w:rPr>
          <w:noProof/>
          <w:lang w:val="en-GB"/>
        </w:rPr>
        <w:drawing>
          <wp:anchor distT="0" distB="0" distL="114300" distR="114300" simplePos="0" relativeHeight="251658240" behindDoc="0" locked="0" layoutInCell="1" allowOverlap="1" wp14:anchorId="2F5411A3" wp14:editId="44EE42B5">
            <wp:simplePos x="0" y="0"/>
            <wp:positionH relativeFrom="margin">
              <wp:posOffset>441775</wp:posOffset>
            </wp:positionH>
            <wp:positionV relativeFrom="paragraph">
              <wp:posOffset>203775</wp:posOffset>
            </wp:positionV>
            <wp:extent cx="4003040" cy="3284855"/>
            <wp:effectExtent l="0" t="0" r="0" b="0"/>
            <wp:wrapSquare wrapText="bothSides"/>
            <wp:docPr id="1" name="Image 1" descr="Une Expérience De Chimiste Au Laboratoire | Vecteur Gratu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e Expérience De Chimiste Au Laboratoire | Vecteur Gratuit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3040" cy="328485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41A487E" w14:textId="5F5BE51C" w:rsidR="000329D4" w:rsidRPr="00840305" w:rsidRDefault="000329D4" w:rsidP="005C7919">
      <w:pPr>
        <w:spacing w:line="240" w:lineRule="auto"/>
        <w:rPr>
          <w:lang w:val="en-GB"/>
        </w:rPr>
      </w:pPr>
    </w:p>
    <w:p w14:paraId="63714D1E" w14:textId="0CA871F6" w:rsidR="000329D4" w:rsidRPr="00840305" w:rsidRDefault="000329D4" w:rsidP="005C7919">
      <w:pPr>
        <w:spacing w:line="240" w:lineRule="auto"/>
        <w:rPr>
          <w:lang w:val="en-GB"/>
        </w:rPr>
      </w:pPr>
    </w:p>
    <w:p w14:paraId="352899B9" w14:textId="719E2040" w:rsidR="000329D4" w:rsidRPr="00840305" w:rsidRDefault="000329D4" w:rsidP="005C7919">
      <w:pPr>
        <w:spacing w:line="240" w:lineRule="auto"/>
        <w:rPr>
          <w:lang w:val="en-GB"/>
        </w:rPr>
      </w:pPr>
    </w:p>
    <w:p w14:paraId="5A48337B" w14:textId="1EEBD5D2" w:rsidR="000329D4" w:rsidRPr="00840305" w:rsidRDefault="000329D4" w:rsidP="005C7919">
      <w:pPr>
        <w:spacing w:line="240" w:lineRule="auto"/>
        <w:rPr>
          <w:lang w:val="en-GB"/>
        </w:rPr>
      </w:pPr>
    </w:p>
    <w:p w14:paraId="58768E7D" w14:textId="574529E6" w:rsidR="000329D4" w:rsidRPr="00840305" w:rsidRDefault="000329D4" w:rsidP="005C7919">
      <w:pPr>
        <w:spacing w:line="240" w:lineRule="auto"/>
        <w:rPr>
          <w:lang w:val="en-GB"/>
        </w:rPr>
      </w:pPr>
    </w:p>
    <w:p w14:paraId="13654A41" w14:textId="2FDE5018" w:rsidR="000329D4" w:rsidRPr="00840305" w:rsidRDefault="000329D4" w:rsidP="005C7919">
      <w:pPr>
        <w:spacing w:line="240" w:lineRule="auto"/>
        <w:rPr>
          <w:lang w:val="en-GB"/>
        </w:rPr>
      </w:pPr>
    </w:p>
    <w:p w14:paraId="7EB37032" w14:textId="44E4394E" w:rsidR="000329D4" w:rsidRPr="00840305" w:rsidRDefault="000329D4" w:rsidP="005C7919">
      <w:pPr>
        <w:spacing w:line="240" w:lineRule="auto"/>
        <w:rPr>
          <w:lang w:val="en-GB"/>
        </w:rPr>
      </w:pPr>
    </w:p>
    <w:p w14:paraId="02774B05" w14:textId="35859E96" w:rsidR="000329D4" w:rsidRPr="00840305" w:rsidRDefault="000329D4" w:rsidP="005C7919">
      <w:pPr>
        <w:spacing w:line="240" w:lineRule="auto"/>
        <w:rPr>
          <w:lang w:val="en-GB"/>
        </w:rPr>
      </w:pPr>
    </w:p>
    <w:p w14:paraId="6221BAEE" w14:textId="430D3685" w:rsidR="000329D4" w:rsidRPr="00840305" w:rsidRDefault="000329D4" w:rsidP="005C7919">
      <w:pPr>
        <w:spacing w:line="240" w:lineRule="auto"/>
        <w:rPr>
          <w:lang w:val="en-GB"/>
        </w:rPr>
      </w:pPr>
    </w:p>
    <w:p w14:paraId="6CF16208" w14:textId="034AC552" w:rsidR="000329D4" w:rsidRPr="00840305" w:rsidRDefault="000329D4" w:rsidP="005C7919">
      <w:pPr>
        <w:spacing w:line="240" w:lineRule="auto"/>
        <w:rPr>
          <w:lang w:val="en-GB"/>
        </w:rPr>
      </w:pPr>
    </w:p>
    <w:p w14:paraId="66808A5E" w14:textId="6C491F1A" w:rsidR="000329D4" w:rsidRPr="00840305" w:rsidRDefault="000329D4" w:rsidP="005C7919">
      <w:pPr>
        <w:spacing w:line="240" w:lineRule="auto"/>
        <w:rPr>
          <w:lang w:val="en-GB"/>
        </w:rPr>
      </w:pPr>
    </w:p>
    <w:p w14:paraId="4C3B08F4" w14:textId="0FD350AF" w:rsidR="000329D4" w:rsidRPr="00840305" w:rsidRDefault="000329D4" w:rsidP="005C7919">
      <w:pPr>
        <w:spacing w:line="240" w:lineRule="auto"/>
        <w:rPr>
          <w:lang w:val="en-GB"/>
        </w:rPr>
      </w:pPr>
    </w:p>
    <w:p w14:paraId="38CB0D76" w14:textId="3897E4A2" w:rsidR="000329D4" w:rsidRPr="00840305" w:rsidRDefault="000329D4" w:rsidP="005C7919">
      <w:pPr>
        <w:spacing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proofErr w:type="gramStart"/>
      <w:r w:rsidRPr="00840305">
        <w:rPr>
          <w:rFonts w:asciiTheme="majorBidi" w:hAnsiTheme="majorBidi" w:cstheme="majorBidi"/>
          <w:b/>
          <w:bCs/>
          <w:sz w:val="24"/>
          <w:szCs w:val="24"/>
          <w:lang w:val="en-GB"/>
        </w:rPr>
        <w:t>Dr :</w:t>
      </w:r>
      <w:proofErr w:type="gramEnd"/>
      <w:r w:rsidRPr="00840305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 </w:t>
      </w:r>
      <w:proofErr w:type="spellStart"/>
      <w:r w:rsidRPr="00840305">
        <w:rPr>
          <w:rFonts w:asciiTheme="majorBidi" w:hAnsiTheme="majorBidi" w:cstheme="majorBidi"/>
          <w:b/>
          <w:bCs/>
          <w:sz w:val="24"/>
          <w:szCs w:val="24"/>
          <w:lang w:val="en-GB"/>
        </w:rPr>
        <w:t>Merzouki</w:t>
      </w:r>
      <w:proofErr w:type="spellEnd"/>
      <w:r w:rsidRPr="00840305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 S.</w:t>
      </w:r>
    </w:p>
    <w:p w14:paraId="362ADEAA" w14:textId="25ACE1FF" w:rsidR="000329D4" w:rsidRPr="00840305" w:rsidRDefault="000329D4" w:rsidP="005C7919">
      <w:pPr>
        <w:spacing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</w:p>
    <w:p w14:paraId="7466BCFD" w14:textId="246D2F72" w:rsidR="000329D4" w:rsidRPr="00840305" w:rsidRDefault="000329D4" w:rsidP="005C7919">
      <w:pPr>
        <w:spacing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</w:p>
    <w:p w14:paraId="0BC1F3DF" w14:textId="2AB5621E" w:rsidR="000329D4" w:rsidRPr="00840305" w:rsidRDefault="000329D4" w:rsidP="005C7919">
      <w:pPr>
        <w:spacing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</w:p>
    <w:p w14:paraId="0B81E3E8" w14:textId="1110E7F1" w:rsidR="000329D4" w:rsidRPr="00840305" w:rsidRDefault="000329D4" w:rsidP="005C7919">
      <w:pPr>
        <w:spacing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</w:p>
    <w:p w14:paraId="509EC5EB" w14:textId="7A81362E" w:rsidR="000329D4" w:rsidRPr="00840305" w:rsidRDefault="000329D4" w:rsidP="005C7919">
      <w:pPr>
        <w:spacing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 w:rsidRPr="00840305">
        <w:rPr>
          <w:rFonts w:asciiTheme="majorBidi" w:hAnsiTheme="majorBidi" w:cstheme="majorBidi"/>
          <w:b/>
          <w:bCs/>
          <w:sz w:val="24"/>
          <w:szCs w:val="24"/>
          <w:lang w:val="en-GB"/>
        </w:rPr>
        <w:t>2022/2023</w:t>
      </w:r>
    </w:p>
    <w:p w14:paraId="4A087DD1" w14:textId="42CFA58D" w:rsidR="00934729" w:rsidRPr="00840305" w:rsidRDefault="00934729" w:rsidP="005C7919">
      <w:pPr>
        <w:spacing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</w:p>
    <w:p w14:paraId="1D1622F9" w14:textId="77777777" w:rsidR="008962A8" w:rsidRPr="00840305" w:rsidRDefault="008962A8" w:rsidP="005C7919">
      <w:pPr>
        <w:spacing w:line="240" w:lineRule="auto"/>
        <w:jc w:val="center"/>
        <w:rPr>
          <w:rFonts w:asciiTheme="majorBidi" w:hAnsiTheme="majorBidi" w:cstheme="majorBidi"/>
          <w:b/>
          <w:bCs/>
          <w:noProof/>
          <w:sz w:val="28"/>
          <w:szCs w:val="28"/>
          <w:lang w:val="en-GB" w:bidi="ar-DZ"/>
        </w:rPr>
      </w:pPr>
    </w:p>
    <w:p w14:paraId="11199ED0" w14:textId="7365F1EB" w:rsidR="008962A8" w:rsidRPr="00840305" w:rsidRDefault="008962A8" w:rsidP="00F223AA">
      <w:pPr>
        <w:spacing w:line="240" w:lineRule="auto"/>
        <w:jc w:val="center"/>
        <w:rPr>
          <w:rFonts w:ascii="Algerian" w:hAnsi="Algerian" w:cs="Times New Roman"/>
          <w:b/>
          <w:bCs/>
          <w:noProof/>
          <w:sz w:val="28"/>
          <w:szCs w:val="28"/>
          <w:lang w:val="en-GB" w:bidi="ar-DZ"/>
        </w:rPr>
      </w:pPr>
      <w:r w:rsidRPr="00840305">
        <w:rPr>
          <w:rFonts w:ascii="Algerian" w:hAnsi="Algerian" w:cstheme="majorBidi"/>
          <w:b/>
          <w:bCs/>
          <w:noProof/>
          <w:sz w:val="28"/>
          <w:szCs w:val="28"/>
          <w:lang w:val="en-GB" w:bidi="ar-DZ"/>
        </w:rPr>
        <w:lastRenderedPageBreak/>
        <w:t xml:space="preserve">Experiment </w:t>
      </w:r>
      <w:r w:rsidR="00840305" w:rsidRPr="00840305">
        <w:rPr>
          <w:rFonts w:ascii="Algerian" w:hAnsi="Algerian" w:cstheme="majorBidi"/>
          <w:b/>
          <w:bCs/>
          <w:noProof/>
          <w:sz w:val="28"/>
          <w:szCs w:val="28"/>
          <w:lang w:val="en-GB" w:bidi="ar-DZ"/>
        </w:rPr>
        <w:t>2</w:t>
      </w:r>
      <w:r w:rsidRPr="00840305">
        <w:rPr>
          <w:rFonts w:ascii="Algerian" w:hAnsi="Algerian" w:cstheme="majorBidi"/>
          <w:b/>
          <w:bCs/>
          <w:noProof/>
          <w:sz w:val="28"/>
          <w:szCs w:val="28"/>
          <w:lang w:val="en-GB" w:bidi="ar-DZ"/>
        </w:rPr>
        <w:t> </w:t>
      </w:r>
      <w:r w:rsidRPr="00840305">
        <w:rPr>
          <w:rFonts w:ascii="Algerian" w:hAnsi="Algerian" w:cs="Times New Roman"/>
          <w:b/>
          <w:bCs/>
          <w:noProof/>
          <w:sz w:val="28"/>
          <w:szCs w:val="28"/>
          <w:lang w:val="en-GB" w:bidi="ar-DZ"/>
        </w:rPr>
        <w:t xml:space="preserve">: </w:t>
      </w:r>
      <w:r w:rsidRPr="00840305">
        <w:rPr>
          <w:rFonts w:ascii="Algerian" w:hAnsi="Algerian" w:cs="Times New Roman"/>
          <w:b/>
          <w:bCs/>
          <w:sz w:val="28"/>
          <w:szCs w:val="28"/>
          <w:lang w:val="en-GB"/>
        </w:rPr>
        <w:t xml:space="preserve">Conductivity measurement </w:t>
      </w:r>
    </w:p>
    <w:p w14:paraId="1EEE5DEB" w14:textId="77777777" w:rsidR="008962A8" w:rsidRPr="00840305" w:rsidRDefault="008962A8" w:rsidP="008962A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en-GB"/>
        </w:rPr>
      </w:pPr>
    </w:p>
    <w:p w14:paraId="3995B75F" w14:textId="35237531" w:rsidR="008962A8" w:rsidRPr="00840305" w:rsidRDefault="008962A8" w:rsidP="008962A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 w:rsidRPr="00840305">
        <w:rPr>
          <w:rFonts w:ascii="Times New Roman" w:hAnsi="Times New Roman" w:cs="Times New Roman"/>
          <w:sz w:val="24"/>
          <w:szCs w:val="24"/>
          <w:lang w:val="en-GB"/>
        </w:rPr>
        <w:t xml:space="preserve">We will observe the electrical conductivity of several solutions and during dosage reaction using a conductivity-meter </w:t>
      </w:r>
    </w:p>
    <w:p w14:paraId="3FA8776D" w14:textId="77777777" w:rsidR="008962A8" w:rsidRPr="00840305" w:rsidRDefault="008962A8" w:rsidP="008962A8">
      <w:pPr>
        <w:pStyle w:val="Titre1"/>
        <w:spacing w:line="240" w:lineRule="auto"/>
        <w:rPr>
          <w:rFonts w:ascii="Algerian" w:hAnsi="Algerian"/>
          <w:noProof/>
          <w:sz w:val="24"/>
          <w:szCs w:val="24"/>
          <w:lang w:val="en-GB" w:bidi="ar-DZ"/>
        </w:rPr>
      </w:pPr>
      <w:r w:rsidRPr="00840305">
        <w:rPr>
          <w:rFonts w:ascii="Algerian" w:hAnsi="Algerian"/>
          <w:noProof/>
          <w:sz w:val="24"/>
          <w:szCs w:val="24"/>
          <w:lang w:val="en-GB" w:bidi="ar-DZ"/>
        </w:rPr>
        <w:t>Introduction</w:t>
      </w:r>
    </w:p>
    <w:p w14:paraId="6D79005E" w14:textId="4A6B2066" w:rsidR="008962A8" w:rsidRPr="00840305" w:rsidRDefault="008962A8" w:rsidP="008962A8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40305">
        <w:rPr>
          <w:rFonts w:ascii="Times New Roman" w:hAnsi="Times New Roman" w:cs="Times New Roman"/>
          <w:sz w:val="24"/>
          <w:szCs w:val="24"/>
          <w:lang w:val="en-GB"/>
        </w:rPr>
        <w:t>The electrical conductivity of a solution accounts for its ability to conduct an electric current. In chemistry it is often noted σ, and in electromagnetism γ. It is related to the electrical resistance of a portion of solution.</w:t>
      </w:r>
      <w:r w:rsidR="004A5ED1" w:rsidRPr="0084030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840305">
        <w:rPr>
          <w:rFonts w:ascii="Times New Roman" w:hAnsi="Times New Roman" w:cs="Times New Roman"/>
          <w:sz w:val="24"/>
          <w:szCs w:val="24"/>
          <w:lang w:val="en-GB"/>
        </w:rPr>
        <w:t>The resistance R of a portion of length L and cross-section S is given by:</w:t>
      </w:r>
    </w:p>
    <w:p w14:paraId="560FFC33" w14:textId="77777777" w:rsidR="008962A8" w:rsidRPr="00840305" w:rsidRDefault="008962A8" w:rsidP="008962A8">
      <w:pPr>
        <w:spacing w:line="36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m:oMath>
        <m:r>
          <m:rPr>
            <m:sty m:val="bi"/>
          </m:rPr>
          <w:rPr>
            <w:rFonts w:ascii="Cambria Math" w:eastAsiaTheme="minorEastAsia" w:hAnsi="Cambria Math" w:cs="Times New Roman"/>
            <w:sz w:val="24"/>
            <w:szCs w:val="24"/>
            <w:lang w:val="en-GB"/>
          </w:rPr>
          <m:t>R=</m:t>
        </m:r>
        <m:f>
          <m:fPr>
            <m:ctrlPr>
              <w:rPr>
                <w:rFonts w:ascii="Cambria Math" w:eastAsiaTheme="minorEastAsia" w:hAnsi="Cambria Math" w:cs="Times New Roman"/>
                <w:b/>
                <w:bCs/>
                <w:i/>
                <w:sz w:val="24"/>
                <w:szCs w:val="24"/>
                <w:lang w:val="en-GB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GB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GB"/>
              </w:rPr>
              <m:t>σ</m:t>
            </m:r>
          </m:den>
        </m:f>
        <m:f>
          <m:fPr>
            <m:ctrlPr>
              <w:rPr>
                <w:rFonts w:ascii="Cambria Math" w:eastAsiaTheme="minorEastAsia" w:hAnsi="Cambria Math" w:cs="Times New Roman"/>
                <w:b/>
                <w:bCs/>
                <w:i/>
                <w:sz w:val="24"/>
                <w:szCs w:val="24"/>
                <w:lang w:val="en-GB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GB"/>
              </w:rPr>
              <m:t>L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GB"/>
              </w:rPr>
              <m:t>S</m:t>
            </m:r>
          </m:den>
        </m:f>
      </m:oMath>
      <w:r w:rsidRPr="00840305">
        <w:rPr>
          <w:rFonts w:ascii="Times New Roman" w:hAnsi="Times New Roman" w:cs="Times New Roman"/>
          <w:b/>
          <w:bCs/>
          <w:sz w:val="24"/>
          <w:szCs w:val="24"/>
          <w:lang w:val="en-GB"/>
        </w:rPr>
        <w:t>(Unit: the ohm, Ω).</w:t>
      </w:r>
    </w:p>
    <w:p w14:paraId="3E4B19A7" w14:textId="77777777" w:rsidR="008962A8" w:rsidRPr="00840305" w:rsidRDefault="008962A8" w:rsidP="008962A8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40305">
        <w:rPr>
          <w:rFonts w:ascii="Times New Roman" w:hAnsi="Times New Roman" w:cs="Times New Roman"/>
          <w:sz w:val="24"/>
          <w:szCs w:val="24"/>
          <w:lang w:val="en-GB"/>
        </w:rPr>
        <w:t xml:space="preserve">We also define conductance, which is the inverse of resistance: </w:t>
      </w:r>
    </w:p>
    <w:p w14:paraId="6223EF70" w14:textId="77777777" w:rsidR="008962A8" w:rsidRPr="00840305" w:rsidRDefault="008962A8" w:rsidP="008962A8">
      <w:pPr>
        <w:spacing w:line="36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40305">
        <w:rPr>
          <w:rFonts w:ascii="Times New Roman" w:hAnsi="Times New Roman" w:cs="Times New Roman"/>
          <w:b/>
          <w:bCs/>
          <w:i/>
          <w:iCs/>
          <w:sz w:val="24"/>
          <w:szCs w:val="24"/>
          <w:lang w:val="en-GB"/>
        </w:rPr>
        <w:t>C</w:t>
      </w:r>
      <w:r w:rsidRPr="00840305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b/>
                <w:bCs/>
                <w:i/>
                <w:sz w:val="24"/>
                <w:szCs w:val="24"/>
                <w:lang w:val="en-GB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en-GB"/>
              </w:rPr>
              <m:t>I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en-GB"/>
              </w:rPr>
              <m:t>U</m:t>
            </m:r>
          </m:den>
        </m:f>
        <m:r>
          <m:rPr>
            <m:sty m:val="bi"/>
          </m:rPr>
          <w:rPr>
            <w:rFonts w:ascii="Cambria Math" w:eastAsiaTheme="minorEastAsia" w:hAnsi="Cambria Math" w:cs="Times New Roman"/>
            <w:sz w:val="24"/>
            <w:szCs w:val="24"/>
            <w:lang w:val="en-GB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b/>
                <w:bCs/>
                <w:i/>
                <w:sz w:val="24"/>
                <w:szCs w:val="24"/>
                <w:lang w:val="en-GB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GB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GB"/>
              </w:rPr>
              <m:t>R</m:t>
            </m:r>
          </m:den>
        </m:f>
      </m:oMath>
      <w:r w:rsidRPr="00840305">
        <w:rPr>
          <w:rFonts w:ascii="Times New Roman" w:hAnsi="Times New Roman" w:cs="Times New Roman"/>
          <w:b/>
          <w:bCs/>
          <w:sz w:val="24"/>
          <w:szCs w:val="24"/>
          <w:lang w:val="en-GB"/>
        </w:rPr>
        <w:t>= σ</w:t>
      </w:r>
      <m:oMath>
        <m:f>
          <m:fPr>
            <m:ctrlPr>
              <w:rPr>
                <w:rFonts w:ascii="Cambria Math" w:hAnsi="Cambria Math" w:cs="Times New Roman"/>
                <w:b/>
                <w:bCs/>
                <w:i/>
                <w:sz w:val="24"/>
                <w:szCs w:val="24"/>
                <w:lang w:val="en-GB"/>
              </w:rPr>
            </m:ctrlPr>
          </m:fPr>
          <m:num>
            <m:r>
              <m:rPr>
                <m:sty m:val="b"/>
              </m:rPr>
              <w:rPr>
                <w:rFonts w:ascii="Cambria Math" w:hAnsi="Cambria Math" w:cs="Times New Roman"/>
                <w:sz w:val="24"/>
                <w:szCs w:val="24"/>
                <w:lang w:val="en-GB"/>
              </w:rPr>
              <m:t>S</m:t>
            </m:r>
          </m:num>
          <m:den>
            <m:r>
              <m:rPr>
                <m:sty m:val="b"/>
              </m:rPr>
              <w:rPr>
                <w:rFonts w:ascii="Cambria Math" w:hAnsi="Cambria Math" w:cs="Times New Roman"/>
                <w:sz w:val="24"/>
                <w:szCs w:val="24"/>
                <w:lang w:val="en-GB"/>
              </w:rPr>
              <m:t>L</m:t>
            </m:r>
          </m:den>
        </m:f>
      </m:oMath>
      <w:r w:rsidRPr="00840305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(unit: Ω </w:t>
      </w:r>
      <w:r w:rsidRPr="00840305">
        <w:rPr>
          <w:rFonts w:ascii="Times New Roman" w:hAnsi="Times New Roman" w:cs="Times New Roman"/>
          <w:b/>
          <w:bCs/>
          <w:sz w:val="24"/>
          <w:szCs w:val="24"/>
          <w:vertAlign w:val="superscript"/>
          <w:lang w:val="en-GB"/>
        </w:rPr>
        <w:t>−1</w:t>
      </w:r>
      <w:r w:rsidRPr="00840305">
        <w:rPr>
          <w:rFonts w:ascii="Times New Roman" w:hAnsi="Times New Roman" w:cs="Times New Roman"/>
          <w:b/>
          <w:bCs/>
          <w:sz w:val="24"/>
          <w:szCs w:val="24"/>
          <w:lang w:val="en-GB"/>
        </w:rPr>
        <w:t>, also called Siemens, noted S).</w:t>
      </w:r>
    </w:p>
    <w:p w14:paraId="17A57860" w14:textId="77777777" w:rsidR="008962A8" w:rsidRPr="00840305" w:rsidRDefault="008962A8" w:rsidP="008962A8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40305">
        <w:rPr>
          <w:rFonts w:ascii="Times New Roman" w:hAnsi="Times New Roman" w:cs="Times New Roman"/>
          <w:sz w:val="24"/>
          <w:szCs w:val="24"/>
          <w:lang w:val="en-GB"/>
        </w:rPr>
        <w:t xml:space="preserve">This last relation makes it possible to obtain the unit of conductivity: </w:t>
      </w:r>
    </w:p>
    <w:p w14:paraId="4207C8CD" w14:textId="77777777" w:rsidR="008962A8" w:rsidRPr="00840305" w:rsidRDefault="008962A8" w:rsidP="008962A8">
      <w:pPr>
        <w:spacing w:line="36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40305">
        <w:rPr>
          <w:rFonts w:ascii="Times New Roman" w:hAnsi="Times New Roman" w:cs="Times New Roman"/>
          <w:b/>
          <w:bCs/>
          <w:sz w:val="24"/>
          <w:szCs w:val="24"/>
          <w:lang w:val="en-GB"/>
        </w:rPr>
        <w:t>Ω</w:t>
      </w:r>
      <w:r w:rsidRPr="00840305">
        <w:rPr>
          <w:rFonts w:ascii="Times New Roman" w:hAnsi="Times New Roman" w:cs="Times New Roman"/>
          <w:b/>
          <w:bCs/>
          <w:sz w:val="24"/>
          <w:szCs w:val="24"/>
          <w:vertAlign w:val="superscript"/>
          <w:lang w:val="en-GB"/>
        </w:rPr>
        <w:t>−1</w:t>
      </w:r>
      <w:r w:rsidRPr="00840305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= [σ] × m</w:t>
      </w:r>
      <w:r w:rsidRPr="00840305">
        <w:rPr>
          <w:rFonts w:ascii="Times New Roman" w:hAnsi="Times New Roman" w:cs="Times New Roman"/>
          <w:b/>
          <w:bCs/>
          <w:sz w:val="24"/>
          <w:szCs w:val="24"/>
          <w:vertAlign w:val="superscript"/>
          <w:lang w:val="en-GB"/>
        </w:rPr>
        <w:t>2</w:t>
      </w:r>
      <w:r w:rsidRPr="00840305">
        <w:rPr>
          <w:rFonts w:ascii="Times New Roman" w:hAnsi="Times New Roman" w:cs="Times New Roman"/>
          <w:b/>
          <w:bCs/>
          <w:sz w:val="24"/>
          <w:szCs w:val="24"/>
          <w:lang w:val="en-GB"/>
        </w:rPr>
        <w:t>/m, hence [σ] = Ω</w:t>
      </w:r>
      <w:r w:rsidRPr="00840305">
        <w:rPr>
          <w:rFonts w:ascii="Times New Roman" w:hAnsi="Times New Roman" w:cs="Times New Roman"/>
          <w:b/>
          <w:bCs/>
          <w:sz w:val="24"/>
          <w:szCs w:val="24"/>
          <w:vertAlign w:val="superscript"/>
          <w:lang w:val="en-GB"/>
        </w:rPr>
        <w:t>−1</w:t>
      </w:r>
      <w:r w:rsidRPr="00840305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·m</w:t>
      </w:r>
      <w:r w:rsidRPr="00840305">
        <w:rPr>
          <w:rFonts w:ascii="Times New Roman" w:hAnsi="Times New Roman" w:cs="Times New Roman"/>
          <w:b/>
          <w:bCs/>
          <w:sz w:val="24"/>
          <w:szCs w:val="24"/>
          <w:vertAlign w:val="superscript"/>
          <w:lang w:val="en-GB"/>
        </w:rPr>
        <w:t>−1</w:t>
      </w:r>
      <w:r w:rsidRPr="00840305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= S · m</w:t>
      </w:r>
      <w:r w:rsidRPr="00840305">
        <w:rPr>
          <w:rFonts w:ascii="Times New Roman" w:hAnsi="Times New Roman" w:cs="Times New Roman"/>
          <w:b/>
          <w:bCs/>
          <w:sz w:val="24"/>
          <w:szCs w:val="24"/>
          <w:vertAlign w:val="superscript"/>
          <w:lang w:val="en-GB"/>
        </w:rPr>
        <w:t>−1</w:t>
      </w:r>
      <w:r w:rsidRPr="00840305">
        <w:rPr>
          <w:rFonts w:ascii="Times New Roman" w:hAnsi="Times New Roman" w:cs="Times New Roman"/>
          <w:b/>
          <w:bCs/>
          <w:sz w:val="24"/>
          <w:szCs w:val="24"/>
          <w:lang w:val="en-GB"/>
        </w:rPr>
        <w:t>.</w:t>
      </w:r>
    </w:p>
    <w:p w14:paraId="3FD2E6F1" w14:textId="418B66D3" w:rsidR="008962A8" w:rsidRPr="00840305" w:rsidRDefault="008962A8" w:rsidP="008962A8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40305">
        <w:rPr>
          <w:rFonts w:ascii="Times New Roman" w:hAnsi="Times New Roman" w:cs="Times New Roman"/>
          <w:sz w:val="24"/>
          <w:szCs w:val="24"/>
          <w:lang w:val="en-GB"/>
        </w:rPr>
        <w:t xml:space="preserve">It is obviously the ions that ensure this electrical conduction by moving in the solution. The conductivity is therefore proportional to their concentrations. The constant of proportionality is denoted </w:t>
      </w:r>
      <w:proofErr w:type="spellStart"/>
      <w:r w:rsidRPr="00840305">
        <w:rPr>
          <w:rFonts w:ascii="Times New Roman" w:hAnsi="Times New Roman" w:cs="Times New Roman"/>
          <w:sz w:val="24"/>
          <w:szCs w:val="24"/>
          <w:lang w:val="en-GB"/>
        </w:rPr>
        <w:t>λ</w:t>
      </w:r>
      <w:r w:rsidRPr="00840305">
        <w:rPr>
          <w:rFonts w:ascii="Times New Roman" w:hAnsi="Times New Roman" w:cs="Times New Roman"/>
          <w:sz w:val="24"/>
          <w:szCs w:val="24"/>
          <w:vertAlign w:val="subscript"/>
          <w:lang w:val="en-GB"/>
        </w:rPr>
        <w:t>o</w:t>
      </w:r>
      <w:proofErr w:type="spellEnd"/>
      <w:r w:rsidRPr="00840305">
        <w:rPr>
          <w:rFonts w:ascii="Times New Roman" w:hAnsi="Times New Roman" w:cs="Times New Roman"/>
          <w:sz w:val="24"/>
          <w:szCs w:val="24"/>
          <w:lang w:val="en-GB"/>
        </w:rPr>
        <w:t xml:space="preserve"> and accounts for the fact that each species of ion moves more or less easily in the solution (see </w:t>
      </w:r>
      <w:proofErr w:type="spellStart"/>
      <w:r w:rsidRPr="00840305">
        <w:rPr>
          <w:rFonts w:ascii="Times New Roman" w:hAnsi="Times New Roman" w:cs="Times New Roman"/>
          <w:sz w:val="24"/>
          <w:szCs w:val="24"/>
          <w:lang w:val="en-GB"/>
        </w:rPr>
        <w:t>Kohlraush's</w:t>
      </w:r>
      <w:proofErr w:type="spellEnd"/>
      <w:r w:rsidRPr="00840305">
        <w:rPr>
          <w:rFonts w:ascii="Times New Roman" w:hAnsi="Times New Roman" w:cs="Times New Roman"/>
          <w:sz w:val="24"/>
          <w:szCs w:val="24"/>
          <w:lang w:val="en-GB"/>
        </w:rPr>
        <w:t xml:space="preserve"> law below</w:t>
      </w:r>
      <w:proofErr w:type="gramStart"/>
      <w:r w:rsidRPr="00840305">
        <w:rPr>
          <w:rFonts w:ascii="Times New Roman" w:hAnsi="Times New Roman" w:cs="Times New Roman"/>
          <w:sz w:val="24"/>
          <w:szCs w:val="24"/>
          <w:lang w:val="en-GB"/>
        </w:rPr>
        <w:t>).The</w:t>
      </w:r>
      <w:proofErr w:type="gramEnd"/>
      <w:r w:rsidRPr="00840305">
        <w:rPr>
          <w:rFonts w:ascii="Times New Roman" w:hAnsi="Times New Roman" w:cs="Times New Roman"/>
          <w:sz w:val="24"/>
          <w:szCs w:val="24"/>
          <w:lang w:val="en-GB"/>
        </w:rPr>
        <w:t xml:space="preserve"> conductivity of an ionic solution is given by </w:t>
      </w:r>
      <w:proofErr w:type="spellStart"/>
      <w:r w:rsidRPr="00840305">
        <w:rPr>
          <w:rFonts w:ascii="Times New Roman" w:hAnsi="Times New Roman" w:cs="Times New Roman"/>
          <w:sz w:val="24"/>
          <w:szCs w:val="24"/>
          <w:lang w:val="en-GB"/>
        </w:rPr>
        <w:t>Kohlraush's</w:t>
      </w:r>
      <w:proofErr w:type="spellEnd"/>
      <w:r w:rsidRPr="00840305">
        <w:rPr>
          <w:rFonts w:ascii="Times New Roman" w:hAnsi="Times New Roman" w:cs="Times New Roman"/>
          <w:sz w:val="24"/>
          <w:szCs w:val="24"/>
          <w:lang w:val="en-GB"/>
        </w:rPr>
        <w:t xml:space="preserve"> law: </w:t>
      </w:r>
    </w:p>
    <w:p w14:paraId="18F28AF0" w14:textId="77777777" w:rsidR="008962A8" w:rsidRPr="003B244F" w:rsidRDefault="008962A8" w:rsidP="008962A8">
      <w:pPr>
        <w:spacing w:line="36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840305">
        <w:rPr>
          <w:rFonts w:ascii="Times New Roman" w:hAnsi="Times New Roman" w:cs="Times New Roman"/>
          <w:b/>
          <w:bCs/>
          <w:sz w:val="24"/>
          <w:szCs w:val="24"/>
          <w:lang w:val="en-GB"/>
        </w:rPr>
        <w:t>σ</w:t>
      </w:r>
      <w:r w:rsidRPr="003B244F">
        <w:rPr>
          <w:rFonts w:ascii="Times New Roman" w:hAnsi="Times New Roman" w:cs="Times New Roman"/>
          <w:b/>
          <w:bCs/>
          <w:sz w:val="24"/>
          <w:szCs w:val="24"/>
        </w:rPr>
        <w:t xml:space="preserve"> = </w:t>
      </w:r>
      <m:oMath>
        <m:nary>
          <m:naryPr>
            <m:chr m:val="∑"/>
            <m:limLoc m:val="undOvr"/>
            <m:grow m:val="1"/>
            <m:supHide m:val="1"/>
            <m:ctrlPr>
              <w:rPr>
                <w:rFonts w:ascii="Cambria Math" w:hAnsi="Cambria Math" w:cs="Times New Roman"/>
                <w:b/>
                <w:bCs/>
                <w:i/>
                <w:sz w:val="24"/>
                <w:szCs w:val="24"/>
                <w:lang w:val="en-GB"/>
              </w:rPr>
            </m:ctrlPr>
          </m:naryPr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en-GB"/>
              </w:rPr>
              <m:t>i</m:t>
            </m:r>
          </m:sub>
          <m:sup/>
          <m:e>
            <m:sSub>
              <m:sSubPr>
                <m:ctrlPr>
                  <w:rPr>
                    <w:rFonts w:ascii="Cambria Math" w:hAnsi="Cambria Math" w:cs="Times New Roman"/>
                    <w:b/>
                    <w:bCs/>
                    <w:i/>
                    <w:sz w:val="24"/>
                    <w:szCs w:val="24"/>
                    <w:lang w:val="en-GB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  <w:lang w:val="en-GB"/>
                  </w:rPr>
                  <m:t>λ</m:t>
                </m:r>
              </m:e>
              <m:sub>
                <m:sSub>
                  <m:sSubPr>
                    <m:ctrlPr>
                      <w:rPr>
                        <w:rFonts w:ascii="Cambria Math" w:hAnsi="Cambria Math" w:cs="Times New Roman"/>
                        <w:b/>
                        <w:bCs/>
                        <w:i/>
                        <w:sz w:val="24"/>
                        <w:szCs w:val="24"/>
                        <w:lang w:val="en-GB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en-GB"/>
                      </w:rPr>
                      <m:t>o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en-GB"/>
                      </w:rPr>
                      <m:t>i</m:t>
                    </m:r>
                  </m:sub>
                </m:sSub>
              </m:sub>
            </m:sSub>
            <m:sSub>
              <m:sSubPr>
                <m:ctrlPr>
                  <w:rPr>
                    <w:rFonts w:ascii="Cambria Math" w:hAnsi="Cambria Math" w:cs="Times New Roman"/>
                    <w:b/>
                    <w:bCs/>
                    <w:i/>
                    <w:sz w:val="24"/>
                    <w:szCs w:val="24"/>
                    <w:lang w:val="en-GB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  <w:lang w:val="en-GB"/>
                  </w:rPr>
                  <m:t>c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  <w:lang w:val="en-GB"/>
                  </w:rPr>
                  <m:t>i</m:t>
                </m:r>
              </m:sub>
            </m:sSub>
          </m:e>
        </m:nary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 xml:space="preserve"> </m:t>
        </m:r>
      </m:oMath>
      <w:r w:rsidRPr="003B244F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(c: </w:t>
      </w:r>
      <w:r w:rsidRPr="003B244F">
        <w:rPr>
          <w:rFonts w:ascii="Times New Roman" w:hAnsi="Times New Roman" w:cs="Times New Roman"/>
          <w:sz w:val="24"/>
          <w:szCs w:val="24"/>
        </w:rPr>
        <w:t>normalité</w:t>
      </w:r>
      <w:proofErr w:type="gramStart"/>
      <w:r w:rsidRPr="003B244F">
        <w:rPr>
          <w:rFonts w:ascii="Times New Roman" w:hAnsi="Times New Roman" w:cs="Times New Roman"/>
          <w:sz w:val="24"/>
          <w:szCs w:val="24"/>
        </w:rPr>
        <w:t>) .</w:t>
      </w:r>
      <w:proofErr w:type="gramEnd"/>
    </w:p>
    <w:p w14:paraId="2BC8D56E" w14:textId="77777777" w:rsidR="008962A8" w:rsidRPr="00840305" w:rsidRDefault="008962A8" w:rsidP="008962A8">
      <w:pPr>
        <w:spacing w:line="360" w:lineRule="auto"/>
        <w:ind w:firstLine="708"/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 w:rsidRPr="003B244F">
        <w:rPr>
          <w:rFonts w:ascii="Times New Roman" w:hAnsi="Times New Roman" w:cs="Times New Roman"/>
          <w:sz w:val="24"/>
          <w:szCs w:val="24"/>
        </w:rPr>
        <w:t xml:space="preserve"> </w:t>
      </w:r>
      <w:r w:rsidRPr="00840305">
        <w:rPr>
          <w:rFonts w:ascii="Times New Roman" w:hAnsi="Times New Roman" w:cs="Times New Roman"/>
          <w:sz w:val="24"/>
          <w:szCs w:val="24"/>
          <w:lang w:val="en-GB"/>
        </w:rPr>
        <w:t xml:space="preserve">• The coefficient </w:t>
      </w:r>
      <w:proofErr w:type="spellStart"/>
      <w:r w:rsidRPr="00840305">
        <w:rPr>
          <w:rFonts w:ascii="Times New Roman" w:hAnsi="Times New Roman" w:cs="Times New Roman"/>
          <w:sz w:val="24"/>
          <w:szCs w:val="24"/>
          <w:lang w:val="en-GB"/>
        </w:rPr>
        <w:t>λ</w:t>
      </w:r>
      <w:r w:rsidRPr="00840305">
        <w:rPr>
          <w:rFonts w:ascii="Times New Roman" w:hAnsi="Times New Roman" w:cs="Times New Roman"/>
          <w:sz w:val="24"/>
          <w:szCs w:val="24"/>
          <w:vertAlign w:val="subscript"/>
          <w:lang w:val="en-GB"/>
        </w:rPr>
        <w:t>oi</w:t>
      </w:r>
      <w:proofErr w:type="spellEnd"/>
      <w:r w:rsidRPr="00840305">
        <w:rPr>
          <w:rFonts w:ascii="Times New Roman" w:hAnsi="Times New Roman" w:cs="Times New Roman"/>
          <w:sz w:val="24"/>
          <w:szCs w:val="24"/>
          <w:lang w:val="en-GB"/>
        </w:rPr>
        <w:t xml:space="preserve"> is measured experimentally and is available in tables. It is called molar conductivity (It is always positive, regardless of the sign of the charge carried by the ion)</w:t>
      </w:r>
    </w:p>
    <w:p w14:paraId="3AFCB2A5" w14:textId="6CC7F47A" w:rsidR="008962A8" w:rsidRPr="00840305" w:rsidRDefault="00DA0898" w:rsidP="008962A8">
      <w:pPr>
        <w:pStyle w:val="Titre1"/>
        <w:spacing w:line="240" w:lineRule="auto"/>
        <w:rPr>
          <w:color w:val="000000" w:themeColor="text1"/>
          <w:lang w:val="en-GB"/>
        </w:rPr>
      </w:pPr>
      <w:r w:rsidRPr="00840305">
        <w:rPr>
          <w:rFonts w:ascii="Algerian" w:hAnsi="Algerian"/>
          <w:sz w:val="24"/>
          <w:szCs w:val="24"/>
          <w:lang w:val="en-GB"/>
        </w:rPr>
        <w:t>reagents</w:t>
      </w:r>
      <w:r w:rsidR="008962A8" w:rsidRPr="00840305">
        <w:rPr>
          <w:lang w:val="en-GB"/>
        </w:rPr>
        <w:t xml:space="preserve">: </w:t>
      </w:r>
      <w:r w:rsidR="008962A8" w:rsidRPr="00840305">
        <w:rPr>
          <w:rFonts w:ascii="Times New Roman" w:hAnsi="Times New Roman" w:cs="Times New Roman"/>
          <w:noProof/>
          <w:color w:val="auto"/>
          <w:sz w:val="24"/>
          <w:szCs w:val="24"/>
          <w:lang w:val="en-GB" w:bidi="ar-DZ"/>
        </w:rPr>
        <w:t>Solutions of</w:t>
      </w:r>
      <w:r w:rsidR="008962A8" w:rsidRPr="00840305">
        <w:rPr>
          <w:rFonts w:ascii="Times New Roman" w:hAnsi="Times New Roman" w:cs="Times New Roman"/>
          <w:noProof/>
          <w:sz w:val="24"/>
          <w:szCs w:val="24"/>
          <w:lang w:val="en-GB" w:bidi="ar-DZ"/>
        </w:rPr>
        <w:t xml:space="preserve">: </w:t>
      </w:r>
      <w:r w:rsidR="008962A8" w:rsidRPr="00840305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en-GB" w:bidi="ar-DZ"/>
        </w:rPr>
        <w:t>NaOH (0,1N), HCl(0,1N), CH</w:t>
      </w:r>
      <w:r w:rsidR="008962A8" w:rsidRPr="00840305">
        <w:rPr>
          <w:rFonts w:ascii="Times New Roman" w:hAnsi="Times New Roman" w:cs="Times New Roman"/>
          <w:noProof/>
          <w:color w:val="000000" w:themeColor="text1"/>
          <w:sz w:val="24"/>
          <w:szCs w:val="24"/>
          <w:vertAlign w:val="subscript"/>
          <w:lang w:val="en-GB" w:bidi="ar-DZ"/>
        </w:rPr>
        <w:t>3</w:t>
      </w:r>
      <w:r w:rsidR="008962A8" w:rsidRPr="00840305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en-GB" w:bidi="ar-DZ"/>
        </w:rPr>
        <w:t>COOH (0,1N), Venagre.</w:t>
      </w:r>
    </w:p>
    <w:p w14:paraId="0B5E39AA" w14:textId="77777777" w:rsidR="008962A8" w:rsidRPr="00840305" w:rsidRDefault="008962A8" w:rsidP="008962A8">
      <w:pPr>
        <w:pStyle w:val="Titre1"/>
        <w:rPr>
          <w:rFonts w:ascii="Algerian" w:hAnsi="Algerian"/>
          <w:b/>
          <w:bCs/>
          <w:sz w:val="28"/>
          <w:szCs w:val="28"/>
          <w:lang w:val="en-GB"/>
        </w:rPr>
      </w:pPr>
      <w:r w:rsidRPr="00840305">
        <w:rPr>
          <w:rFonts w:ascii="Algerian" w:hAnsi="Algerian"/>
          <w:b/>
          <w:bCs/>
          <w:sz w:val="28"/>
          <w:szCs w:val="28"/>
          <w:lang w:val="en-GB"/>
        </w:rPr>
        <w:t>Calibration of the conductivity-meter</w:t>
      </w:r>
    </w:p>
    <w:p w14:paraId="38D6DA71" w14:textId="77777777" w:rsidR="008962A8" w:rsidRPr="00840305" w:rsidRDefault="008962A8" w:rsidP="008962A8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40305">
        <w:rPr>
          <w:rFonts w:ascii="Times New Roman" w:hAnsi="Times New Roman" w:cs="Times New Roman"/>
          <w:sz w:val="24"/>
          <w:szCs w:val="24"/>
          <w:lang w:val="en-GB"/>
        </w:rPr>
        <w:t xml:space="preserve">A conductivity-meter is used, which imposes an alternating voltage </w:t>
      </w:r>
      <w:r w:rsidRPr="00840305">
        <w:rPr>
          <w:rFonts w:ascii="Times New Roman" w:hAnsi="Times New Roman" w:cs="Times New Roman"/>
          <w:b/>
          <w:bCs/>
          <w:sz w:val="24"/>
          <w:szCs w:val="24"/>
          <w:lang w:val="en-GB"/>
        </w:rPr>
        <w:t>V</w:t>
      </w:r>
      <w:r w:rsidRPr="00840305">
        <w:rPr>
          <w:rFonts w:ascii="Times New Roman" w:hAnsi="Times New Roman" w:cs="Times New Roman"/>
          <w:sz w:val="24"/>
          <w:szCs w:val="24"/>
          <w:lang w:val="en-GB"/>
        </w:rPr>
        <w:t xml:space="preserve"> between two plates that dip in the solution. The device then measures the resulting current </w:t>
      </w:r>
      <w:proofErr w:type="spellStart"/>
      <w:r w:rsidRPr="00840305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Pr="00840305">
        <w:rPr>
          <w:rFonts w:ascii="Times New Roman" w:hAnsi="Times New Roman" w:cs="Times New Roman"/>
          <w:sz w:val="24"/>
          <w:szCs w:val="24"/>
          <w:lang w:val="en-GB"/>
        </w:rPr>
        <w:t xml:space="preserve">. He deduces the conductance </w:t>
      </w:r>
      <w:r w:rsidRPr="00840305">
        <w:rPr>
          <w:rFonts w:ascii="Times New Roman" w:hAnsi="Times New Roman" w:cs="Times New Roman"/>
          <w:b/>
          <w:bCs/>
          <w:i/>
          <w:iCs/>
          <w:sz w:val="24"/>
          <w:szCs w:val="24"/>
          <w:lang w:val="en-GB"/>
        </w:rPr>
        <w:t>C</w:t>
      </w:r>
      <w:r w:rsidRPr="00840305">
        <w:rPr>
          <w:rFonts w:ascii="Times New Roman" w:hAnsi="Times New Roman" w:cs="Times New Roman"/>
          <w:sz w:val="24"/>
          <w:szCs w:val="24"/>
          <w:lang w:val="en-GB"/>
        </w:rPr>
        <w:t xml:space="preserve"> of the solution between the two plates. The conductance is proportional to the conductivity: </w:t>
      </w:r>
      <w:r w:rsidRPr="00840305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σ = </w:t>
      </w:r>
      <w:r w:rsidRPr="00840305">
        <w:rPr>
          <w:rFonts w:ascii="Times New Roman" w:hAnsi="Times New Roman" w:cs="Times New Roman"/>
          <w:b/>
          <w:bCs/>
          <w:i/>
          <w:iCs/>
          <w:sz w:val="24"/>
          <w:szCs w:val="24"/>
          <w:lang w:val="en-GB"/>
        </w:rPr>
        <w:t>C/</w:t>
      </w:r>
      <w:r w:rsidRPr="00840305">
        <w:rPr>
          <w:rFonts w:ascii="Times New Roman" w:hAnsi="Times New Roman" w:cs="Times New Roman"/>
          <w:b/>
          <w:bCs/>
          <w:sz w:val="24"/>
          <w:szCs w:val="24"/>
          <w:lang w:val="en-GB"/>
        </w:rPr>
        <w:t>k</w:t>
      </w:r>
      <w:r w:rsidRPr="00840305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Pr="00840305">
        <w:rPr>
          <w:noProof/>
          <w:lang w:val="en-GB"/>
        </w:rPr>
        <w:drawing>
          <wp:anchor distT="0" distB="0" distL="114300" distR="114300" simplePos="0" relativeHeight="251662336" behindDoc="0" locked="0" layoutInCell="1" allowOverlap="1" wp14:anchorId="41667872" wp14:editId="1327817D">
            <wp:simplePos x="0" y="0"/>
            <wp:positionH relativeFrom="margin">
              <wp:posOffset>5152390</wp:posOffset>
            </wp:positionH>
            <wp:positionV relativeFrom="paragraph">
              <wp:posOffset>115824</wp:posOffset>
            </wp:positionV>
            <wp:extent cx="808990" cy="618490"/>
            <wp:effectExtent l="0" t="0" r="0" b="0"/>
            <wp:wrapSquare wrapText="bothSides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8990" cy="618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40305">
        <w:rPr>
          <w:rFonts w:ascii="Times New Roman" w:hAnsi="Times New Roman" w:cs="Times New Roman"/>
          <w:sz w:val="24"/>
          <w:szCs w:val="24"/>
          <w:lang w:val="en-GB"/>
        </w:rPr>
        <w:t xml:space="preserve">with </w:t>
      </w:r>
      <w:r w:rsidRPr="00840305">
        <w:rPr>
          <w:rFonts w:ascii="Times New Roman" w:hAnsi="Times New Roman" w:cs="Times New Roman"/>
          <w:b/>
          <w:bCs/>
          <w:sz w:val="24"/>
          <w:szCs w:val="24"/>
          <w:lang w:val="en-GB"/>
        </w:rPr>
        <w:t>k</w:t>
      </w:r>
      <w:r w:rsidRPr="00840305">
        <w:rPr>
          <w:rFonts w:ascii="Times New Roman" w:hAnsi="Times New Roman" w:cs="Times New Roman"/>
          <w:sz w:val="24"/>
          <w:szCs w:val="24"/>
          <w:lang w:val="en-GB"/>
        </w:rPr>
        <w:t xml:space="preserve"> a constant of proportionality which is </w:t>
      </w:r>
      <w:r w:rsidRPr="00840305">
        <w:rPr>
          <w:rFonts w:ascii="Times New Roman" w:hAnsi="Times New Roman" w:cs="Times New Roman"/>
          <w:b/>
          <w:bCs/>
          <w:sz w:val="24"/>
          <w:szCs w:val="24"/>
          <w:lang w:val="en-GB"/>
        </w:rPr>
        <w:t>k = L/S</w:t>
      </w:r>
      <w:r w:rsidRPr="00840305">
        <w:rPr>
          <w:rFonts w:ascii="Times New Roman" w:hAnsi="Times New Roman" w:cs="Times New Roman"/>
          <w:sz w:val="24"/>
          <w:szCs w:val="24"/>
          <w:lang w:val="en-GB"/>
        </w:rPr>
        <w:t xml:space="preserve">. Therefore, if you want to measure the </w:t>
      </w:r>
      <w:r w:rsidRPr="00840305">
        <w:rPr>
          <w:rFonts w:ascii="Times New Roman" w:hAnsi="Times New Roman" w:cs="Times New Roman"/>
          <w:b/>
          <w:bCs/>
          <w:sz w:val="24"/>
          <w:szCs w:val="24"/>
          <w:lang w:val="en-GB"/>
        </w:rPr>
        <w:t>σ</w:t>
      </w:r>
      <w:r w:rsidRPr="00840305">
        <w:rPr>
          <w:rFonts w:ascii="Times New Roman" w:hAnsi="Times New Roman" w:cs="Times New Roman"/>
          <w:sz w:val="24"/>
          <w:szCs w:val="24"/>
          <w:lang w:val="en-GB"/>
        </w:rPr>
        <w:t xml:space="preserve"> conductivity of the solution, you must first calibrate the conductivity-meter by dipping it in a solution whose conductivity is already known. </w:t>
      </w:r>
    </w:p>
    <w:p w14:paraId="2586F6EC" w14:textId="77777777" w:rsidR="008962A8" w:rsidRPr="00840305" w:rsidRDefault="008962A8" w:rsidP="008962A8">
      <w:pPr>
        <w:pStyle w:val="Titre1"/>
        <w:spacing w:line="240" w:lineRule="auto"/>
        <w:rPr>
          <w:rFonts w:ascii="Algerian" w:hAnsi="Algerian"/>
          <w:sz w:val="24"/>
          <w:szCs w:val="24"/>
          <w:lang w:val="en-GB"/>
        </w:rPr>
      </w:pPr>
      <w:r w:rsidRPr="00840305">
        <w:rPr>
          <w:rFonts w:ascii="Algerian" w:hAnsi="Algerian"/>
          <w:sz w:val="24"/>
          <w:szCs w:val="24"/>
          <w:lang w:val="en-GB"/>
        </w:rPr>
        <w:lastRenderedPageBreak/>
        <w:t>Procedure:</w:t>
      </w:r>
    </w:p>
    <w:p w14:paraId="45BB755B" w14:textId="77777777" w:rsidR="008962A8" w:rsidRPr="00840305" w:rsidRDefault="008962A8" w:rsidP="008962A8">
      <w:pPr>
        <w:pStyle w:val="Paragraphedeliste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rtl/>
          <w:lang w:val="en-GB"/>
        </w:rPr>
      </w:pPr>
      <w:r w:rsidRPr="00840305">
        <w:rPr>
          <w:rFonts w:ascii="Times New Roman" w:hAnsi="Times New Roman" w:cs="Times New Roman"/>
          <w:sz w:val="24"/>
          <w:szCs w:val="24"/>
          <w:lang w:val="en-GB"/>
        </w:rPr>
        <w:t xml:space="preserve">Make sure to have DI water enough in small beaker so tip of electrode is immersed in </w:t>
      </w:r>
    </w:p>
    <w:p w14:paraId="4391F1AF" w14:textId="77777777" w:rsidR="008962A8" w:rsidRPr="00840305" w:rsidRDefault="008962A8" w:rsidP="008962A8">
      <w:pPr>
        <w:pStyle w:val="Paragraphedeliste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40305">
        <w:rPr>
          <w:rFonts w:ascii="Times New Roman" w:hAnsi="Times New Roman" w:cs="Times New Roman"/>
          <w:sz w:val="24"/>
          <w:szCs w:val="24"/>
          <w:lang w:val="en-GB"/>
        </w:rPr>
        <w:t>Plug in the power supply and turn on.</w:t>
      </w:r>
    </w:p>
    <w:p w14:paraId="50F1A74E" w14:textId="77777777" w:rsidR="008962A8" w:rsidRPr="00840305" w:rsidRDefault="008962A8" w:rsidP="008962A8">
      <w:pPr>
        <w:pStyle w:val="Paragraphedeliste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40305">
        <w:rPr>
          <w:rFonts w:ascii="Times New Roman" w:hAnsi="Times New Roman" w:cs="Times New Roman"/>
          <w:sz w:val="24"/>
          <w:szCs w:val="24"/>
          <w:lang w:val="en-GB"/>
        </w:rPr>
        <w:t xml:space="preserve">Connect the conductivity electrode to the conductivity-meter. </w:t>
      </w:r>
    </w:p>
    <w:p w14:paraId="61AC4848" w14:textId="77777777" w:rsidR="008962A8" w:rsidRPr="00840305" w:rsidRDefault="008962A8" w:rsidP="008962A8">
      <w:pPr>
        <w:pStyle w:val="Paragraphedeliste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40305">
        <w:rPr>
          <w:rFonts w:ascii="Times New Roman" w:hAnsi="Times New Roman" w:cs="Times New Roman"/>
          <w:sz w:val="24"/>
          <w:szCs w:val="24"/>
          <w:lang w:val="en-GB"/>
        </w:rPr>
        <w:t xml:space="preserve">Immerse conductivity electrode into beaker of solution of calibration. </w:t>
      </w:r>
    </w:p>
    <w:p w14:paraId="295DD00B" w14:textId="77777777" w:rsidR="008962A8" w:rsidRPr="00840305" w:rsidRDefault="008962A8" w:rsidP="008962A8">
      <w:pPr>
        <w:pStyle w:val="Paragraphedeliste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40305">
        <w:rPr>
          <w:rFonts w:ascii="Times New Roman" w:hAnsi="Times New Roman" w:cs="Times New Roman"/>
          <w:sz w:val="24"/>
          <w:szCs w:val="24"/>
          <w:lang w:val="en-GB"/>
        </w:rPr>
        <w:t xml:space="preserve">Click on Sensors on the top of the screen and click Calibrate. </w:t>
      </w:r>
    </w:p>
    <w:p w14:paraId="0F030054" w14:textId="77777777" w:rsidR="008962A8" w:rsidRPr="00840305" w:rsidRDefault="008962A8" w:rsidP="008962A8">
      <w:pPr>
        <w:pStyle w:val="Paragraphedeliste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40305">
        <w:rPr>
          <w:rFonts w:ascii="Times New Roman" w:hAnsi="Times New Roman" w:cs="Times New Roman"/>
          <w:sz w:val="24"/>
          <w:szCs w:val="24"/>
          <w:lang w:val="en-GB"/>
        </w:rPr>
        <w:t>You are now ready to measure the conductivity.</w:t>
      </w:r>
    </w:p>
    <w:p w14:paraId="01305130" w14:textId="77777777" w:rsidR="008962A8" w:rsidRPr="00840305" w:rsidRDefault="008962A8" w:rsidP="008962A8">
      <w:pPr>
        <w:rPr>
          <w:lang w:val="en-GB"/>
        </w:rPr>
      </w:pPr>
      <w:r w:rsidRPr="00840305">
        <w:rPr>
          <w:rFonts w:ascii="Times New Roman" w:hAnsi="Times New Roman" w:cs="Times New Roman"/>
          <w:b/>
          <w:bCs/>
          <w:color w:val="2F5496" w:themeColor="accent1" w:themeShade="BF"/>
          <w:sz w:val="24"/>
          <w:szCs w:val="24"/>
          <w:lang w:val="en-GB"/>
        </w:rPr>
        <w:t>Part 1</w:t>
      </w:r>
    </w:p>
    <w:p w14:paraId="35A75A88" w14:textId="77777777" w:rsidR="008962A8" w:rsidRPr="00840305" w:rsidRDefault="008962A8" w:rsidP="008962A8">
      <w:pPr>
        <w:pStyle w:val="Paragraphedeliste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40305">
        <w:rPr>
          <w:rFonts w:ascii="Times New Roman" w:hAnsi="Times New Roman" w:cs="Times New Roman"/>
          <w:sz w:val="24"/>
          <w:szCs w:val="24"/>
          <w:lang w:val="en-GB"/>
        </w:rPr>
        <w:t>Measure the conductivity of the distilled water used.</w:t>
      </w:r>
    </w:p>
    <w:p w14:paraId="7048E0CE" w14:textId="77777777" w:rsidR="008962A8" w:rsidRPr="00840305" w:rsidRDefault="008962A8" w:rsidP="008962A8">
      <w:pPr>
        <w:pStyle w:val="Paragraphedeliste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40305">
        <w:rPr>
          <w:rFonts w:ascii="Times New Roman" w:hAnsi="Times New Roman" w:cs="Times New Roman"/>
          <w:sz w:val="24"/>
          <w:szCs w:val="24"/>
          <w:lang w:val="en-GB"/>
        </w:rPr>
        <w:t>Prepare a series of solutions of concentrations 10</w:t>
      </w:r>
      <w:r w:rsidRPr="00840305">
        <w:rPr>
          <w:rFonts w:ascii="Times New Roman" w:hAnsi="Times New Roman" w:cs="Times New Roman"/>
          <w:sz w:val="24"/>
          <w:szCs w:val="24"/>
          <w:vertAlign w:val="superscript"/>
          <w:lang w:val="en-GB"/>
        </w:rPr>
        <w:t>-1</w:t>
      </w:r>
      <w:r w:rsidRPr="00840305">
        <w:rPr>
          <w:rFonts w:ascii="Times New Roman" w:hAnsi="Times New Roman" w:cs="Times New Roman"/>
          <w:sz w:val="24"/>
          <w:szCs w:val="24"/>
          <w:lang w:val="en-GB"/>
        </w:rPr>
        <w:t>N, 10</w:t>
      </w:r>
      <w:r w:rsidRPr="00840305">
        <w:rPr>
          <w:rFonts w:ascii="Times New Roman" w:hAnsi="Times New Roman" w:cs="Times New Roman"/>
          <w:sz w:val="24"/>
          <w:szCs w:val="24"/>
          <w:vertAlign w:val="superscript"/>
          <w:lang w:val="en-GB"/>
        </w:rPr>
        <w:t>-2</w:t>
      </w:r>
      <w:r w:rsidRPr="00840305">
        <w:rPr>
          <w:rFonts w:ascii="Times New Roman" w:hAnsi="Times New Roman" w:cs="Times New Roman"/>
          <w:sz w:val="24"/>
          <w:szCs w:val="24"/>
          <w:lang w:val="en-GB"/>
        </w:rPr>
        <w:t>N, 10</w:t>
      </w:r>
      <w:r w:rsidRPr="00840305">
        <w:rPr>
          <w:rFonts w:ascii="Times New Roman" w:hAnsi="Times New Roman" w:cs="Times New Roman"/>
          <w:sz w:val="24"/>
          <w:szCs w:val="24"/>
          <w:vertAlign w:val="superscript"/>
          <w:lang w:val="en-GB"/>
        </w:rPr>
        <w:t>-3</w:t>
      </w:r>
      <w:r w:rsidRPr="00840305">
        <w:rPr>
          <w:rFonts w:ascii="Times New Roman" w:hAnsi="Times New Roman" w:cs="Times New Roman"/>
          <w:sz w:val="24"/>
          <w:szCs w:val="24"/>
          <w:lang w:val="en-GB"/>
        </w:rPr>
        <w:t>N and 10</w:t>
      </w:r>
      <w:r w:rsidRPr="00840305">
        <w:rPr>
          <w:rFonts w:ascii="Times New Roman" w:hAnsi="Times New Roman" w:cs="Times New Roman"/>
          <w:sz w:val="24"/>
          <w:szCs w:val="24"/>
          <w:vertAlign w:val="superscript"/>
          <w:lang w:val="en-GB"/>
        </w:rPr>
        <w:t>-4</w:t>
      </w:r>
      <w:r w:rsidRPr="00840305">
        <w:rPr>
          <w:rFonts w:ascii="Times New Roman" w:hAnsi="Times New Roman" w:cs="Times New Roman"/>
          <w:sz w:val="24"/>
          <w:szCs w:val="24"/>
          <w:lang w:val="en-GB"/>
        </w:rPr>
        <w:t>N of each solution.</w:t>
      </w:r>
    </w:p>
    <w:p w14:paraId="36E53C7E" w14:textId="77777777" w:rsidR="008962A8" w:rsidRPr="00840305" w:rsidRDefault="008962A8" w:rsidP="008962A8">
      <w:pPr>
        <w:pStyle w:val="Paragraphedeliste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40305">
        <w:rPr>
          <w:rFonts w:ascii="Times New Roman" w:hAnsi="Times New Roman" w:cs="Times New Roman"/>
          <w:sz w:val="24"/>
          <w:szCs w:val="24"/>
          <w:lang w:val="en-GB"/>
        </w:rPr>
        <w:t>Place 50 ml of each solution.</w:t>
      </w:r>
    </w:p>
    <w:p w14:paraId="134E78C8" w14:textId="77777777" w:rsidR="008962A8" w:rsidRPr="00840305" w:rsidRDefault="008962A8" w:rsidP="008962A8">
      <w:pPr>
        <w:pStyle w:val="Paragraphedeliste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40305">
        <w:rPr>
          <w:rFonts w:ascii="Times New Roman" w:hAnsi="Times New Roman" w:cs="Times New Roman"/>
          <w:sz w:val="24"/>
          <w:szCs w:val="24"/>
          <w:lang w:val="en-GB"/>
        </w:rPr>
        <w:t>Insert the measuring electrode into the beaker.</w:t>
      </w:r>
    </w:p>
    <w:p w14:paraId="447C3D50" w14:textId="77777777" w:rsidR="008962A8" w:rsidRPr="00840305" w:rsidRDefault="008962A8" w:rsidP="008962A8">
      <w:pPr>
        <w:pStyle w:val="Paragraphedeliste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40305">
        <w:rPr>
          <w:rFonts w:ascii="Times New Roman" w:hAnsi="Times New Roman" w:cs="Times New Roman"/>
          <w:sz w:val="24"/>
          <w:szCs w:val="24"/>
          <w:lang w:val="en-GB"/>
        </w:rPr>
        <w:t>Measure the conductivity of each solution starting with the dilute.</w:t>
      </w:r>
    </w:p>
    <w:p w14:paraId="6D4909CA" w14:textId="77777777" w:rsidR="008962A8" w:rsidRPr="00840305" w:rsidRDefault="008962A8" w:rsidP="008962A8">
      <w:pPr>
        <w:pStyle w:val="Paragraphedeliste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40305">
        <w:rPr>
          <w:rFonts w:ascii="Times New Roman" w:hAnsi="Times New Roman" w:cs="Times New Roman"/>
          <w:sz w:val="24"/>
          <w:szCs w:val="24"/>
          <w:lang w:val="en-GB"/>
        </w:rPr>
        <w:t>Rinse the cell before measurement with 2 or 3 times with DI water.</w:t>
      </w:r>
    </w:p>
    <w:p w14:paraId="26098185" w14:textId="77777777" w:rsidR="008962A8" w:rsidRPr="00840305" w:rsidRDefault="008962A8" w:rsidP="008962A8">
      <w:pPr>
        <w:pStyle w:val="Paragraphedeliste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40305">
        <w:rPr>
          <w:rFonts w:ascii="Times New Roman" w:hAnsi="Times New Roman" w:cs="Times New Roman"/>
          <w:sz w:val="24"/>
          <w:szCs w:val="24"/>
          <w:lang w:val="en-GB"/>
        </w:rPr>
        <w:t>Draw the curve σ=f(c).</w:t>
      </w:r>
    </w:p>
    <w:p w14:paraId="55BA9DF6" w14:textId="77777777" w:rsidR="008962A8" w:rsidRPr="00840305" w:rsidRDefault="008962A8" w:rsidP="008962A8">
      <w:pPr>
        <w:rPr>
          <w:lang w:val="en-GB"/>
        </w:rPr>
      </w:pPr>
      <w:r w:rsidRPr="00840305">
        <w:rPr>
          <w:rFonts w:ascii="Times New Roman" w:hAnsi="Times New Roman" w:cs="Times New Roman"/>
          <w:b/>
          <w:bCs/>
          <w:color w:val="2F5496" w:themeColor="accent1" w:themeShade="BF"/>
          <w:sz w:val="24"/>
          <w:szCs w:val="24"/>
          <w:lang w:val="en-GB"/>
        </w:rPr>
        <w:t>Part 2</w:t>
      </w:r>
    </w:p>
    <w:p w14:paraId="734ACD9E" w14:textId="77777777" w:rsidR="008962A8" w:rsidRPr="00840305" w:rsidRDefault="008962A8" w:rsidP="008962A8">
      <w:pPr>
        <w:pStyle w:val="Paragraphedeliste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40305">
        <w:rPr>
          <w:rFonts w:ascii="Times New Roman" w:hAnsi="Times New Roman" w:cs="Times New Roman"/>
          <w:sz w:val="24"/>
          <w:szCs w:val="24"/>
          <w:lang w:val="en-GB"/>
        </w:rPr>
        <w:t>Place the soda solution in the burette.</w:t>
      </w:r>
    </w:p>
    <w:p w14:paraId="17BF0BC7" w14:textId="77777777" w:rsidR="008962A8" w:rsidRPr="00840305" w:rsidRDefault="008962A8" w:rsidP="008962A8">
      <w:pPr>
        <w:pStyle w:val="Paragraphedeliste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40305">
        <w:rPr>
          <w:rFonts w:ascii="Times New Roman" w:hAnsi="Times New Roman" w:cs="Times New Roman"/>
          <w:sz w:val="24"/>
          <w:szCs w:val="24"/>
          <w:lang w:val="en-GB"/>
        </w:rPr>
        <w:t>Place 50 ml of the vinegar (diluted 10 times) in the beaker.</w:t>
      </w:r>
    </w:p>
    <w:p w14:paraId="1733A1FE" w14:textId="77777777" w:rsidR="008962A8" w:rsidRPr="00840305" w:rsidRDefault="008962A8" w:rsidP="008962A8">
      <w:pPr>
        <w:pStyle w:val="Paragraphedeliste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40305">
        <w:rPr>
          <w:rFonts w:ascii="Times New Roman" w:hAnsi="Times New Roman" w:cs="Times New Roman"/>
          <w:sz w:val="24"/>
          <w:szCs w:val="24"/>
          <w:lang w:val="en-GB"/>
        </w:rPr>
        <w:t>Add one drop of the colour indicator (phenolphthalein)</w:t>
      </w:r>
    </w:p>
    <w:p w14:paraId="32DA58CD" w14:textId="77777777" w:rsidR="008962A8" w:rsidRPr="00840305" w:rsidRDefault="008962A8" w:rsidP="008962A8">
      <w:pPr>
        <w:pStyle w:val="Paragraphedeliste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40305">
        <w:rPr>
          <w:rFonts w:ascii="Times New Roman" w:hAnsi="Times New Roman" w:cs="Times New Roman"/>
          <w:sz w:val="24"/>
          <w:szCs w:val="24"/>
          <w:lang w:val="en-GB"/>
        </w:rPr>
        <w:t>Place the beaker on a magnetic stirrer and add the magnetic bar.</w:t>
      </w:r>
    </w:p>
    <w:p w14:paraId="7D8D8DE8" w14:textId="77777777" w:rsidR="008962A8" w:rsidRPr="00840305" w:rsidRDefault="008962A8" w:rsidP="008962A8">
      <w:pPr>
        <w:pStyle w:val="Paragraphedeliste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40305">
        <w:rPr>
          <w:rFonts w:ascii="Times New Roman" w:hAnsi="Times New Roman" w:cs="Times New Roman"/>
          <w:sz w:val="24"/>
          <w:szCs w:val="24"/>
          <w:lang w:val="en-GB"/>
        </w:rPr>
        <w:t>Insert the measuring electrode into the beaker.</w:t>
      </w:r>
    </w:p>
    <w:p w14:paraId="3A89EA87" w14:textId="77777777" w:rsidR="008962A8" w:rsidRPr="00840305" w:rsidRDefault="008962A8" w:rsidP="008962A8">
      <w:pPr>
        <w:pStyle w:val="Paragraphedeliste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40305">
        <w:rPr>
          <w:rFonts w:ascii="Times New Roman" w:hAnsi="Times New Roman" w:cs="Times New Roman"/>
          <w:sz w:val="24"/>
          <w:szCs w:val="24"/>
          <w:lang w:val="en-GB"/>
        </w:rPr>
        <w:t>Gradually pour the NaOH solution into the beaker.</w:t>
      </w:r>
    </w:p>
    <w:p w14:paraId="57F71096" w14:textId="77777777" w:rsidR="008962A8" w:rsidRPr="00840305" w:rsidRDefault="008962A8" w:rsidP="008962A8">
      <w:pPr>
        <w:pStyle w:val="Paragraphedeliste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bookmarkStart w:id="0" w:name="_Hlk124846889"/>
      <w:r w:rsidRPr="00840305">
        <w:rPr>
          <w:rFonts w:ascii="Times New Roman" w:hAnsi="Times New Roman" w:cs="Times New Roman"/>
          <w:sz w:val="24"/>
          <w:szCs w:val="24"/>
          <w:lang w:val="en-GB"/>
        </w:rPr>
        <w:t>Measure conductivity for each value of V</w:t>
      </w:r>
      <w:r w:rsidRPr="00840305">
        <w:rPr>
          <w:rFonts w:ascii="Times New Roman" w:hAnsi="Times New Roman" w:cs="Times New Roman"/>
          <w:sz w:val="24"/>
          <w:szCs w:val="24"/>
          <w:vertAlign w:val="subscript"/>
          <w:lang w:val="en-GB"/>
        </w:rPr>
        <w:t>B.</w:t>
      </w:r>
    </w:p>
    <w:p w14:paraId="3C4438A3" w14:textId="77777777" w:rsidR="008962A8" w:rsidRPr="00840305" w:rsidRDefault="008962A8" w:rsidP="008962A8">
      <w:pPr>
        <w:pStyle w:val="Paragraphedeliste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40305">
        <w:rPr>
          <w:rFonts w:ascii="Times New Roman" w:hAnsi="Times New Roman" w:cs="Times New Roman"/>
          <w:sz w:val="24"/>
          <w:szCs w:val="24"/>
          <w:lang w:val="en-GB"/>
        </w:rPr>
        <w:t>Draw the curve σ=f(V</w:t>
      </w:r>
      <w:r w:rsidRPr="00840305">
        <w:rPr>
          <w:rFonts w:ascii="Times New Roman" w:hAnsi="Times New Roman" w:cs="Times New Roman"/>
          <w:sz w:val="24"/>
          <w:szCs w:val="24"/>
          <w:vertAlign w:val="subscript"/>
          <w:lang w:val="en-GB"/>
        </w:rPr>
        <w:t>B</w:t>
      </w:r>
      <w:r w:rsidRPr="00840305">
        <w:rPr>
          <w:rFonts w:ascii="Times New Roman" w:hAnsi="Times New Roman" w:cs="Times New Roman"/>
          <w:sz w:val="24"/>
          <w:szCs w:val="24"/>
          <w:lang w:val="en-GB"/>
        </w:rPr>
        <w:t>).</w:t>
      </w:r>
    </w:p>
    <w:bookmarkEnd w:id="0"/>
    <w:p w14:paraId="203D9F81" w14:textId="77777777" w:rsidR="008962A8" w:rsidRPr="00840305" w:rsidRDefault="008962A8" w:rsidP="008962A8">
      <w:pPr>
        <w:pStyle w:val="Titre1"/>
        <w:spacing w:line="240" w:lineRule="auto"/>
        <w:rPr>
          <w:rFonts w:ascii="Algerian" w:hAnsi="Algerian"/>
          <w:sz w:val="24"/>
          <w:szCs w:val="24"/>
          <w:rtl/>
          <w:lang w:val="en-GB"/>
        </w:rPr>
      </w:pPr>
      <w:proofErr w:type="gramStart"/>
      <w:r w:rsidRPr="00840305">
        <w:rPr>
          <w:rFonts w:ascii="Algerian" w:hAnsi="Algerian"/>
          <w:sz w:val="24"/>
          <w:szCs w:val="24"/>
          <w:lang w:val="en-GB"/>
        </w:rPr>
        <w:t>QUESTIONS :</w:t>
      </w:r>
      <w:proofErr w:type="gramEnd"/>
    </w:p>
    <w:p w14:paraId="771CECFB" w14:textId="77777777" w:rsidR="008962A8" w:rsidRPr="00840305" w:rsidRDefault="008962A8" w:rsidP="008962A8">
      <w:pPr>
        <w:pStyle w:val="Paragraphedeliste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40305">
        <w:rPr>
          <w:rFonts w:ascii="Times New Roman" w:hAnsi="Times New Roman" w:cs="Times New Roman"/>
          <w:sz w:val="24"/>
          <w:szCs w:val="24"/>
          <w:lang w:val="en-GB"/>
        </w:rPr>
        <w:t>Give the molar conductivity of each solution.</w:t>
      </w:r>
    </w:p>
    <w:p w14:paraId="2BBC4036" w14:textId="77777777" w:rsidR="008962A8" w:rsidRPr="00840305" w:rsidRDefault="008962A8" w:rsidP="008962A8">
      <w:pPr>
        <w:pStyle w:val="Paragraphedeliste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40305">
        <w:rPr>
          <w:rFonts w:ascii="Times New Roman" w:hAnsi="Times New Roman" w:cs="Times New Roman"/>
          <w:sz w:val="24"/>
          <w:szCs w:val="24"/>
          <w:lang w:val="en-GB"/>
        </w:rPr>
        <w:t>Determine the equivalency point.</w:t>
      </w:r>
    </w:p>
    <w:p w14:paraId="6FF8282A" w14:textId="77777777" w:rsidR="008962A8" w:rsidRPr="00840305" w:rsidRDefault="008962A8" w:rsidP="008962A8">
      <w:pPr>
        <w:pStyle w:val="Paragraphedeliste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40305">
        <w:rPr>
          <w:rFonts w:ascii="Times New Roman" w:hAnsi="Times New Roman" w:cs="Times New Roman"/>
          <w:sz w:val="24"/>
          <w:szCs w:val="24"/>
          <w:lang w:val="en-GB"/>
        </w:rPr>
        <w:t>What is the value of conductivity at the equivalence point? and what does it represent?</w:t>
      </w:r>
    </w:p>
    <w:p w14:paraId="1E29B737" w14:textId="1C91117E" w:rsidR="008962A8" w:rsidRPr="00840305" w:rsidRDefault="008962A8" w:rsidP="008962A8">
      <w:pPr>
        <w:pStyle w:val="Paragraphedeliste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40305">
        <w:rPr>
          <w:rFonts w:ascii="Times New Roman" w:hAnsi="Times New Roman" w:cs="Times New Roman"/>
          <w:sz w:val="24"/>
          <w:szCs w:val="24"/>
          <w:lang w:val="en-GB"/>
        </w:rPr>
        <w:t>Calculate the degree of vinegar used.</w:t>
      </w:r>
    </w:p>
    <w:p w14:paraId="0458DA88" w14:textId="67D5328A" w:rsidR="00924C69" w:rsidRPr="00840305" w:rsidRDefault="00924C69" w:rsidP="00924C6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7900B7D0" w14:textId="2B98A50B" w:rsidR="00924C69" w:rsidRPr="00840305" w:rsidRDefault="00924C69" w:rsidP="00924C6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702E459B" w14:textId="1FFC8442" w:rsidR="00924C69" w:rsidRPr="00840305" w:rsidRDefault="00924C69" w:rsidP="00924C6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sectPr w:rsidR="00924C69" w:rsidRPr="00840305" w:rsidSect="00BF43C4">
      <w:headerReference w:type="default" r:id="rId9"/>
      <w:footerReference w:type="default" r:id="rId10"/>
      <w:pgSz w:w="11906" w:h="16838"/>
      <w:pgMar w:top="851" w:right="851" w:bottom="851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8C5376" w14:textId="77777777" w:rsidR="00BF43C4" w:rsidRDefault="00BF43C4" w:rsidP="00B24F54">
      <w:pPr>
        <w:spacing w:after="0" w:line="240" w:lineRule="auto"/>
      </w:pPr>
      <w:r>
        <w:separator/>
      </w:r>
    </w:p>
  </w:endnote>
  <w:endnote w:type="continuationSeparator" w:id="0">
    <w:p w14:paraId="46211248" w14:textId="77777777" w:rsidR="00BF43C4" w:rsidRDefault="00BF43C4" w:rsidP="00B24F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49699879"/>
      <w:docPartObj>
        <w:docPartGallery w:val="Page Numbers (Bottom of Page)"/>
        <w:docPartUnique/>
      </w:docPartObj>
    </w:sdtPr>
    <w:sdtContent>
      <w:p w14:paraId="6A4AF5F1" w14:textId="7822A221" w:rsidR="00934729" w:rsidRDefault="00934729">
        <w:pPr>
          <w:pStyle w:val="Pieddepage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0AEF78AF" wp14:editId="64CA8920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2" name="Rectangl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FF57EAF" w14:textId="77777777" w:rsidR="00934729" w:rsidRDefault="00934729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ED7D31" w:themeColor="accent2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color w:val="ED7D31" w:themeColor="accent2"/>
                                </w:rPr>
                                <w:t>2</w:t>
                              </w:r>
                              <w:r>
                                <w:rPr>
                                  <w:color w:val="ED7D31" w:themeColor="accent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0AEF78AF" id="Rectangle 2" o:spid="_x0000_s1027" style="position:absolute;margin-left:0;margin-top:0;width:44.55pt;height:15.1pt;rotation:180;flip:x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" filled="f" fillcolor="#c0504d" stroked="f" strokecolor="#5c83b4" strokeweight="2.25pt">
                  <v:textbox inset=",0,,0">
                    <w:txbxContent>
                      <w:p w14:paraId="1FF57EAF" w14:textId="77777777" w:rsidR="00934729" w:rsidRDefault="00934729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ED7D31" w:themeColor="accent2"/>
                          </w:rP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color w:val="ED7D31" w:themeColor="accent2"/>
                          </w:rPr>
                          <w:t>2</w:t>
                        </w:r>
                        <w:r>
                          <w:rPr>
                            <w:color w:val="ED7D31" w:themeColor="accent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78F95E" w14:textId="77777777" w:rsidR="00BF43C4" w:rsidRDefault="00BF43C4" w:rsidP="00B24F54">
      <w:pPr>
        <w:spacing w:after="0" w:line="240" w:lineRule="auto"/>
      </w:pPr>
      <w:r>
        <w:separator/>
      </w:r>
    </w:p>
  </w:footnote>
  <w:footnote w:type="continuationSeparator" w:id="0">
    <w:p w14:paraId="36572372" w14:textId="77777777" w:rsidR="00BF43C4" w:rsidRDefault="00BF43C4" w:rsidP="00B24F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1F323" w14:textId="5CD903A6" w:rsidR="00B24F54" w:rsidRPr="0097342E" w:rsidRDefault="00B24F54" w:rsidP="00B24F54">
    <w:pPr>
      <w:pStyle w:val="En-tte"/>
      <w:rPr>
        <w:rFonts w:ascii="Algerian" w:hAnsi="Algerian"/>
        <w:sz w:val="20"/>
        <w:szCs w:val="20"/>
        <w:lang w:val="en-GB" w:bidi="ar-DZ"/>
      </w:rPr>
    </w:pPr>
    <w:r w:rsidRPr="0097342E">
      <w:rPr>
        <w:rFonts w:ascii="Algerian" w:hAnsi="Algerian"/>
        <w:sz w:val="20"/>
        <w:szCs w:val="20"/>
        <w:lang w:val="en-GB" w:bidi="ar-DZ"/>
      </w:rPr>
      <w:t xml:space="preserve">Process Engineering 2nd year </w:t>
    </w:r>
    <w:r w:rsidR="00934729" w:rsidRPr="0097342E">
      <w:rPr>
        <w:rFonts w:ascii="Algerian" w:hAnsi="Algerian"/>
        <w:sz w:val="20"/>
        <w:szCs w:val="20"/>
        <w:lang w:val="en-GB" w:bidi="ar-DZ"/>
      </w:rPr>
      <w:t xml:space="preserve">                                                                                        Solution Chemistry</w:t>
    </w:r>
  </w:p>
  <w:p w14:paraId="461E6AE9" w14:textId="6B79100F" w:rsidR="00B24F54" w:rsidRPr="00934729" w:rsidRDefault="00B24F54" w:rsidP="00B24F54">
    <w:pPr>
      <w:pStyle w:val="En-tte"/>
      <w:rPr>
        <w:rFonts w:ascii="Algerian" w:hAnsi="Algerian"/>
        <w:sz w:val="20"/>
        <w:szCs w:val="20"/>
        <w:rtl/>
        <w:lang w:bidi="ar-DZ"/>
      </w:rPr>
    </w:pPr>
    <w:r w:rsidRPr="00934729">
      <w:rPr>
        <w:rFonts w:ascii="Algerian" w:hAnsi="Algerian"/>
        <w:sz w:val="20"/>
        <w:szCs w:val="20"/>
        <w:lang w:bidi="ar-DZ"/>
      </w:rPr>
      <w:t>2022/2023</w:t>
    </w:r>
    <w:r w:rsidR="00934729" w:rsidRPr="00934729">
      <w:rPr>
        <w:rFonts w:ascii="Algerian" w:hAnsi="Algerian"/>
        <w:sz w:val="20"/>
        <w:szCs w:val="20"/>
        <w:lang w:bidi="ar-DZ"/>
      </w:rPr>
      <w:t xml:space="preserve">                                                                                                                                             Dr. Merzouki S.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66812"/>
    <w:multiLevelType w:val="multilevel"/>
    <w:tmpl w:val="AF9A4B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CB08BD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FCD66CA"/>
    <w:multiLevelType w:val="hybridMultilevel"/>
    <w:tmpl w:val="4CEA391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94345F"/>
    <w:multiLevelType w:val="multilevel"/>
    <w:tmpl w:val="D5BE8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CB7BA3"/>
    <w:multiLevelType w:val="hybridMultilevel"/>
    <w:tmpl w:val="76808ED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A15293"/>
    <w:multiLevelType w:val="multilevel"/>
    <w:tmpl w:val="43E8A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1E1C5B"/>
    <w:multiLevelType w:val="hybridMultilevel"/>
    <w:tmpl w:val="FCD86DA8"/>
    <w:lvl w:ilvl="0" w:tplc="FFFFFFFF">
      <w:start w:val="1"/>
      <w:numFmt w:val="decimal"/>
      <w:lvlText w:val="%1)"/>
      <w:lvlJc w:val="left"/>
      <w:pPr>
        <w:ind w:left="578" w:hanging="360"/>
      </w:pPr>
    </w:lvl>
    <w:lvl w:ilvl="1" w:tplc="FFFFFFFF" w:tentative="1">
      <w:start w:val="1"/>
      <w:numFmt w:val="lowerLetter"/>
      <w:lvlText w:val="%2."/>
      <w:lvlJc w:val="left"/>
      <w:pPr>
        <w:ind w:left="1298" w:hanging="360"/>
      </w:pPr>
    </w:lvl>
    <w:lvl w:ilvl="2" w:tplc="FFFFFFFF" w:tentative="1">
      <w:start w:val="1"/>
      <w:numFmt w:val="lowerRoman"/>
      <w:lvlText w:val="%3."/>
      <w:lvlJc w:val="right"/>
      <w:pPr>
        <w:ind w:left="2018" w:hanging="180"/>
      </w:pPr>
    </w:lvl>
    <w:lvl w:ilvl="3" w:tplc="FFFFFFFF" w:tentative="1">
      <w:start w:val="1"/>
      <w:numFmt w:val="decimal"/>
      <w:lvlText w:val="%4."/>
      <w:lvlJc w:val="left"/>
      <w:pPr>
        <w:ind w:left="2738" w:hanging="360"/>
      </w:pPr>
    </w:lvl>
    <w:lvl w:ilvl="4" w:tplc="FFFFFFFF" w:tentative="1">
      <w:start w:val="1"/>
      <w:numFmt w:val="lowerLetter"/>
      <w:lvlText w:val="%5."/>
      <w:lvlJc w:val="left"/>
      <w:pPr>
        <w:ind w:left="3458" w:hanging="360"/>
      </w:pPr>
    </w:lvl>
    <w:lvl w:ilvl="5" w:tplc="FFFFFFFF" w:tentative="1">
      <w:start w:val="1"/>
      <w:numFmt w:val="lowerRoman"/>
      <w:lvlText w:val="%6."/>
      <w:lvlJc w:val="right"/>
      <w:pPr>
        <w:ind w:left="4178" w:hanging="180"/>
      </w:pPr>
    </w:lvl>
    <w:lvl w:ilvl="6" w:tplc="FFFFFFFF" w:tentative="1">
      <w:start w:val="1"/>
      <w:numFmt w:val="decimal"/>
      <w:lvlText w:val="%7."/>
      <w:lvlJc w:val="left"/>
      <w:pPr>
        <w:ind w:left="4898" w:hanging="360"/>
      </w:pPr>
    </w:lvl>
    <w:lvl w:ilvl="7" w:tplc="FFFFFFFF" w:tentative="1">
      <w:start w:val="1"/>
      <w:numFmt w:val="lowerLetter"/>
      <w:lvlText w:val="%8."/>
      <w:lvlJc w:val="left"/>
      <w:pPr>
        <w:ind w:left="5618" w:hanging="360"/>
      </w:pPr>
    </w:lvl>
    <w:lvl w:ilvl="8" w:tplc="FFFFFFFF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7" w15:restartNumberingAfterBreak="0">
    <w:nsid w:val="20796A6F"/>
    <w:multiLevelType w:val="hybridMultilevel"/>
    <w:tmpl w:val="8598ACC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EC311D"/>
    <w:multiLevelType w:val="hybridMultilevel"/>
    <w:tmpl w:val="C70A770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F413FF"/>
    <w:multiLevelType w:val="hybridMultilevel"/>
    <w:tmpl w:val="AD948C8C"/>
    <w:lvl w:ilvl="0" w:tplc="040C000F">
      <w:start w:val="1"/>
      <w:numFmt w:val="decimal"/>
      <w:lvlText w:val="%1."/>
      <w:lvlJc w:val="left"/>
      <w:pPr>
        <w:ind w:left="777" w:hanging="360"/>
      </w:pPr>
    </w:lvl>
    <w:lvl w:ilvl="1" w:tplc="040C0019" w:tentative="1">
      <w:start w:val="1"/>
      <w:numFmt w:val="lowerLetter"/>
      <w:lvlText w:val="%2."/>
      <w:lvlJc w:val="left"/>
      <w:pPr>
        <w:ind w:left="1497" w:hanging="360"/>
      </w:pPr>
    </w:lvl>
    <w:lvl w:ilvl="2" w:tplc="040C001B" w:tentative="1">
      <w:start w:val="1"/>
      <w:numFmt w:val="lowerRoman"/>
      <w:lvlText w:val="%3."/>
      <w:lvlJc w:val="right"/>
      <w:pPr>
        <w:ind w:left="2217" w:hanging="180"/>
      </w:pPr>
    </w:lvl>
    <w:lvl w:ilvl="3" w:tplc="040C000F" w:tentative="1">
      <w:start w:val="1"/>
      <w:numFmt w:val="decimal"/>
      <w:lvlText w:val="%4."/>
      <w:lvlJc w:val="left"/>
      <w:pPr>
        <w:ind w:left="2937" w:hanging="360"/>
      </w:pPr>
    </w:lvl>
    <w:lvl w:ilvl="4" w:tplc="040C0019" w:tentative="1">
      <w:start w:val="1"/>
      <w:numFmt w:val="lowerLetter"/>
      <w:lvlText w:val="%5."/>
      <w:lvlJc w:val="left"/>
      <w:pPr>
        <w:ind w:left="3657" w:hanging="360"/>
      </w:pPr>
    </w:lvl>
    <w:lvl w:ilvl="5" w:tplc="040C001B" w:tentative="1">
      <w:start w:val="1"/>
      <w:numFmt w:val="lowerRoman"/>
      <w:lvlText w:val="%6."/>
      <w:lvlJc w:val="right"/>
      <w:pPr>
        <w:ind w:left="4377" w:hanging="180"/>
      </w:pPr>
    </w:lvl>
    <w:lvl w:ilvl="6" w:tplc="040C000F" w:tentative="1">
      <w:start w:val="1"/>
      <w:numFmt w:val="decimal"/>
      <w:lvlText w:val="%7."/>
      <w:lvlJc w:val="left"/>
      <w:pPr>
        <w:ind w:left="5097" w:hanging="360"/>
      </w:pPr>
    </w:lvl>
    <w:lvl w:ilvl="7" w:tplc="040C0019" w:tentative="1">
      <w:start w:val="1"/>
      <w:numFmt w:val="lowerLetter"/>
      <w:lvlText w:val="%8."/>
      <w:lvlJc w:val="left"/>
      <w:pPr>
        <w:ind w:left="5817" w:hanging="360"/>
      </w:pPr>
    </w:lvl>
    <w:lvl w:ilvl="8" w:tplc="040C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0" w15:restartNumberingAfterBreak="0">
    <w:nsid w:val="2D0F66F5"/>
    <w:multiLevelType w:val="multilevel"/>
    <w:tmpl w:val="0D8037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" w15:restartNumberingAfterBreak="0">
    <w:nsid w:val="31415664"/>
    <w:multiLevelType w:val="hybridMultilevel"/>
    <w:tmpl w:val="29120D6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8F6D73"/>
    <w:multiLevelType w:val="hybridMultilevel"/>
    <w:tmpl w:val="C18CD156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206EDB"/>
    <w:multiLevelType w:val="hybridMultilevel"/>
    <w:tmpl w:val="66E85B6C"/>
    <w:lvl w:ilvl="0" w:tplc="19F04FC4">
      <w:start w:val="1"/>
      <w:numFmt w:val="bullet"/>
      <w:lvlText w:val="-"/>
      <w:lvlJc w:val="left"/>
      <w:pPr>
        <w:ind w:left="1658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37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9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1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3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5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7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9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18" w:hanging="360"/>
      </w:pPr>
      <w:rPr>
        <w:rFonts w:ascii="Wingdings" w:hAnsi="Wingdings" w:hint="default"/>
      </w:rPr>
    </w:lvl>
  </w:abstractNum>
  <w:abstractNum w:abstractNumId="14" w15:restartNumberingAfterBreak="0">
    <w:nsid w:val="3C6A7594"/>
    <w:multiLevelType w:val="hybridMultilevel"/>
    <w:tmpl w:val="FCD86DA8"/>
    <w:lvl w:ilvl="0" w:tplc="040C0011">
      <w:start w:val="1"/>
      <w:numFmt w:val="decimal"/>
      <w:lvlText w:val="%1)"/>
      <w:lvlJc w:val="left"/>
      <w:pPr>
        <w:ind w:left="578" w:hanging="360"/>
      </w:pPr>
    </w:lvl>
    <w:lvl w:ilvl="1" w:tplc="040C0019" w:tentative="1">
      <w:start w:val="1"/>
      <w:numFmt w:val="lowerLetter"/>
      <w:lvlText w:val="%2."/>
      <w:lvlJc w:val="left"/>
      <w:pPr>
        <w:ind w:left="1298" w:hanging="360"/>
      </w:pPr>
    </w:lvl>
    <w:lvl w:ilvl="2" w:tplc="040C001B" w:tentative="1">
      <w:start w:val="1"/>
      <w:numFmt w:val="lowerRoman"/>
      <w:lvlText w:val="%3."/>
      <w:lvlJc w:val="right"/>
      <w:pPr>
        <w:ind w:left="2018" w:hanging="180"/>
      </w:pPr>
    </w:lvl>
    <w:lvl w:ilvl="3" w:tplc="040C000F" w:tentative="1">
      <w:start w:val="1"/>
      <w:numFmt w:val="decimal"/>
      <w:lvlText w:val="%4."/>
      <w:lvlJc w:val="left"/>
      <w:pPr>
        <w:ind w:left="2738" w:hanging="360"/>
      </w:pPr>
    </w:lvl>
    <w:lvl w:ilvl="4" w:tplc="040C0019" w:tentative="1">
      <w:start w:val="1"/>
      <w:numFmt w:val="lowerLetter"/>
      <w:lvlText w:val="%5."/>
      <w:lvlJc w:val="left"/>
      <w:pPr>
        <w:ind w:left="3458" w:hanging="360"/>
      </w:pPr>
    </w:lvl>
    <w:lvl w:ilvl="5" w:tplc="040C001B" w:tentative="1">
      <w:start w:val="1"/>
      <w:numFmt w:val="lowerRoman"/>
      <w:lvlText w:val="%6."/>
      <w:lvlJc w:val="right"/>
      <w:pPr>
        <w:ind w:left="4178" w:hanging="180"/>
      </w:pPr>
    </w:lvl>
    <w:lvl w:ilvl="6" w:tplc="040C000F" w:tentative="1">
      <w:start w:val="1"/>
      <w:numFmt w:val="decimal"/>
      <w:lvlText w:val="%7."/>
      <w:lvlJc w:val="left"/>
      <w:pPr>
        <w:ind w:left="4898" w:hanging="360"/>
      </w:pPr>
    </w:lvl>
    <w:lvl w:ilvl="7" w:tplc="040C0019" w:tentative="1">
      <w:start w:val="1"/>
      <w:numFmt w:val="lowerLetter"/>
      <w:lvlText w:val="%8."/>
      <w:lvlJc w:val="left"/>
      <w:pPr>
        <w:ind w:left="5618" w:hanging="360"/>
      </w:pPr>
    </w:lvl>
    <w:lvl w:ilvl="8" w:tplc="040C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5" w15:restartNumberingAfterBreak="0">
    <w:nsid w:val="42F204E5"/>
    <w:multiLevelType w:val="hybridMultilevel"/>
    <w:tmpl w:val="E776483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58312C"/>
    <w:multiLevelType w:val="multilevel"/>
    <w:tmpl w:val="3A621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7176E0B"/>
    <w:multiLevelType w:val="hybridMultilevel"/>
    <w:tmpl w:val="F606DB7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770EED"/>
    <w:multiLevelType w:val="multilevel"/>
    <w:tmpl w:val="783E7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A810B48"/>
    <w:multiLevelType w:val="hybridMultilevel"/>
    <w:tmpl w:val="F2EA95F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775F17"/>
    <w:multiLevelType w:val="multilevel"/>
    <w:tmpl w:val="94121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E9A3F8C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4EAC69F6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571745BD"/>
    <w:multiLevelType w:val="hybridMultilevel"/>
    <w:tmpl w:val="41525E0C"/>
    <w:lvl w:ilvl="0" w:tplc="442E0CFA">
      <w:start w:val="1"/>
      <w:numFmt w:val="decimal"/>
      <w:lvlText w:val="%1."/>
      <w:lvlJc w:val="left"/>
      <w:pPr>
        <w:ind w:left="113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57" w:hanging="360"/>
      </w:pPr>
    </w:lvl>
    <w:lvl w:ilvl="2" w:tplc="040C001B" w:tentative="1">
      <w:start w:val="1"/>
      <w:numFmt w:val="lowerRoman"/>
      <w:lvlText w:val="%3."/>
      <w:lvlJc w:val="right"/>
      <w:pPr>
        <w:ind w:left="2577" w:hanging="180"/>
      </w:pPr>
    </w:lvl>
    <w:lvl w:ilvl="3" w:tplc="040C000F" w:tentative="1">
      <w:start w:val="1"/>
      <w:numFmt w:val="decimal"/>
      <w:lvlText w:val="%4."/>
      <w:lvlJc w:val="left"/>
      <w:pPr>
        <w:ind w:left="3297" w:hanging="360"/>
      </w:pPr>
    </w:lvl>
    <w:lvl w:ilvl="4" w:tplc="040C0019" w:tentative="1">
      <w:start w:val="1"/>
      <w:numFmt w:val="lowerLetter"/>
      <w:lvlText w:val="%5."/>
      <w:lvlJc w:val="left"/>
      <w:pPr>
        <w:ind w:left="4017" w:hanging="360"/>
      </w:pPr>
    </w:lvl>
    <w:lvl w:ilvl="5" w:tplc="040C001B" w:tentative="1">
      <w:start w:val="1"/>
      <w:numFmt w:val="lowerRoman"/>
      <w:lvlText w:val="%6."/>
      <w:lvlJc w:val="right"/>
      <w:pPr>
        <w:ind w:left="4737" w:hanging="180"/>
      </w:pPr>
    </w:lvl>
    <w:lvl w:ilvl="6" w:tplc="040C000F" w:tentative="1">
      <w:start w:val="1"/>
      <w:numFmt w:val="decimal"/>
      <w:lvlText w:val="%7."/>
      <w:lvlJc w:val="left"/>
      <w:pPr>
        <w:ind w:left="5457" w:hanging="360"/>
      </w:pPr>
    </w:lvl>
    <w:lvl w:ilvl="7" w:tplc="040C0019" w:tentative="1">
      <w:start w:val="1"/>
      <w:numFmt w:val="lowerLetter"/>
      <w:lvlText w:val="%8."/>
      <w:lvlJc w:val="left"/>
      <w:pPr>
        <w:ind w:left="6177" w:hanging="360"/>
      </w:pPr>
    </w:lvl>
    <w:lvl w:ilvl="8" w:tplc="040C001B" w:tentative="1">
      <w:start w:val="1"/>
      <w:numFmt w:val="lowerRoman"/>
      <w:lvlText w:val="%9."/>
      <w:lvlJc w:val="right"/>
      <w:pPr>
        <w:ind w:left="6897" w:hanging="180"/>
      </w:pPr>
    </w:lvl>
  </w:abstractNum>
  <w:abstractNum w:abstractNumId="24" w15:restartNumberingAfterBreak="0">
    <w:nsid w:val="587D031E"/>
    <w:multiLevelType w:val="hybridMultilevel"/>
    <w:tmpl w:val="7C9E1D24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9E27E3B"/>
    <w:multiLevelType w:val="hybridMultilevel"/>
    <w:tmpl w:val="9FCA76C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DB67CA"/>
    <w:multiLevelType w:val="hybridMultilevel"/>
    <w:tmpl w:val="E3CE11E6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E692AB8"/>
    <w:multiLevelType w:val="hybridMultilevel"/>
    <w:tmpl w:val="0BAC187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A37754"/>
    <w:multiLevelType w:val="multilevel"/>
    <w:tmpl w:val="4E22FA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033171"/>
    <w:multiLevelType w:val="hybridMultilevel"/>
    <w:tmpl w:val="08FC182A"/>
    <w:lvl w:ilvl="0" w:tplc="FFFFFFFF">
      <w:start w:val="1"/>
      <w:numFmt w:val="decimal"/>
      <w:lvlText w:val="%1)"/>
      <w:lvlJc w:val="left"/>
      <w:pPr>
        <w:ind w:left="578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A9533E"/>
    <w:multiLevelType w:val="hybridMultilevel"/>
    <w:tmpl w:val="472E0690"/>
    <w:lvl w:ilvl="0" w:tplc="A7285D0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333333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AA15DB"/>
    <w:multiLevelType w:val="hybridMultilevel"/>
    <w:tmpl w:val="718EC54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5A3312"/>
    <w:multiLevelType w:val="multilevel"/>
    <w:tmpl w:val="E6003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8CA3A96"/>
    <w:multiLevelType w:val="hybridMultilevel"/>
    <w:tmpl w:val="A72CC7C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5260A1"/>
    <w:multiLevelType w:val="hybridMultilevel"/>
    <w:tmpl w:val="1A1AD5D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4428527">
    <w:abstractNumId w:val="14"/>
  </w:num>
  <w:num w:numId="2" w16cid:durableId="188761964">
    <w:abstractNumId w:val="3"/>
  </w:num>
  <w:num w:numId="3" w16cid:durableId="1178737648">
    <w:abstractNumId w:val="32"/>
  </w:num>
  <w:num w:numId="4" w16cid:durableId="94637545">
    <w:abstractNumId w:val="20"/>
  </w:num>
  <w:num w:numId="5" w16cid:durableId="1322080871">
    <w:abstractNumId w:val="5"/>
  </w:num>
  <w:num w:numId="6" w16cid:durableId="1584024839">
    <w:abstractNumId w:val="18"/>
  </w:num>
  <w:num w:numId="7" w16cid:durableId="1414161847">
    <w:abstractNumId w:val="16"/>
  </w:num>
  <w:num w:numId="8" w16cid:durableId="674771606">
    <w:abstractNumId w:val="25"/>
  </w:num>
  <w:num w:numId="9" w16cid:durableId="956985328">
    <w:abstractNumId w:val="8"/>
  </w:num>
  <w:num w:numId="10" w16cid:durableId="1574393980">
    <w:abstractNumId w:val="30"/>
  </w:num>
  <w:num w:numId="11" w16cid:durableId="2088378008">
    <w:abstractNumId w:val="6"/>
  </w:num>
  <w:num w:numId="12" w16cid:durableId="143737933">
    <w:abstractNumId w:val="13"/>
  </w:num>
  <w:num w:numId="13" w16cid:durableId="487744370">
    <w:abstractNumId w:val="29"/>
  </w:num>
  <w:num w:numId="14" w16cid:durableId="1085691088">
    <w:abstractNumId w:val="34"/>
  </w:num>
  <w:num w:numId="15" w16cid:durableId="931662826">
    <w:abstractNumId w:val="17"/>
  </w:num>
  <w:num w:numId="16" w16cid:durableId="170686438">
    <w:abstractNumId w:val="2"/>
  </w:num>
  <w:num w:numId="17" w16cid:durableId="881673285">
    <w:abstractNumId w:val="26"/>
  </w:num>
  <w:num w:numId="18" w16cid:durableId="2115131802">
    <w:abstractNumId w:val="0"/>
  </w:num>
  <w:num w:numId="19" w16cid:durableId="1024863401">
    <w:abstractNumId w:val="4"/>
  </w:num>
  <w:num w:numId="20" w16cid:durableId="985084883">
    <w:abstractNumId w:val="31"/>
  </w:num>
  <w:num w:numId="21" w16cid:durableId="475609594">
    <w:abstractNumId w:val="10"/>
  </w:num>
  <w:num w:numId="22" w16cid:durableId="1924796152">
    <w:abstractNumId w:val="28"/>
  </w:num>
  <w:num w:numId="23" w16cid:durableId="2033454298">
    <w:abstractNumId w:val="11"/>
  </w:num>
  <w:num w:numId="24" w16cid:durableId="697854410">
    <w:abstractNumId w:val="7"/>
  </w:num>
  <w:num w:numId="25" w16cid:durableId="1501458428">
    <w:abstractNumId w:val="27"/>
  </w:num>
  <w:num w:numId="26" w16cid:durableId="433088380">
    <w:abstractNumId w:val="15"/>
  </w:num>
  <w:num w:numId="27" w16cid:durableId="1986935348">
    <w:abstractNumId w:val="9"/>
  </w:num>
  <w:num w:numId="28" w16cid:durableId="1352414582">
    <w:abstractNumId w:val="23"/>
  </w:num>
  <w:num w:numId="29" w16cid:durableId="1786582881">
    <w:abstractNumId w:val="12"/>
  </w:num>
  <w:num w:numId="30" w16cid:durableId="1314791478">
    <w:abstractNumId w:val="33"/>
  </w:num>
  <w:num w:numId="31" w16cid:durableId="554246107">
    <w:abstractNumId w:val="19"/>
  </w:num>
  <w:num w:numId="32" w16cid:durableId="1826820616">
    <w:abstractNumId w:val="22"/>
  </w:num>
  <w:num w:numId="33" w16cid:durableId="1578706277">
    <w:abstractNumId w:val="21"/>
  </w:num>
  <w:num w:numId="34" w16cid:durableId="1538202396">
    <w:abstractNumId w:val="1"/>
  </w:num>
  <w:num w:numId="35" w16cid:durableId="30227627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F54"/>
    <w:rsid w:val="0000706C"/>
    <w:rsid w:val="0001358D"/>
    <w:rsid w:val="00027264"/>
    <w:rsid w:val="00031AEE"/>
    <w:rsid w:val="000329D4"/>
    <w:rsid w:val="00033A0C"/>
    <w:rsid w:val="00063408"/>
    <w:rsid w:val="000760F9"/>
    <w:rsid w:val="000A0C0F"/>
    <w:rsid w:val="000A2966"/>
    <w:rsid w:val="000E4AFB"/>
    <w:rsid w:val="00102A30"/>
    <w:rsid w:val="00131569"/>
    <w:rsid w:val="001333BB"/>
    <w:rsid w:val="00135E0C"/>
    <w:rsid w:val="00146CF4"/>
    <w:rsid w:val="00161938"/>
    <w:rsid w:val="00174107"/>
    <w:rsid w:val="00182CCE"/>
    <w:rsid w:val="001C635F"/>
    <w:rsid w:val="001D7748"/>
    <w:rsid w:val="002104A7"/>
    <w:rsid w:val="0022276C"/>
    <w:rsid w:val="00230C1A"/>
    <w:rsid w:val="0023259A"/>
    <w:rsid w:val="00244F0F"/>
    <w:rsid w:val="0024752D"/>
    <w:rsid w:val="00282260"/>
    <w:rsid w:val="0028554B"/>
    <w:rsid w:val="002C460A"/>
    <w:rsid w:val="002F559F"/>
    <w:rsid w:val="00322AA2"/>
    <w:rsid w:val="00331786"/>
    <w:rsid w:val="003378F8"/>
    <w:rsid w:val="00350CE4"/>
    <w:rsid w:val="00395DB1"/>
    <w:rsid w:val="003A4B98"/>
    <w:rsid w:val="003B244F"/>
    <w:rsid w:val="003B79C6"/>
    <w:rsid w:val="003C6411"/>
    <w:rsid w:val="00407A01"/>
    <w:rsid w:val="00431B6E"/>
    <w:rsid w:val="004675C4"/>
    <w:rsid w:val="004862AC"/>
    <w:rsid w:val="004A5ED1"/>
    <w:rsid w:val="004C0210"/>
    <w:rsid w:val="00572BE4"/>
    <w:rsid w:val="005A208E"/>
    <w:rsid w:val="005C27FA"/>
    <w:rsid w:val="005C6EF7"/>
    <w:rsid w:val="005C7919"/>
    <w:rsid w:val="005E5845"/>
    <w:rsid w:val="005F487A"/>
    <w:rsid w:val="005F776A"/>
    <w:rsid w:val="00641123"/>
    <w:rsid w:val="006440D0"/>
    <w:rsid w:val="00653FD5"/>
    <w:rsid w:val="00656D7F"/>
    <w:rsid w:val="00663F6B"/>
    <w:rsid w:val="006E7A53"/>
    <w:rsid w:val="00720B3F"/>
    <w:rsid w:val="00722753"/>
    <w:rsid w:val="0073217D"/>
    <w:rsid w:val="00740528"/>
    <w:rsid w:val="007462C1"/>
    <w:rsid w:val="007533C9"/>
    <w:rsid w:val="00774275"/>
    <w:rsid w:val="0079498C"/>
    <w:rsid w:val="007A7764"/>
    <w:rsid w:val="007C34D4"/>
    <w:rsid w:val="007D3AC6"/>
    <w:rsid w:val="007E0ED5"/>
    <w:rsid w:val="007E77A0"/>
    <w:rsid w:val="00801A3A"/>
    <w:rsid w:val="008026A9"/>
    <w:rsid w:val="0080644E"/>
    <w:rsid w:val="00840305"/>
    <w:rsid w:val="0086751A"/>
    <w:rsid w:val="00867D90"/>
    <w:rsid w:val="008763B0"/>
    <w:rsid w:val="008962A8"/>
    <w:rsid w:val="008A1E32"/>
    <w:rsid w:val="00913695"/>
    <w:rsid w:val="00924C69"/>
    <w:rsid w:val="00934729"/>
    <w:rsid w:val="00937578"/>
    <w:rsid w:val="00942A83"/>
    <w:rsid w:val="0097342E"/>
    <w:rsid w:val="009956E5"/>
    <w:rsid w:val="009F3079"/>
    <w:rsid w:val="00A320D5"/>
    <w:rsid w:val="00A75089"/>
    <w:rsid w:val="00A94AAB"/>
    <w:rsid w:val="00B11893"/>
    <w:rsid w:val="00B15A24"/>
    <w:rsid w:val="00B24F54"/>
    <w:rsid w:val="00B53A48"/>
    <w:rsid w:val="00B6106F"/>
    <w:rsid w:val="00B724B5"/>
    <w:rsid w:val="00BA71A5"/>
    <w:rsid w:val="00BD4188"/>
    <w:rsid w:val="00BF43C4"/>
    <w:rsid w:val="00C53B36"/>
    <w:rsid w:val="00C80820"/>
    <w:rsid w:val="00C8420F"/>
    <w:rsid w:val="00CD5728"/>
    <w:rsid w:val="00D04F45"/>
    <w:rsid w:val="00D218F3"/>
    <w:rsid w:val="00D27E88"/>
    <w:rsid w:val="00D56722"/>
    <w:rsid w:val="00D57EB8"/>
    <w:rsid w:val="00D735CD"/>
    <w:rsid w:val="00D8579D"/>
    <w:rsid w:val="00D918DB"/>
    <w:rsid w:val="00DA0898"/>
    <w:rsid w:val="00DB2CAD"/>
    <w:rsid w:val="00DE0591"/>
    <w:rsid w:val="00DF34AA"/>
    <w:rsid w:val="00E02E61"/>
    <w:rsid w:val="00E85A4D"/>
    <w:rsid w:val="00E973F7"/>
    <w:rsid w:val="00ED0500"/>
    <w:rsid w:val="00EE23DB"/>
    <w:rsid w:val="00EE42CB"/>
    <w:rsid w:val="00EE72BB"/>
    <w:rsid w:val="00F140B4"/>
    <w:rsid w:val="00F223AA"/>
    <w:rsid w:val="00F94840"/>
    <w:rsid w:val="00F970AC"/>
    <w:rsid w:val="00FA7CEB"/>
    <w:rsid w:val="00FB5038"/>
    <w:rsid w:val="00FE4DF8"/>
    <w:rsid w:val="00FF5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058563"/>
  <w15:docId w15:val="{F7DB824C-54BC-4069-861B-D254F338C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F34A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1369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1369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136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24F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24F54"/>
  </w:style>
  <w:style w:type="paragraph" w:styleId="Pieddepage">
    <w:name w:val="footer"/>
    <w:basedOn w:val="Normal"/>
    <w:link w:val="PieddepageCar"/>
    <w:uiPriority w:val="99"/>
    <w:unhideWhenUsed/>
    <w:rsid w:val="00B24F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24F54"/>
  </w:style>
  <w:style w:type="character" w:customStyle="1" w:styleId="Titre1Car">
    <w:name w:val="Titre 1 Car"/>
    <w:basedOn w:val="Policepardfaut"/>
    <w:link w:val="Titre1"/>
    <w:uiPriority w:val="9"/>
    <w:rsid w:val="00DF34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ansinterligne">
    <w:name w:val="No Spacing"/>
    <w:uiPriority w:val="1"/>
    <w:qFormat/>
    <w:rsid w:val="000E4AFB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722753"/>
    <w:pPr>
      <w:ind w:left="720"/>
      <w:contextualSpacing/>
    </w:pPr>
  </w:style>
  <w:style w:type="character" w:customStyle="1" w:styleId="Titre2Car">
    <w:name w:val="Titre 2 Car"/>
    <w:basedOn w:val="Policepardfaut"/>
    <w:link w:val="Titre2"/>
    <w:uiPriority w:val="9"/>
    <w:semiHidden/>
    <w:rsid w:val="0091369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sid w:val="0091369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91369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para">
    <w:name w:val="para"/>
    <w:basedOn w:val="Policepardfaut"/>
    <w:rsid w:val="00913695"/>
  </w:style>
  <w:style w:type="character" w:customStyle="1" w:styleId="watexinlineblock">
    <w:name w:val="watexinlineblock"/>
    <w:basedOn w:val="Policepardfaut"/>
    <w:rsid w:val="00913695"/>
  </w:style>
  <w:style w:type="character" w:customStyle="1" w:styleId="watex">
    <w:name w:val="watex"/>
    <w:basedOn w:val="Policepardfaut"/>
    <w:rsid w:val="00913695"/>
  </w:style>
  <w:style w:type="character" w:customStyle="1" w:styleId="licontent">
    <w:name w:val="licontent"/>
    <w:basedOn w:val="Policepardfaut"/>
    <w:rsid w:val="00913695"/>
  </w:style>
  <w:style w:type="character" w:styleId="Accentuation">
    <w:name w:val="Emphasis"/>
    <w:basedOn w:val="Policepardfaut"/>
    <w:uiPriority w:val="20"/>
    <w:qFormat/>
    <w:rsid w:val="00913695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9136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913695"/>
    <w:rPr>
      <w:b/>
      <w:bCs/>
    </w:rPr>
  </w:style>
  <w:style w:type="character" w:styleId="Lienhypertexte">
    <w:name w:val="Hyperlink"/>
    <w:basedOn w:val="Policepardfaut"/>
    <w:uiPriority w:val="99"/>
    <w:semiHidden/>
    <w:unhideWhenUsed/>
    <w:rsid w:val="00913695"/>
    <w:rPr>
      <w:color w:val="0000FF"/>
      <w:u w:val="single"/>
    </w:rPr>
  </w:style>
  <w:style w:type="character" w:customStyle="1" w:styleId="block">
    <w:name w:val="block"/>
    <w:basedOn w:val="Policepardfaut"/>
    <w:rsid w:val="00913695"/>
  </w:style>
  <w:style w:type="character" w:styleId="Textedelespacerserv">
    <w:name w:val="Placeholder Text"/>
    <w:basedOn w:val="Policepardfaut"/>
    <w:uiPriority w:val="99"/>
    <w:semiHidden/>
    <w:rsid w:val="003378F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63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44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92153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0305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1800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82127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04956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1099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26036">
          <w:marLeft w:val="1125"/>
          <w:marRight w:val="0"/>
          <w:marTop w:val="22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16633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71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089434">
          <w:marLeft w:val="0"/>
          <w:marRight w:val="0"/>
          <w:marTop w:val="0"/>
          <w:marBottom w:val="0"/>
          <w:divBdr>
            <w:top w:val="single" w:sz="6" w:space="0" w:color="DFDFDF"/>
            <w:left w:val="single" w:sz="6" w:space="0" w:color="DFDFDF"/>
            <w:bottom w:val="single" w:sz="6" w:space="0" w:color="DFDFDF"/>
            <w:right w:val="single" w:sz="6" w:space="0" w:color="DFDFDF"/>
          </w:divBdr>
          <w:divsChild>
            <w:div w:id="203229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174423">
          <w:marLeft w:val="1125"/>
          <w:marRight w:val="0"/>
          <w:marTop w:val="22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672910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40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01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15161">
          <w:marLeft w:val="1125"/>
          <w:marRight w:val="0"/>
          <w:marTop w:val="22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79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64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922452">
          <w:marLeft w:val="1125"/>
          <w:marRight w:val="0"/>
          <w:marTop w:val="22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714246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17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89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7468">
          <w:marLeft w:val="1125"/>
          <w:marRight w:val="0"/>
          <w:marTop w:val="22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890161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324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85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48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58479">
          <w:marLeft w:val="1125"/>
          <w:marRight w:val="0"/>
          <w:marTop w:val="22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525945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35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46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32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06830">
          <w:marLeft w:val="1125"/>
          <w:marRight w:val="0"/>
          <w:marTop w:val="22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540176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988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86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02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658690">
          <w:marLeft w:val="1125"/>
          <w:marRight w:val="0"/>
          <w:marTop w:val="22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440052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43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883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867976">
          <w:marLeft w:val="600"/>
          <w:marRight w:val="0"/>
          <w:marTop w:val="225"/>
          <w:marBottom w:val="375"/>
          <w:divBdr>
            <w:top w:val="single" w:sz="6" w:space="8" w:color="DFDFDF"/>
            <w:left w:val="single" w:sz="6" w:space="8" w:color="DFDFDF"/>
            <w:bottom w:val="single" w:sz="6" w:space="8" w:color="DFDFDF"/>
            <w:right w:val="single" w:sz="6" w:space="8" w:color="DFDFDF"/>
          </w:divBdr>
          <w:divsChild>
            <w:div w:id="214453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526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570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955797">
                          <w:marLeft w:val="1125"/>
                          <w:marRight w:val="0"/>
                          <w:marTop w:val="225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374637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3347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003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72680963">
                          <w:marLeft w:val="1125"/>
                          <w:marRight w:val="0"/>
                          <w:marTop w:val="225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015865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3430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6861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7175365">
                          <w:marLeft w:val="1125"/>
                          <w:marRight w:val="0"/>
                          <w:marTop w:val="225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9457285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8836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6355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7928107">
                          <w:marLeft w:val="1125"/>
                          <w:marRight w:val="0"/>
                          <w:marTop w:val="225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6078236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0785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5230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3882235">
                          <w:marLeft w:val="1125"/>
                          <w:marRight w:val="0"/>
                          <w:marTop w:val="225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8040328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5442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409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1429319">
                          <w:marLeft w:val="1125"/>
                          <w:marRight w:val="0"/>
                          <w:marTop w:val="225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9372007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4669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5261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480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09357">
          <w:marLeft w:val="1125"/>
          <w:marRight w:val="0"/>
          <w:marTop w:val="22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902889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78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95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680898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41896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51157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13755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55046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88869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930147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47729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873637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7459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540147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97003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304339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91878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207712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67054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715961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54731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05107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872602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93797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124706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83519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48847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69847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869768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17495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381850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76966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053497">
          <w:marLeft w:val="1125"/>
          <w:marRight w:val="0"/>
          <w:marTop w:val="22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882624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26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177515">
          <w:marLeft w:val="1125"/>
          <w:marRight w:val="0"/>
          <w:marTop w:val="22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768733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72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632659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19997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69588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767531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83134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744100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72466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608383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16211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603068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48242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640895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03922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117594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53610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423599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21535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359142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35313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222238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35411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032860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42875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5349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18698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640698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86408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90807">
          <w:marLeft w:val="1125"/>
          <w:marRight w:val="0"/>
          <w:marTop w:val="22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201949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6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885632">
          <w:marLeft w:val="0"/>
          <w:marRight w:val="0"/>
          <w:marTop w:val="0"/>
          <w:marBottom w:val="0"/>
          <w:divBdr>
            <w:top w:val="single" w:sz="6" w:space="0" w:color="DFDFDF"/>
            <w:left w:val="single" w:sz="6" w:space="0" w:color="DFDFDF"/>
            <w:bottom w:val="single" w:sz="6" w:space="0" w:color="DFDFDF"/>
            <w:right w:val="single" w:sz="6" w:space="0" w:color="DFDFDF"/>
          </w:divBdr>
          <w:divsChild>
            <w:div w:id="53419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749010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11355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440784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91502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732278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17128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896270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77033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231609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12170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641472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82383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594582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94448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794016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92131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463741">
          <w:marLeft w:val="600"/>
          <w:marRight w:val="0"/>
          <w:marTop w:val="225"/>
          <w:marBottom w:val="375"/>
          <w:divBdr>
            <w:top w:val="single" w:sz="6" w:space="8" w:color="DFDFDF"/>
            <w:left w:val="single" w:sz="6" w:space="8" w:color="DFDFDF"/>
            <w:bottom w:val="single" w:sz="6" w:space="8" w:color="DFDFDF"/>
            <w:right w:val="single" w:sz="6" w:space="8" w:color="DFDFDF"/>
          </w:divBdr>
          <w:divsChild>
            <w:div w:id="75262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240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27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7390474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40755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23859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056195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20110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725661">
          <w:marLeft w:val="600"/>
          <w:marRight w:val="0"/>
          <w:marTop w:val="225"/>
          <w:marBottom w:val="375"/>
          <w:divBdr>
            <w:top w:val="single" w:sz="6" w:space="8" w:color="DFDFDF"/>
            <w:left w:val="single" w:sz="6" w:space="8" w:color="DFDFDF"/>
            <w:bottom w:val="single" w:sz="6" w:space="8" w:color="DFDFDF"/>
            <w:right w:val="single" w:sz="6" w:space="8" w:color="DFDFDF"/>
          </w:divBdr>
          <w:divsChild>
            <w:div w:id="22402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16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805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5943650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77795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54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976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408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193731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06637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525664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29300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785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4978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63720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079937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563808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392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564</Words>
  <Characters>3108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2024-02-05T00:57:00Z</dcterms:created>
  <dcterms:modified xsi:type="dcterms:W3CDTF">2024-02-05T00:57:00Z</dcterms:modified>
</cp:coreProperties>
</file>