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2E" w:rsidRDefault="001F299C">
      <w:pPr>
        <w:pStyle w:val="Heading2"/>
        <w:spacing w:before="209"/>
        <w:ind w:left="241" w:right="364" w:firstLine="0"/>
        <w:jc w:val="center"/>
      </w:pPr>
      <w:bookmarkStart w:id="0" w:name="Chapitre_2:_La_cellule_bactérienne."/>
      <w:bookmarkStart w:id="1" w:name="_bookmark20"/>
      <w:bookmarkEnd w:id="0"/>
      <w:bookmarkEnd w:id="1"/>
      <w:r>
        <w:t>Chapitre</w:t>
      </w:r>
      <w:r>
        <w:rPr>
          <w:spacing w:val="-4"/>
        </w:rPr>
        <w:t xml:space="preserve"> </w:t>
      </w:r>
      <w:r>
        <w:t>2:</w:t>
      </w:r>
      <w:r>
        <w:rPr>
          <w:spacing w:val="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cellule</w:t>
      </w:r>
      <w:r>
        <w:rPr>
          <w:spacing w:val="-4"/>
        </w:rPr>
        <w:t xml:space="preserve"> </w:t>
      </w:r>
      <w:r>
        <w:t>bactérienne.</w:t>
      </w:r>
    </w:p>
    <w:p w:rsidR="00AA662E" w:rsidRDefault="00AA662E">
      <w:pPr>
        <w:pStyle w:val="Corpsdetexte"/>
        <w:spacing w:before="9"/>
        <w:rPr>
          <w:b/>
          <w:sz w:val="27"/>
        </w:rPr>
      </w:pPr>
    </w:p>
    <w:p w:rsidR="00AA662E" w:rsidRDefault="001F299C">
      <w:pPr>
        <w:pStyle w:val="Heading2"/>
        <w:numPr>
          <w:ilvl w:val="1"/>
          <w:numId w:val="37"/>
        </w:numPr>
        <w:tabs>
          <w:tab w:val="left" w:pos="707"/>
        </w:tabs>
      </w:pPr>
      <w:bookmarkStart w:id="2" w:name="2.1.__Définition"/>
      <w:bookmarkStart w:id="3" w:name="_bookmark21"/>
      <w:bookmarkEnd w:id="2"/>
      <w:bookmarkEnd w:id="3"/>
      <w:r>
        <w:t>Définition</w:t>
      </w:r>
    </w:p>
    <w:p w:rsidR="00AA662E" w:rsidRDefault="00AA662E">
      <w:pPr>
        <w:pStyle w:val="Corpsdetexte"/>
        <w:spacing w:before="11"/>
        <w:rPr>
          <w:b/>
          <w:sz w:val="21"/>
        </w:rPr>
      </w:pPr>
    </w:p>
    <w:p w:rsidR="00AA662E" w:rsidRDefault="001F299C">
      <w:pPr>
        <w:pStyle w:val="Corpsdetexte"/>
        <w:spacing w:line="360" w:lineRule="auto"/>
        <w:ind w:left="216"/>
      </w:pPr>
      <w:r>
        <w:t>La cellule bactérienne est un microorganisme procaryote unicellulaire simple, de morphologie</w:t>
      </w:r>
      <w:r>
        <w:rPr>
          <w:spacing w:val="-57"/>
        </w:rPr>
        <w:t xml:space="preserve"> </w:t>
      </w:r>
      <w:r>
        <w:t>variable et</w:t>
      </w:r>
      <w:r>
        <w:rPr>
          <w:spacing w:val="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très</w:t>
      </w:r>
      <w:r>
        <w:rPr>
          <w:spacing w:val="-1"/>
        </w:rPr>
        <w:t xml:space="preserve"> </w:t>
      </w:r>
      <w:r>
        <w:t>petite taille,</w:t>
      </w:r>
      <w:r>
        <w:rPr>
          <w:spacing w:val="4"/>
        </w:rPr>
        <w:t xml:space="preserve"> </w:t>
      </w:r>
      <w:r>
        <w:t>présentant</w:t>
      </w:r>
      <w:r>
        <w:rPr>
          <w:spacing w:val="6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caractéristiques</w:t>
      </w:r>
      <w:r>
        <w:rPr>
          <w:spacing w:val="-1"/>
        </w:rPr>
        <w:t xml:space="preserve"> </w:t>
      </w:r>
      <w:r>
        <w:t>propres</w:t>
      </w:r>
      <w:r>
        <w:rPr>
          <w:spacing w:val="-1"/>
        </w:rPr>
        <w:t xml:space="preserve"> </w:t>
      </w:r>
      <w:r>
        <w:t>:</w:t>
      </w:r>
    </w:p>
    <w:p w:rsidR="00AA662E" w:rsidRDefault="001F299C">
      <w:pPr>
        <w:pStyle w:val="Paragraphedeliste"/>
        <w:numPr>
          <w:ilvl w:val="0"/>
          <w:numId w:val="38"/>
        </w:numPr>
        <w:tabs>
          <w:tab w:val="left" w:pos="361"/>
        </w:tabs>
        <w:spacing w:before="180"/>
        <w:ind w:left="360" w:hanging="145"/>
        <w:rPr>
          <w:sz w:val="24"/>
        </w:rPr>
      </w:pPr>
      <w:r>
        <w:rPr>
          <w:sz w:val="24"/>
        </w:rPr>
        <w:t>L’absence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noyau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le matériel</w:t>
      </w:r>
      <w:r>
        <w:rPr>
          <w:spacing w:val="-8"/>
          <w:sz w:val="24"/>
        </w:rPr>
        <w:t xml:space="preserve"> </w:t>
      </w:r>
      <w:r>
        <w:rPr>
          <w:sz w:val="24"/>
        </w:rPr>
        <w:t>génétique</w:t>
      </w:r>
      <w:r>
        <w:rPr>
          <w:spacing w:val="-4"/>
          <w:sz w:val="24"/>
        </w:rPr>
        <w:t xml:space="preserve"> </w:t>
      </w:r>
      <w:r>
        <w:rPr>
          <w:sz w:val="24"/>
        </w:rPr>
        <w:t>(ADN)</w:t>
      </w:r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4"/>
          <w:sz w:val="24"/>
        </w:rPr>
        <w:t xml:space="preserve"> </w:t>
      </w:r>
      <w:r>
        <w:rPr>
          <w:sz w:val="24"/>
        </w:rPr>
        <w:t>libre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cytoplasme.</w:t>
      </w:r>
    </w:p>
    <w:p w:rsidR="00AA662E" w:rsidRDefault="00AA662E">
      <w:pPr>
        <w:pStyle w:val="Corpsdetexte"/>
        <w:spacing w:before="9"/>
        <w:rPr>
          <w:sz w:val="27"/>
        </w:rPr>
      </w:pPr>
    </w:p>
    <w:p w:rsidR="00AA662E" w:rsidRDefault="001F299C">
      <w:pPr>
        <w:pStyle w:val="Paragraphedeliste"/>
        <w:numPr>
          <w:ilvl w:val="0"/>
          <w:numId w:val="38"/>
        </w:numPr>
        <w:tabs>
          <w:tab w:val="left" w:pos="361"/>
        </w:tabs>
        <w:ind w:left="360" w:hanging="145"/>
        <w:rPr>
          <w:sz w:val="24"/>
        </w:rPr>
      </w:pPr>
      <w:r>
        <w:rPr>
          <w:sz w:val="24"/>
        </w:rPr>
        <w:t>Sa</w:t>
      </w:r>
      <w:r>
        <w:rPr>
          <w:spacing w:val="-7"/>
          <w:sz w:val="24"/>
        </w:rPr>
        <w:t xml:space="preserve"> </w:t>
      </w:r>
      <w:r>
        <w:rPr>
          <w:sz w:val="24"/>
        </w:rPr>
        <w:t>taille</w:t>
      </w:r>
      <w:r>
        <w:rPr>
          <w:spacing w:val="3"/>
          <w:sz w:val="24"/>
        </w:rPr>
        <w:t xml:space="preserve"> </w:t>
      </w:r>
      <w:r>
        <w:rPr>
          <w:sz w:val="24"/>
        </w:rPr>
        <w:t>varie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4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μm.</w:t>
      </w:r>
    </w:p>
    <w:p w:rsidR="00AA662E" w:rsidRDefault="00AA662E">
      <w:pPr>
        <w:pStyle w:val="Corpsdetexte"/>
        <w:spacing w:before="9"/>
        <w:rPr>
          <w:sz w:val="27"/>
        </w:rPr>
      </w:pPr>
    </w:p>
    <w:p w:rsidR="00AA662E" w:rsidRDefault="001F299C">
      <w:pPr>
        <w:pStyle w:val="Paragraphedeliste"/>
        <w:numPr>
          <w:ilvl w:val="0"/>
          <w:numId w:val="38"/>
        </w:numPr>
        <w:tabs>
          <w:tab w:val="left" w:pos="361"/>
        </w:tabs>
        <w:ind w:left="360" w:hanging="145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présence</w:t>
      </w:r>
      <w:r>
        <w:rPr>
          <w:spacing w:val="-4"/>
          <w:sz w:val="24"/>
        </w:rPr>
        <w:t xml:space="preserve"> </w:t>
      </w:r>
      <w:r>
        <w:rPr>
          <w:sz w:val="24"/>
        </w:rPr>
        <w:t>d’un</w:t>
      </w:r>
      <w:r>
        <w:rPr>
          <w:spacing w:val="-8"/>
          <w:sz w:val="24"/>
        </w:rPr>
        <w:t xml:space="preserve"> </w:t>
      </w:r>
      <w:r>
        <w:rPr>
          <w:sz w:val="24"/>
        </w:rPr>
        <w:t>seul</w:t>
      </w:r>
      <w:r>
        <w:rPr>
          <w:spacing w:val="-7"/>
          <w:sz w:val="24"/>
        </w:rPr>
        <w:t xml:space="preserve"> </w:t>
      </w:r>
      <w:r>
        <w:rPr>
          <w:sz w:val="24"/>
        </w:rPr>
        <w:t>chromosome</w:t>
      </w:r>
      <w:r>
        <w:rPr>
          <w:spacing w:val="-4"/>
          <w:sz w:val="24"/>
        </w:rPr>
        <w:t xml:space="preserve"> </w:t>
      </w:r>
      <w:r>
        <w:rPr>
          <w:sz w:val="24"/>
        </w:rPr>
        <w:t>circulaire.</w:t>
      </w:r>
    </w:p>
    <w:p w:rsidR="00AA662E" w:rsidRDefault="00AA662E">
      <w:pPr>
        <w:pStyle w:val="Corpsdetexte"/>
        <w:spacing w:before="4"/>
        <w:rPr>
          <w:sz w:val="27"/>
        </w:rPr>
      </w:pPr>
    </w:p>
    <w:p w:rsidR="00AA662E" w:rsidRDefault="001F299C">
      <w:pPr>
        <w:pStyle w:val="Paragraphedeliste"/>
        <w:numPr>
          <w:ilvl w:val="0"/>
          <w:numId w:val="38"/>
        </w:numPr>
        <w:tabs>
          <w:tab w:val="left" w:pos="361"/>
        </w:tabs>
        <w:ind w:left="360" w:hanging="145"/>
        <w:rPr>
          <w:sz w:val="24"/>
        </w:rPr>
      </w:pPr>
      <w:r>
        <w:rPr>
          <w:sz w:val="24"/>
        </w:rPr>
        <w:t>L’absence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organites</w:t>
      </w:r>
      <w:r>
        <w:rPr>
          <w:spacing w:val="-6"/>
          <w:sz w:val="24"/>
        </w:rPr>
        <w:t xml:space="preserve"> </w:t>
      </w:r>
      <w:r>
        <w:rPr>
          <w:sz w:val="24"/>
        </w:rPr>
        <w:t>sauf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ribosomes.</w:t>
      </w:r>
    </w:p>
    <w:p w:rsidR="00AA662E" w:rsidRDefault="00AA662E">
      <w:pPr>
        <w:pStyle w:val="Corpsdetexte"/>
        <w:spacing w:before="9"/>
        <w:rPr>
          <w:sz w:val="27"/>
        </w:rPr>
      </w:pPr>
    </w:p>
    <w:p w:rsidR="00AA662E" w:rsidRDefault="001F299C">
      <w:pPr>
        <w:pStyle w:val="Paragraphedeliste"/>
        <w:numPr>
          <w:ilvl w:val="0"/>
          <w:numId w:val="38"/>
        </w:numPr>
        <w:tabs>
          <w:tab w:val="left" w:pos="366"/>
        </w:tabs>
        <w:ind w:left="365" w:hanging="150"/>
        <w:rPr>
          <w:sz w:val="24"/>
        </w:rPr>
      </w:pPr>
      <w:r>
        <w:rPr>
          <w:sz w:val="24"/>
        </w:rPr>
        <w:t>Son</w:t>
      </w:r>
      <w:r>
        <w:rPr>
          <w:spacing w:val="2"/>
          <w:sz w:val="24"/>
        </w:rPr>
        <w:t xml:space="preserve"> </w:t>
      </w:r>
      <w:r>
        <w:rPr>
          <w:sz w:val="24"/>
        </w:rPr>
        <w:t>mode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reproduction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division</w:t>
      </w:r>
      <w:r>
        <w:rPr>
          <w:spacing w:val="-1"/>
          <w:sz w:val="24"/>
        </w:rPr>
        <w:t xml:space="preserve"> </w:t>
      </w:r>
      <w:r>
        <w:rPr>
          <w:sz w:val="24"/>
        </w:rPr>
        <w:t>simple</w:t>
      </w:r>
      <w:r>
        <w:rPr>
          <w:spacing w:val="2"/>
          <w:sz w:val="24"/>
        </w:rPr>
        <w:t xml:space="preserve"> </w:t>
      </w:r>
      <w:r>
        <w:rPr>
          <w:sz w:val="24"/>
        </w:rPr>
        <w:t>par</w:t>
      </w:r>
      <w:r>
        <w:rPr>
          <w:spacing w:val="5"/>
          <w:sz w:val="24"/>
        </w:rPr>
        <w:t xml:space="preserve"> </w:t>
      </w:r>
      <w:r>
        <w:rPr>
          <w:sz w:val="24"/>
        </w:rPr>
        <w:t>scissiparité</w:t>
      </w:r>
      <w:r>
        <w:rPr>
          <w:spacing w:val="2"/>
          <w:sz w:val="24"/>
        </w:rPr>
        <w:t xml:space="preserve"> </w:t>
      </w:r>
      <w:r>
        <w:rPr>
          <w:sz w:val="24"/>
        </w:rPr>
        <w:t>(y’a</w:t>
      </w:r>
      <w:r>
        <w:rPr>
          <w:spacing w:val="2"/>
          <w:sz w:val="24"/>
        </w:rPr>
        <w:t xml:space="preserve"> </w:t>
      </w:r>
      <w:r>
        <w:rPr>
          <w:sz w:val="24"/>
        </w:rPr>
        <w:t>pas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mitose</w:t>
      </w:r>
      <w:r>
        <w:rPr>
          <w:spacing w:val="2"/>
          <w:sz w:val="24"/>
        </w:rPr>
        <w:t xml:space="preserve"> </w:t>
      </w:r>
      <w:r>
        <w:rPr>
          <w:sz w:val="24"/>
        </w:rPr>
        <w:t>et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méiose)</w:t>
      </w:r>
    </w:p>
    <w:p w:rsidR="00AA662E" w:rsidRDefault="001F299C">
      <w:pPr>
        <w:pStyle w:val="Heading2"/>
        <w:spacing w:before="137"/>
        <w:ind w:left="216" w:firstLine="0"/>
        <w:jc w:val="left"/>
        <w:rPr>
          <w:b w:val="0"/>
        </w:rPr>
      </w:pPr>
      <w:r>
        <w:t>(Fig.</w:t>
      </w:r>
      <w:r>
        <w:rPr>
          <w:spacing w:val="2"/>
        </w:rPr>
        <w:t xml:space="preserve"> </w:t>
      </w:r>
      <w:r>
        <w:t>05)</w:t>
      </w:r>
      <w:r>
        <w:rPr>
          <w:b w:val="0"/>
        </w:rPr>
        <w:t>.</w:t>
      </w:r>
    </w:p>
    <w:p w:rsidR="00AA662E" w:rsidRDefault="004941D0">
      <w:pPr>
        <w:pStyle w:val="Corpsdetexte"/>
        <w:spacing w:before="2"/>
        <w:rPr>
          <w:sz w:val="26"/>
        </w:rPr>
      </w:pPr>
      <w:r w:rsidRPr="004941D0">
        <w:pict>
          <v:group id="_x0000_s1119" style="position:absolute;margin-left:151pt;margin-top:17.05pt;width:325.5pt;height:201pt;z-index:-15725056;mso-wrap-distance-left:0;mso-wrap-distance-right:0;mso-position-horizontal-relative:page" coordorigin="3020,341" coordsize="6510,40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1" type="#_x0000_t75" style="position:absolute;left:3035;top:356;width:6480;height:3990">
              <v:imagedata r:id="rId7" o:title=""/>
            </v:shape>
            <v:rect id="_x0000_s1120" style="position:absolute;left:3027;top:348;width:6495;height:4005" filled="f"/>
            <w10:wrap type="topAndBottom" anchorx="page"/>
          </v:group>
        </w:pict>
      </w:r>
    </w:p>
    <w:p w:rsidR="00AA662E" w:rsidRDefault="00AA662E">
      <w:pPr>
        <w:pStyle w:val="Corpsdetexte"/>
        <w:spacing w:before="10"/>
        <w:rPr>
          <w:sz w:val="25"/>
        </w:rPr>
      </w:pPr>
    </w:p>
    <w:p w:rsidR="00AA662E" w:rsidRDefault="001F299C">
      <w:pPr>
        <w:ind w:left="894" w:right="364"/>
        <w:jc w:val="center"/>
        <w:rPr>
          <w:sz w:val="24"/>
        </w:rPr>
      </w:pPr>
      <w:bookmarkStart w:id="4" w:name="_bookmark22"/>
      <w:bookmarkEnd w:id="4"/>
      <w:r>
        <w:rPr>
          <w:b/>
          <w:sz w:val="24"/>
        </w:rPr>
        <w:t>Figure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Schéma</w:t>
      </w:r>
      <w:r>
        <w:rPr>
          <w:spacing w:val="-3"/>
          <w:sz w:val="24"/>
        </w:rPr>
        <w:t xml:space="preserve"> </w:t>
      </w:r>
      <w:r>
        <w:rPr>
          <w:sz w:val="24"/>
        </w:rPr>
        <w:t>d’une</w:t>
      </w:r>
      <w:r>
        <w:rPr>
          <w:spacing w:val="-4"/>
          <w:sz w:val="24"/>
        </w:rPr>
        <w:t xml:space="preserve"> </w:t>
      </w:r>
      <w:r>
        <w:rPr>
          <w:sz w:val="24"/>
        </w:rPr>
        <w:t>cellule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bactérienne </w:t>
      </w:r>
      <w:r>
        <w:rPr>
          <w:b/>
          <w:sz w:val="24"/>
        </w:rPr>
        <w:t>(Hart &amp;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Shears,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1997)</w:t>
      </w:r>
      <w:r>
        <w:rPr>
          <w:sz w:val="24"/>
        </w:rPr>
        <w:t>.</w:t>
      </w:r>
    </w:p>
    <w:p w:rsidR="00AA662E" w:rsidRDefault="00AA662E">
      <w:pPr>
        <w:pStyle w:val="Corpsdetexte"/>
        <w:spacing w:before="2"/>
        <w:rPr>
          <w:sz w:val="28"/>
        </w:rPr>
      </w:pPr>
    </w:p>
    <w:p w:rsidR="00AA662E" w:rsidRDefault="001F299C">
      <w:pPr>
        <w:pStyle w:val="Heading2"/>
        <w:numPr>
          <w:ilvl w:val="1"/>
          <w:numId w:val="37"/>
        </w:numPr>
        <w:tabs>
          <w:tab w:val="left" w:pos="707"/>
        </w:tabs>
      </w:pPr>
      <w:bookmarkStart w:id="5" w:name="2.2.__Techniques_d’observation_de_la_cel"/>
      <w:bookmarkStart w:id="6" w:name="_bookmark23"/>
      <w:bookmarkEnd w:id="5"/>
      <w:bookmarkEnd w:id="6"/>
      <w:r>
        <w:t>Techniques</w:t>
      </w:r>
      <w:r>
        <w:rPr>
          <w:spacing w:val="-7"/>
        </w:rPr>
        <w:t xml:space="preserve"> </w:t>
      </w:r>
      <w:r>
        <w:t>d’observation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cellule</w:t>
      </w:r>
      <w:r>
        <w:rPr>
          <w:spacing w:val="-4"/>
        </w:rPr>
        <w:t xml:space="preserve"> </w:t>
      </w:r>
      <w:r>
        <w:t>bactérienne</w:t>
      </w:r>
    </w:p>
    <w:p w:rsidR="00AA662E" w:rsidRDefault="00AA662E">
      <w:pPr>
        <w:pStyle w:val="Corpsdetexte"/>
        <w:rPr>
          <w:b/>
          <w:sz w:val="22"/>
        </w:rPr>
      </w:pPr>
    </w:p>
    <w:p w:rsidR="00AA662E" w:rsidRDefault="001F299C">
      <w:pPr>
        <w:pStyle w:val="Corpsdetexte"/>
        <w:spacing w:line="360" w:lineRule="auto"/>
        <w:ind w:left="216"/>
      </w:pPr>
      <w:r>
        <w:t>Compte</w:t>
      </w:r>
      <w:r>
        <w:rPr>
          <w:spacing w:val="1"/>
        </w:rPr>
        <w:t xml:space="preserve"> </w:t>
      </w:r>
      <w:r>
        <w:t>tenu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leur</w:t>
      </w:r>
      <w:r>
        <w:rPr>
          <w:spacing w:val="3"/>
        </w:rPr>
        <w:t xml:space="preserve"> </w:t>
      </w:r>
      <w:r>
        <w:t>taille</w:t>
      </w:r>
      <w:r>
        <w:rPr>
          <w:spacing w:val="5"/>
        </w:rPr>
        <w:t xml:space="preserve"> </w:t>
      </w:r>
      <w:r>
        <w:t>(de</w:t>
      </w:r>
      <w:r>
        <w:rPr>
          <w:spacing w:val="5"/>
        </w:rPr>
        <w:t xml:space="preserve"> </w:t>
      </w:r>
      <w:r>
        <w:t>l'ordre</w:t>
      </w:r>
      <w:r>
        <w:rPr>
          <w:spacing w:val="5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micron),</w:t>
      </w:r>
      <w:r>
        <w:rPr>
          <w:spacing w:val="7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bactéries</w:t>
      </w:r>
      <w:r>
        <w:rPr>
          <w:spacing w:val="5"/>
        </w:rPr>
        <w:t xml:space="preserve"> </w:t>
      </w:r>
      <w:r>
        <w:t>sont</w:t>
      </w:r>
      <w:r>
        <w:rPr>
          <w:spacing w:val="10"/>
        </w:rPr>
        <w:t xml:space="preserve"> </w:t>
      </w:r>
      <w:r>
        <w:t>visualisées</w:t>
      </w:r>
      <w:r>
        <w:rPr>
          <w:spacing w:val="4"/>
        </w:rPr>
        <w:t xml:space="preserve"> </w:t>
      </w:r>
      <w:r>
        <w:t>au</w:t>
      </w:r>
      <w:r>
        <w:rPr>
          <w:spacing w:val="11"/>
        </w:rPr>
        <w:t xml:space="preserve"> </w:t>
      </w:r>
      <w:r>
        <w:t>microscope</w:t>
      </w:r>
      <w:r>
        <w:rPr>
          <w:spacing w:val="-57"/>
        </w:rPr>
        <w:t xml:space="preserve"> </w:t>
      </w:r>
      <w:r>
        <w:t>optique sans</w:t>
      </w:r>
      <w:r>
        <w:rPr>
          <w:spacing w:val="-1"/>
        </w:rPr>
        <w:t xml:space="preserve"> </w:t>
      </w:r>
      <w:r>
        <w:t>coloration</w:t>
      </w:r>
      <w:r>
        <w:rPr>
          <w:spacing w:val="-4"/>
        </w:rPr>
        <w:t xml:space="preserve"> </w:t>
      </w:r>
      <w:r>
        <w:t>(état</w:t>
      </w:r>
      <w:r>
        <w:rPr>
          <w:spacing w:val="6"/>
        </w:rPr>
        <w:t xml:space="preserve"> </w:t>
      </w:r>
      <w:r>
        <w:t>frais)</w:t>
      </w:r>
      <w:r>
        <w:rPr>
          <w:spacing w:val="8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après</w:t>
      </w:r>
      <w:r>
        <w:rPr>
          <w:spacing w:val="-1"/>
        </w:rPr>
        <w:t xml:space="preserve"> </w:t>
      </w:r>
      <w:r>
        <w:t>coloration</w:t>
      </w:r>
      <w:r>
        <w:rPr>
          <w:spacing w:val="-4"/>
        </w:rPr>
        <w:t xml:space="preserve"> </w:t>
      </w:r>
      <w:r>
        <w:t>(état</w:t>
      </w:r>
      <w:r>
        <w:rPr>
          <w:spacing w:val="6"/>
        </w:rPr>
        <w:t xml:space="preserve"> </w:t>
      </w:r>
      <w:r>
        <w:t>coloré).</w:t>
      </w:r>
    </w:p>
    <w:p w:rsidR="00AA662E" w:rsidRDefault="001F299C">
      <w:pPr>
        <w:pStyle w:val="Heading2"/>
        <w:numPr>
          <w:ilvl w:val="2"/>
          <w:numId w:val="37"/>
        </w:numPr>
        <w:tabs>
          <w:tab w:val="left" w:pos="937"/>
        </w:tabs>
        <w:spacing w:before="185"/>
      </w:pPr>
      <w:r>
        <w:t>Examen</w:t>
      </w:r>
      <w:r>
        <w:rPr>
          <w:spacing w:val="-3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l'état</w:t>
      </w:r>
      <w:r>
        <w:rPr>
          <w:spacing w:val="-2"/>
        </w:rPr>
        <w:t xml:space="preserve"> </w:t>
      </w:r>
      <w:r>
        <w:t>frais</w:t>
      </w:r>
    </w:p>
    <w:p w:rsidR="00AA662E" w:rsidRDefault="00AA662E">
      <w:pPr>
        <w:pStyle w:val="Corpsdetexte"/>
        <w:spacing w:before="3"/>
        <w:rPr>
          <w:b/>
          <w:sz w:val="27"/>
        </w:rPr>
      </w:pPr>
    </w:p>
    <w:p w:rsidR="00AA662E" w:rsidRDefault="001F299C">
      <w:pPr>
        <w:pStyle w:val="Corpsdetexte"/>
        <w:spacing w:before="1" w:line="360" w:lineRule="auto"/>
        <w:ind w:left="216" w:right="323"/>
      </w:pPr>
      <w:r>
        <w:t>Les</w:t>
      </w:r>
      <w:r>
        <w:rPr>
          <w:spacing w:val="1"/>
        </w:rPr>
        <w:t xml:space="preserve"> </w:t>
      </w:r>
      <w:r>
        <w:t>méthodes</w:t>
      </w:r>
      <w:r>
        <w:rPr>
          <w:spacing w:val="1"/>
        </w:rPr>
        <w:t xml:space="preserve"> </w:t>
      </w:r>
      <w:r>
        <w:t>fondées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l'état</w:t>
      </w:r>
      <w:r>
        <w:rPr>
          <w:spacing w:val="1"/>
        </w:rPr>
        <w:t xml:space="preserve"> </w:t>
      </w:r>
      <w:r>
        <w:t>frais</w:t>
      </w:r>
      <w:r>
        <w:rPr>
          <w:spacing w:val="1"/>
        </w:rPr>
        <w:t xml:space="preserve"> </w:t>
      </w:r>
      <w:r>
        <w:t>correspondent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l'observation</w:t>
      </w:r>
      <w:r>
        <w:rPr>
          <w:spacing w:val="1"/>
        </w:rPr>
        <w:t xml:space="preserve"> </w:t>
      </w:r>
      <w:r>
        <w:t>d'un</w:t>
      </w:r>
      <w:r>
        <w:rPr>
          <w:spacing w:val="-57"/>
        </w:rPr>
        <w:t xml:space="preserve"> </w:t>
      </w:r>
      <w:r>
        <w:t>matériel</w:t>
      </w:r>
      <w:r>
        <w:rPr>
          <w:spacing w:val="2"/>
        </w:rPr>
        <w:t xml:space="preserve"> </w:t>
      </w:r>
      <w:r>
        <w:t>biologique</w:t>
      </w:r>
      <w:r>
        <w:rPr>
          <w:spacing w:val="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suspension</w:t>
      </w:r>
      <w:r>
        <w:rPr>
          <w:spacing w:val="2"/>
        </w:rPr>
        <w:t xml:space="preserve"> </w:t>
      </w:r>
      <w:r>
        <w:t>bactérienne</w:t>
      </w:r>
      <w:r>
        <w:rPr>
          <w:spacing w:val="1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lame</w:t>
      </w:r>
      <w:r>
        <w:rPr>
          <w:spacing w:val="1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lamelle</w:t>
      </w:r>
      <w:r>
        <w:rPr>
          <w:spacing w:val="5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l'objectif</w:t>
      </w:r>
      <w:r>
        <w:rPr>
          <w:spacing w:val="-2"/>
        </w:rPr>
        <w:t xml:space="preserve"> </w:t>
      </w:r>
      <w:r>
        <w:t>40,</w:t>
      </w:r>
      <w:r>
        <w:rPr>
          <w:spacing w:val="5"/>
        </w:rPr>
        <w:t xml:space="preserve"> </w:t>
      </w:r>
      <w:r>
        <w:t>sans</w:t>
      </w:r>
    </w:p>
    <w:p w:rsidR="00AA662E" w:rsidRDefault="00AA662E">
      <w:pPr>
        <w:spacing w:line="360" w:lineRule="auto"/>
        <w:sectPr w:rsidR="00AA662E">
          <w:headerReference w:type="default" r:id="rId8"/>
          <w:footerReference w:type="default" r:id="rId9"/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spacing w:before="11"/>
        <w:rPr>
          <w:sz w:val="29"/>
        </w:rPr>
      </w:pPr>
    </w:p>
    <w:p w:rsidR="00AA662E" w:rsidRDefault="001F299C">
      <w:pPr>
        <w:pStyle w:val="Corpsdetexte"/>
        <w:spacing w:before="90" w:line="360" w:lineRule="auto"/>
        <w:ind w:left="216"/>
      </w:pPr>
      <w:r>
        <w:t>fixation</w:t>
      </w:r>
      <w:r>
        <w:rPr>
          <w:spacing w:val="10"/>
        </w:rPr>
        <w:t xml:space="preserve"> </w:t>
      </w:r>
      <w:r>
        <w:t>préalable</w:t>
      </w:r>
      <w:r>
        <w:rPr>
          <w:spacing w:val="15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matériel</w:t>
      </w:r>
      <w:r>
        <w:rPr>
          <w:spacing w:val="7"/>
        </w:rPr>
        <w:t xml:space="preserve"> </w:t>
      </w:r>
      <w:r>
        <w:t>par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chaleur</w:t>
      </w:r>
      <w:r>
        <w:rPr>
          <w:spacing w:val="17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l'alcool.</w:t>
      </w:r>
      <w:r>
        <w:rPr>
          <w:spacing w:val="17"/>
        </w:rPr>
        <w:t xml:space="preserve"> </w:t>
      </w:r>
      <w:r>
        <w:t>C’est</w:t>
      </w:r>
      <w:r>
        <w:rPr>
          <w:spacing w:val="20"/>
        </w:rPr>
        <w:t xml:space="preserve"> </w:t>
      </w:r>
      <w:r>
        <w:t>une</w:t>
      </w:r>
      <w:r>
        <w:rPr>
          <w:spacing w:val="15"/>
        </w:rPr>
        <w:t xml:space="preserve"> </w:t>
      </w:r>
      <w:r>
        <w:t>méthode</w:t>
      </w:r>
      <w:r>
        <w:rPr>
          <w:spacing w:val="14"/>
        </w:rPr>
        <w:t xml:space="preserve"> </w:t>
      </w:r>
      <w:r>
        <w:t>rapide</w:t>
      </w:r>
      <w:r>
        <w:rPr>
          <w:spacing w:val="15"/>
        </w:rPr>
        <w:t xml:space="preserve"> </w:t>
      </w:r>
      <w:r>
        <w:t>consiste</w:t>
      </w:r>
      <w:r>
        <w:rPr>
          <w:spacing w:val="14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observer</w:t>
      </w:r>
      <w:r>
        <w:rPr>
          <w:spacing w:val="1"/>
        </w:rPr>
        <w:t xml:space="preserve"> </w:t>
      </w:r>
      <w:r>
        <w:t>principalement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forme et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mobilité</w:t>
      </w:r>
      <w:r>
        <w:rPr>
          <w:spacing w:val="-1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bactéries.</w:t>
      </w:r>
    </w:p>
    <w:p w:rsidR="00AA662E" w:rsidRDefault="001F299C">
      <w:pPr>
        <w:pStyle w:val="Corpsdetexte"/>
        <w:spacing w:before="180" w:line="360" w:lineRule="auto"/>
        <w:ind w:left="216"/>
      </w:pPr>
      <w:r>
        <w:t>L’état</w:t>
      </w:r>
      <w:r>
        <w:rPr>
          <w:spacing w:val="7"/>
        </w:rPr>
        <w:t xml:space="preserve"> </w:t>
      </w:r>
      <w:r>
        <w:t>frais est</w:t>
      </w:r>
      <w:r>
        <w:rPr>
          <w:spacing w:val="8"/>
        </w:rPr>
        <w:t xml:space="preserve"> </w:t>
      </w:r>
      <w:r>
        <w:t>utilisé</w:t>
      </w:r>
      <w:r>
        <w:rPr>
          <w:spacing w:val="2"/>
        </w:rPr>
        <w:t xml:space="preserve"> </w:t>
      </w:r>
      <w:r>
        <w:t>pour</w:t>
      </w:r>
      <w:r>
        <w:rPr>
          <w:spacing w:val="4"/>
        </w:rPr>
        <w:t xml:space="preserve"> </w:t>
      </w:r>
      <w:r>
        <w:t>l’observation</w:t>
      </w:r>
      <w:r>
        <w:rPr>
          <w:spacing w:val="-2"/>
        </w:rPr>
        <w:t xml:space="preserve"> </w:t>
      </w:r>
      <w:r>
        <w:t>directe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cultures sur</w:t>
      </w:r>
      <w:r>
        <w:rPr>
          <w:spacing w:val="8"/>
        </w:rPr>
        <w:t xml:space="preserve"> </w:t>
      </w:r>
      <w:r>
        <w:t>lame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moisissures permet</w:t>
      </w:r>
      <w:r>
        <w:rPr>
          <w:spacing w:val="8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mise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évidence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caractères morphologiques</w:t>
      </w:r>
      <w:r>
        <w:rPr>
          <w:spacing w:val="-5"/>
        </w:rPr>
        <w:t xml:space="preserve"> </w:t>
      </w:r>
      <w:r>
        <w:t>particuliers</w:t>
      </w:r>
      <w:r>
        <w:rPr>
          <w:spacing w:val="-4"/>
        </w:rPr>
        <w:t xml:space="preserve"> </w:t>
      </w:r>
      <w:r>
        <w:t>(hyphes,</w:t>
      </w:r>
      <w:r>
        <w:rPr>
          <w:spacing w:val="5"/>
        </w:rPr>
        <w:t xml:space="preserve"> </w:t>
      </w:r>
      <w:r>
        <w:t>mycélium, spores,…).</w:t>
      </w:r>
    </w:p>
    <w:p w:rsidR="00AA662E" w:rsidRDefault="001F299C">
      <w:pPr>
        <w:pStyle w:val="Heading2"/>
        <w:numPr>
          <w:ilvl w:val="2"/>
          <w:numId w:val="37"/>
        </w:numPr>
        <w:tabs>
          <w:tab w:val="left" w:pos="937"/>
        </w:tabs>
        <w:spacing w:before="185"/>
      </w:pPr>
      <w:r>
        <w:t>Coloration</w:t>
      </w:r>
      <w:r>
        <w:rPr>
          <w:spacing w:val="-1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frottis</w:t>
      </w:r>
    </w:p>
    <w:p w:rsidR="00AA662E" w:rsidRDefault="00AA662E">
      <w:pPr>
        <w:pStyle w:val="Corpsdetexte"/>
        <w:spacing w:before="4"/>
        <w:rPr>
          <w:b/>
          <w:sz w:val="27"/>
        </w:rPr>
      </w:pPr>
    </w:p>
    <w:p w:rsidR="00AA662E" w:rsidRDefault="001F299C">
      <w:pPr>
        <w:spacing w:before="1" w:line="360" w:lineRule="auto"/>
        <w:ind w:left="216" w:right="340"/>
        <w:jc w:val="both"/>
        <w:rPr>
          <w:sz w:val="24"/>
        </w:rPr>
      </w:pPr>
      <w:r>
        <w:rPr>
          <w:sz w:val="23"/>
        </w:rPr>
        <w:t>Observation des</w:t>
      </w:r>
      <w:r>
        <w:rPr>
          <w:spacing w:val="1"/>
          <w:sz w:val="23"/>
        </w:rPr>
        <w:t xml:space="preserve"> </w:t>
      </w:r>
      <w:r>
        <w:rPr>
          <w:sz w:val="23"/>
        </w:rPr>
        <w:t>frottis</w:t>
      </w:r>
      <w:r>
        <w:rPr>
          <w:spacing w:val="1"/>
          <w:sz w:val="23"/>
        </w:rPr>
        <w:t xml:space="preserve"> </w:t>
      </w:r>
      <w:r>
        <w:rPr>
          <w:sz w:val="23"/>
        </w:rPr>
        <w:t>séchés, fixés</w:t>
      </w:r>
      <w:r>
        <w:rPr>
          <w:spacing w:val="1"/>
          <w:sz w:val="23"/>
        </w:rPr>
        <w:t xml:space="preserve"> </w:t>
      </w:r>
      <w:r>
        <w:rPr>
          <w:sz w:val="23"/>
        </w:rPr>
        <w:t>et colorées.</w:t>
      </w:r>
      <w:r>
        <w:rPr>
          <w:spacing w:val="1"/>
          <w:sz w:val="23"/>
        </w:rPr>
        <w:t xml:space="preserve"> </w:t>
      </w:r>
      <w:r>
        <w:rPr>
          <w:sz w:val="24"/>
        </w:rPr>
        <w:t>Les frottis sont</w:t>
      </w:r>
      <w:r>
        <w:rPr>
          <w:spacing w:val="60"/>
          <w:sz w:val="24"/>
        </w:rPr>
        <w:t xml:space="preserve"> </w:t>
      </w:r>
      <w:r>
        <w:rPr>
          <w:sz w:val="24"/>
        </w:rPr>
        <w:t>observés à l’immersion avec</w:t>
      </w:r>
      <w:r>
        <w:rPr>
          <w:spacing w:val="1"/>
          <w:sz w:val="24"/>
        </w:rPr>
        <w:t xml:space="preserve"> </w:t>
      </w:r>
      <w:r>
        <w:rPr>
          <w:sz w:val="24"/>
        </w:rPr>
        <w:t>une goutte d’huile spéciale entre l’objectif et la préparation, cela permet d’obtenir une image</w:t>
      </w:r>
      <w:r>
        <w:rPr>
          <w:spacing w:val="1"/>
          <w:sz w:val="24"/>
        </w:rPr>
        <w:t xml:space="preserve"> </w:t>
      </w:r>
      <w:r>
        <w:rPr>
          <w:sz w:val="24"/>
        </w:rPr>
        <w:t>plus</w:t>
      </w:r>
      <w:r>
        <w:rPr>
          <w:spacing w:val="3"/>
          <w:sz w:val="24"/>
        </w:rPr>
        <w:t xml:space="preserve"> </w:t>
      </w:r>
      <w:r>
        <w:rPr>
          <w:sz w:val="24"/>
        </w:rPr>
        <w:t>nette.</w:t>
      </w:r>
    </w:p>
    <w:p w:rsidR="00AA662E" w:rsidRDefault="001F299C">
      <w:pPr>
        <w:spacing w:before="178" w:line="360" w:lineRule="auto"/>
        <w:ind w:left="216" w:right="338"/>
        <w:jc w:val="both"/>
        <w:rPr>
          <w:sz w:val="24"/>
        </w:rPr>
      </w:pPr>
      <w:r>
        <w:rPr>
          <w:sz w:val="23"/>
        </w:rPr>
        <w:t>Diverses</w:t>
      </w:r>
      <w:r>
        <w:rPr>
          <w:spacing w:val="1"/>
          <w:sz w:val="23"/>
        </w:rPr>
        <w:t xml:space="preserve"> </w:t>
      </w:r>
      <w:r>
        <w:rPr>
          <w:sz w:val="23"/>
        </w:rPr>
        <w:t>techniques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coloration</w:t>
      </w:r>
      <w:r>
        <w:rPr>
          <w:spacing w:val="1"/>
          <w:sz w:val="23"/>
        </w:rPr>
        <w:t xml:space="preserve"> </w:t>
      </w:r>
      <w:r>
        <w:rPr>
          <w:sz w:val="23"/>
        </w:rPr>
        <w:t>existent,</w:t>
      </w:r>
      <w:r>
        <w:rPr>
          <w:spacing w:val="1"/>
          <w:sz w:val="23"/>
        </w:rPr>
        <w:t xml:space="preserve"> </w:t>
      </w:r>
      <w:r>
        <w:rPr>
          <w:sz w:val="23"/>
        </w:rPr>
        <w:t>mettant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évidence</w:t>
      </w:r>
      <w:r>
        <w:rPr>
          <w:spacing w:val="1"/>
          <w:sz w:val="23"/>
        </w:rPr>
        <w:t xml:space="preserve"> </w:t>
      </w:r>
      <w:r>
        <w:rPr>
          <w:sz w:val="23"/>
        </w:rPr>
        <w:t>des</w:t>
      </w:r>
      <w:r>
        <w:rPr>
          <w:spacing w:val="1"/>
          <w:sz w:val="23"/>
        </w:rPr>
        <w:t xml:space="preserve"> </w:t>
      </w:r>
      <w:r>
        <w:rPr>
          <w:sz w:val="23"/>
        </w:rPr>
        <w:t>affinités</w:t>
      </w:r>
      <w:r>
        <w:rPr>
          <w:spacing w:val="1"/>
          <w:sz w:val="23"/>
        </w:rPr>
        <w:t xml:space="preserve"> </w:t>
      </w:r>
      <w:r>
        <w:rPr>
          <w:sz w:val="23"/>
        </w:rPr>
        <w:t>tinctoriales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différentes telle la </w:t>
      </w:r>
      <w:r>
        <w:rPr>
          <w:sz w:val="24"/>
        </w:rPr>
        <w:t xml:space="preserve">coloration </w:t>
      </w:r>
      <w:r>
        <w:rPr>
          <w:b/>
          <w:sz w:val="24"/>
        </w:rPr>
        <w:t xml:space="preserve">au bleue de méthylène </w:t>
      </w:r>
      <w:r>
        <w:rPr>
          <w:sz w:val="24"/>
        </w:rPr>
        <w:t>permettant de colorer toutes les bactéries</w:t>
      </w:r>
      <w:r>
        <w:rPr>
          <w:spacing w:val="1"/>
          <w:sz w:val="24"/>
        </w:rPr>
        <w:t xml:space="preserve"> </w:t>
      </w:r>
      <w:r>
        <w:rPr>
          <w:sz w:val="24"/>
        </w:rPr>
        <w:t>(les</w:t>
      </w:r>
      <w:r>
        <w:rPr>
          <w:spacing w:val="-1"/>
          <w:sz w:val="24"/>
        </w:rPr>
        <w:t xml:space="preserve"> </w:t>
      </w:r>
      <w:r>
        <w:rPr>
          <w:sz w:val="24"/>
        </w:rPr>
        <w:t>ribosomes</w:t>
      </w:r>
      <w:r>
        <w:rPr>
          <w:spacing w:val="4"/>
          <w:sz w:val="24"/>
        </w:rPr>
        <w:t xml:space="preserve"> </w:t>
      </w:r>
      <w:r>
        <w:rPr>
          <w:sz w:val="24"/>
        </w:rPr>
        <w:t>fixant</w:t>
      </w:r>
      <w:r>
        <w:rPr>
          <w:spacing w:val="1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colorant).</w:t>
      </w:r>
    </w:p>
    <w:p w:rsidR="00AA662E" w:rsidRDefault="001F299C">
      <w:pPr>
        <w:pStyle w:val="Corpsdetexte"/>
        <w:spacing w:before="183" w:line="360" w:lineRule="auto"/>
        <w:ind w:left="216" w:right="335"/>
        <w:jc w:val="both"/>
      </w:pPr>
      <w:r>
        <w:t xml:space="preserve">Les colorations de </w:t>
      </w:r>
      <w:r>
        <w:rPr>
          <w:b/>
        </w:rPr>
        <w:t xml:space="preserve">Gram et de Ziehl-Nielsen </w:t>
      </w:r>
      <w:r>
        <w:t>permettent la reconnaissance des bactéries</w:t>
      </w:r>
      <w:r>
        <w:rPr>
          <w:spacing w:val="1"/>
        </w:rPr>
        <w:t xml:space="preserve"> </w:t>
      </w:r>
      <w:r>
        <w:t>pathogènes. Il y’a d’autre coloration comme la coloration des inclusions de</w:t>
      </w:r>
      <w:r>
        <w:rPr>
          <w:spacing w:val="1"/>
        </w:rPr>
        <w:t xml:space="preserve"> </w:t>
      </w:r>
      <w:r>
        <w:t>collagène et</w:t>
      </w:r>
      <w:r>
        <w:rPr>
          <w:spacing w:val="1"/>
        </w:rPr>
        <w:t xml:space="preserve"> </w:t>
      </w:r>
      <w:r>
        <w:t>d’amidon, la coloration des cils, et la coloration des spores bactériennes, dans laquelle le</w:t>
      </w:r>
      <w:r>
        <w:rPr>
          <w:spacing w:val="1"/>
        </w:rPr>
        <w:t xml:space="preserve"> </w:t>
      </w:r>
      <w:r>
        <w:t>colorant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pénétrer</w:t>
      </w:r>
      <w:r>
        <w:rPr>
          <w:spacing w:val="1"/>
        </w:rPr>
        <w:t xml:space="preserve"> </w:t>
      </w:r>
      <w:r>
        <w:t>qu’à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traitement</w:t>
      </w:r>
      <w:r>
        <w:rPr>
          <w:spacing w:val="1"/>
        </w:rPr>
        <w:t xml:space="preserve"> </w:t>
      </w:r>
      <w:r>
        <w:t>préalable</w:t>
      </w:r>
      <w:r>
        <w:rPr>
          <w:spacing w:val="1"/>
        </w:rPr>
        <w:t xml:space="preserve"> </w:t>
      </w:r>
      <w:r>
        <w:t>destiner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perméaliser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enveloppes</w:t>
      </w:r>
      <w:r>
        <w:rPr>
          <w:spacing w:val="-1"/>
        </w:rPr>
        <w:t xml:space="preserve"> </w:t>
      </w:r>
      <w:r>
        <w:t>(la</w:t>
      </w:r>
      <w:r>
        <w:rPr>
          <w:spacing w:val="1"/>
        </w:rPr>
        <w:t xml:space="preserve"> </w:t>
      </w:r>
      <w:r>
        <w:t>coloration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MÖller).</w:t>
      </w:r>
    </w:p>
    <w:p w:rsidR="00AA662E" w:rsidRDefault="001F299C">
      <w:pPr>
        <w:pStyle w:val="Heading2"/>
        <w:numPr>
          <w:ilvl w:val="1"/>
          <w:numId w:val="37"/>
        </w:numPr>
        <w:tabs>
          <w:tab w:val="left" w:pos="644"/>
        </w:tabs>
        <w:spacing w:before="182"/>
        <w:ind w:left="643" w:hanging="428"/>
      </w:pPr>
      <w:bookmarkStart w:id="7" w:name="2.3._Morphologie_Bactérienne"/>
      <w:bookmarkStart w:id="8" w:name="_bookmark24"/>
      <w:bookmarkEnd w:id="7"/>
      <w:bookmarkEnd w:id="8"/>
      <w:r>
        <w:t>Morphologie</w:t>
      </w:r>
      <w:r>
        <w:rPr>
          <w:spacing w:val="-12"/>
        </w:rPr>
        <w:t xml:space="preserve"> </w:t>
      </w:r>
      <w:r>
        <w:t>Bactérienne</w:t>
      </w:r>
    </w:p>
    <w:p w:rsidR="00AA662E" w:rsidRDefault="00AA662E">
      <w:pPr>
        <w:pStyle w:val="Corpsdetexte"/>
        <w:spacing w:before="4"/>
        <w:rPr>
          <w:b/>
          <w:sz w:val="22"/>
        </w:rPr>
      </w:pPr>
    </w:p>
    <w:p w:rsidR="00AA662E" w:rsidRDefault="001F299C">
      <w:pPr>
        <w:pStyle w:val="Corpsdetexte"/>
        <w:spacing w:line="362" w:lineRule="auto"/>
        <w:ind w:left="216" w:right="328"/>
        <w:jc w:val="both"/>
        <w:rPr>
          <w:rFonts w:ascii="Calibri" w:hAnsi="Calibri"/>
          <w:sz w:val="23"/>
        </w:rPr>
      </w:pPr>
      <w:r>
        <w:t>Lorsqu’on</w:t>
      </w:r>
      <w:r>
        <w:rPr>
          <w:spacing w:val="1"/>
        </w:rPr>
        <w:t xml:space="preserve"> </w:t>
      </w:r>
      <w:r>
        <w:t>observe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bactéries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microscope</w:t>
      </w:r>
      <w:r>
        <w:rPr>
          <w:spacing w:val="1"/>
        </w:rPr>
        <w:t xml:space="preserve"> </w:t>
      </w:r>
      <w:r>
        <w:t>optique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prélèvements</w:t>
      </w:r>
      <w:r>
        <w:rPr>
          <w:spacing w:val="1"/>
        </w:rPr>
        <w:t xml:space="preserve"> </w:t>
      </w:r>
      <w:r>
        <w:t>pathologiques ou d’un milieu de culture, on reconnaît rapidement la forme des cellules, leurs</w:t>
      </w:r>
      <w:r>
        <w:rPr>
          <w:spacing w:val="1"/>
        </w:rPr>
        <w:t xml:space="preserve"> </w:t>
      </w:r>
      <w:r>
        <w:t>dimensions, enfin les arrangements ou les groupements qu’elles constituent entre elles. Toutes</w:t>
      </w:r>
      <w:r>
        <w:rPr>
          <w:spacing w:val="-57"/>
        </w:rPr>
        <w:t xml:space="preserve"> </w:t>
      </w:r>
      <w:r>
        <w:t>ces informations définissent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morphologie bactérienne et constituent</w:t>
      </w:r>
      <w:r>
        <w:rPr>
          <w:spacing w:val="1"/>
        </w:rPr>
        <w:t xml:space="preserve"> </w:t>
      </w:r>
      <w:r>
        <w:t>un des critères de</w:t>
      </w:r>
      <w:r>
        <w:rPr>
          <w:spacing w:val="1"/>
        </w:rPr>
        <w:t xml:space="preserve"> </w:t>
      </w:r>
      <w:r>
        <w:t>reconnaissance et</w:t>
      </w:r>
      <w:r>
        <w:rPr>
          <w:spacing w:val="7"/>
        </w:rPr>
        <w:t xml:space="preserve"> </w:t>
      </w:r>
      <w:r>
        <w:t>d’identification</w:t>
      </w:r>
      <w:r>
        <w:rPr>
          <w:rFonts w:ascii="Calibri" w:hAnsi="Calibri"/>
          <w:sz w:val="23"/>
        </w:rPr>
        <w:t>.</w:t>
      </w:r>
    </w:p>
    <w:p w:rsidR="00AA662E" w:rsidRDefault="001F299C">
      <w:pPr>
        <w:pStyle w:val="Corpsdetexte"/>
        <w:spacing w:before="165" w:line="360" w:lineRule="auto"/>
        <w:ind w:left="216" w:right="334"/>
        <w:jc w:val="both"/>
      </w:pPr>
      <w:r>
        <w:rPr>
          <w:b/>
        </w:rPr>
        <w:t xml:space="preserve">*La taille : </w:t>
      </w:r>
      <w:r>
        <w:t>La taille des bactéries varie autant que leur forme. En moyenne, la taille se situe</w:t>
      </w:r>
      <w:r>
        <w:rPr>
          <w:spacing w:val="1"/>
        </w:rPr>
        <w:t xml:space="preserve"> </w:t>
      </w:r>
      <w:r>
        <w:t>entre 1 et 10 μm. Les plus petits ont environ 0,3 µm de diamètre (quelques membres du genre</w:t>
      </w:r>
      <w:r>
        <w:rPr>
          <w:spacing w:val="1"/>
        </w:rPr>
        <w:t xml:space="preserve"> </w:t>
      </w:r>
      <w:r>
        <w:rPr>
          <w:i/>
        </w:rPr>
        <w:t>mycoplasma</w:t>
      </w:r>
      <w:r>
        <w:t>),</w:t>
      </w:r>
      <w:r>
        <w:rPr>
          <w:spacing w:val="1"/>
        </w:rPr>
        <w:t xml:space="preserve"> </w:t>
      </w:r>
      <w:r>
        <w:t>approximativement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taille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grands</w:t>
      </w:r>
      <w:r>
        <w:rPr>
          <w:spacing w:val="1"/>
        </w:rPr>
        <w:t xml:space="preserve"> </w:t>
      </w:r>
      <w:r>
        <w:t>virus</w:t>
      </w:r>
      <w:r>
        <w:rPr>
          <w:spacing w:val="1"/>
        </w:rPr>
        <w:t xml:space="preserve"> </w:t>
      </w:r>
      <w:r>
        <w:t>(les</w:t>
      </w:r>
      <w:r>
        <w:rPr>
          <w:spacing w:val="1"/>
        </w:rPr>
        <w:t xml:space="preserve"> </w:t>
      </w:r>
      <w:r>
        <w:t>poxvirus).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nanobactéries ont un diamètre de 0,2 µm de diamètre environ à moins 0,05 µm. certains</w:t>
      </w:r>
      <w:r>
        <w:rPr>
          <w:spacing w:val="1"/>
        </w:rPr>
        <w:t xml:space="preserve"> </w:t>
      </w:r>
      <w:r>
        <w:t>bactéries</w:t>
      </w:r>
      <w:r>
        <w:rPr>
          <w:spacing w:val="-5"/>
        </w:rPr>
        <w:t xml:space="preserve"> </w:t>
      </w:r>
      <w:r>
        <w:t>sont</w:t>
      </w:r>
      <w:r>
        <w:rPr>
          <w:spacing w:val="3"/>
        </w:rPr>
        <w:t xml:space="preserve"> </w:t>
      </w:r>
      <w:r>
        <w:t>vraiment</w:t>
      </w:r>
      <w:r>
        <w:rPr>
          <w:spacing w:val="2"/>
        </w:rPr>
        <w:t xml:space="preserve"> </w:t>
      </w:r>
      <w:r>
        <w:t>grandes. Certains</w:t>
      </w:r>
      <w:r>
        <w:rPr>
          <w:spacing w:val="-5"/>
        </w:rPr>
        <w:t xml:space="preserve"> </w:t>
      </w:r>
      <w:r>
        <w:t>Spirochètes</w:t>
      </w:r>
      <w:r>
        <w:rPr>
          <w:spacing w:val="-5"/>
        </w:rPr>
        <w:t xml:space="preserve"> </w:t>
      </w:r>
      <w:r>
        <w:t>peuvent</w:t>
      </w:r>
      <w:r>
        <w:rPr>
          <w:spacing w:val="3"/>
        </w:rPr>
        <w:t xml:space="preserve"> </w:t>
      </w:r>
      <w:r>
        <w:t>atteindre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μm</w:t>
      </w:r>
      <w:r>
        <w:rPr>
          <w:spacing w:val="-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longueur.</w:t>
      </w:r>
    </w:p>
    <w:p w:rsidR="00AA662E" w:rsidRDefault="001F299C">
      <w:pPr>
        <w:spacing w:before="183" w:line="360" w:lineRule="auto"/>
        <w:ind w:left="216" w:right="330"/>
        <w:jc w:val="both"/>
        <w:rPr>
          <w:sz w:val="24"/>
        </w:rPr>
      </w:pPr>
      <w:r>
        <w:rPr>
          <w:b/>
          <w:sz w:val="24"/>
        </w:rPr>
        <w:t>*La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forme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formes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bactéries</w:t>
      </w:r>
      <w:r>
        <w:rPr>
          <w:spacing w:val="1"/>
          <w:sz w:val="24"/>
        </w:rPr>
        <w:t xml:space="preserve"> </w:t>
      </w:r>
      <w:r>
        <w:rPr>
          <w:sz w:val="24"/>
        </w:rPr>
        <w:t>sont</w:t>
      </w:r>
      <w:r>
        <w:rPr>
          <w:spacing w:val="1"/>
          <w:sz w:val="24"/>
        </w:rPr>
        <w:t xml:space="preserve"> </w:t>
      </w:r>
      <w:r>
        <w:rPr>
          <w:sz w:val="24"/>
        </w:rPr>
        <w:t>extrêmement</w:t>
      </w:r>
      <w:r>
        <w:rPr>
          <w:spacing w:val="1"/>
          <w:sz w:val="24"/>
        </w:rPr>
        <w:t xml:space="preserve"> </w:t>
      </w:r>
      <w:r>
        <w:rPr>
          <w:sz w:val="24"/>
        </w:rPr>
        <w:t>diverses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(Fig.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07).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Nous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retiendrons</w:t>
      </w:r>
      <w:r>
        <w:rPr>
          <w:spacing w:val="-1"/>
          <w:sz w:val="24"/>
        </w:rPr>
        <w:t xml:space="preserve"> </w:t>
      </w:r>
      <w:r>
        <w:rPr>
          <w:sz w:val="24"/>
        </w:rPr>
        <w:t>trois principales :</w:t>
      </w:r>
    </w:p>
    <w:p w:rsidR="00AA662E" w:rsidRDefault="00AA662E">
      <w:pPr>
        <w:spacing w:line="360" w:lineRule="auto"/>
        <w:jc w:val="both"/>
        <w:rPr>
          <w:sz w:val="24"/>
        </w:rPr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spacing w:before="11"/>
        <w:rPr>
          <w:sz w:val="29"/>
        </w:rPr>
      </w:pPr>
    </w:p>
    <w:p w:rsidR="00AA662E" w:rsidRDefault="001F299C">
      <w:pPr>
        <w:pStyle w:val="Paragraphedeliste"/>
        <w:numPr>
          <w:ilvl w:val="0"/>
          <w:numId w:val="36"/>
        </w:numPr>
        <w:tabs>
          <w:tab w:val="left" w:pos="375"/>
        </w:tabs>
        <w:spacing w:before="90" w:line="360" w:lineRule="auto"/>
        <w:ind w:right="341" w:firstLine="0"/>
        <w:jc w:val="both"/>
        <w:rPr>
          <w:sz w:val="24"/>
        </w:rPr>
      </w:pPr>
      <w:r>
        <w:rPr>
          <w:b/>
          <w:sz w:val="24"/>
        </w:rPr>
        <w:t xml:space="preserve">La forme sphérique ou coccoïde : </w:t>
      </w:r>
      <w:r>
        <w:rPr>
          <w:sz w:val="24"/>
        </w:rPr>
        <w:t>Elle caractérise les cocci. Leur mode de division donne</w:t>
      </w:r>
      <w:r>
        <w:rPr>
          <w:spacing w:val="1"/>
          <w:sz w:val="24"/>
        </w:rPr>
        <w:t xml:space="preserve"> </w:t>
      </w:r>
      <w:r>
        <w:rPr>
          <w:sz w:val="24"/>
        </w:rPr>
        <w:t>naissance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groupements</w:t>
      </w:r>
      <w:r>
        <w:rPr>
          <w:spacing w:val="-7"/>
          <w:sz w:val="24"/>
        </w:rPr>
        <w:t xml:space="preserve"> </w:t>
      </w:r>
      <w:r>
        <w:rPr>
          <w:sz w:val="24"/>
        </w:rPr>
        <w:t>typiques,</w:t>
      </w:r>
      <w:r>
        <w:rPr>
          <w:spacing w:val="2"/>
          <w:sz w:val="24"/>
        </w:rPr>
        <w:t xml:space="preserve"> </w:t>
      </w:r>
      <w:r>
        <w:rPr>
          <w:sz w:val="24"/>
        </w:rPr>
        <w:t>utiles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observer</w:t>
      </w:r>
      <w:r>
        <w:rPr>
          <w:spacing w:val="1"/>
          <w:sz w:val="24"/>
        </w:rPr>
        <w:t xml:space="preserve"> </w:t>
      </w:r>
      <w:r>
        <w:rPr>
          <w:sz w:val="24"/>
        </w:rPr>
        <w:t>du point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vue</w:t>
      </w:r>
      <w:r>
        <w:rPr>
          <w:spacing w:val="-1"/>
          <w:sz w:val="24"/>
        </w:rPr>
        <w:t xml:space="preserve"> </w:t>
      </w:r>
      <w:r>
        <w:rPr>
          <w:sz w:val="24"/>
        </w:rPr>
        <w:t>diagnostique.</w:t>
      </w:r>
    </w:p>
    <w:p w:rsidR="00AA662E" w:rsidRDefault="001F299C">
      <w:pPr>
        <w:pStyle w:val="Paragraphedeliste"/>
        <w:numPr>
          <w:ilvl w:val="0"/>
          <w:numId w:val="36"/>
        </w:numPr>
        <w:tabs>
          <w:tab w:val="left" w:pos="395"/>
        </w:tabs>
        <w:spacing w:before="180" w:line="360" w:lineRule="auto"/>
        <w:ind w:right="345" w:firstLine="0"/>
        <w:jc w:val="both"/>
        <w:rPr>
          <w:sz w:val="24"/>
        </w:rPr>
      </w:pPr>
      <w:r>
        <w:rPr>
          <w:b/>
          <w:sz w:val="24"/>
        </w:rPr>
        <w:t xml:space="preserve">La forme cylindrique ou en bâtonnet : </w:t>
      </w:r>
      <w:r>
        <w:rPr>
          <w:sz w:val="24"/>
        </w:rPr>
        <w:t>On en distingue deux principales : Le bâtonnet</w:t>
      </w:r>
      <w:r>
        <w:rPr>
          <w:spacing w:val="1"/>
          <w:sz w:val="24"/>
        </w:rPr>
        <w:t xml:space="preserve"> </w:t>
      </w:r>
      <w:r>
        <w:rPr>
          <w:sz w:val="24"/>
        </w:rPr>
        <w:t>droit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bacille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bâtonnet</w:t>
      </w:r>
      <w:r>
        <w:rPr>
          <w:spacing w:val="6"/>
          <w:sz w:val="24"/>
        </w:rPr>
        <w:t xml:space="preserve"> </w:t>
      </w:r>
      <w:r>
        <w:rPr>
          <w:sz w:val="24"/>
        </w:rPr>
        <w:t>incurvé ou</w:t>
      </w:r>
      <w:r>
        <w:rPr>
          <w:spacing w:val="2"/>
          <w:sz w:val="24"/>
        </w:rPr>
        <w:t xml:space="preserve"> </w:t>
      </w:r>
      <w:r>
        <w:rPr>
          <w:sz w:val="24"/>
        </w:rPr>
        <w:t>vibrion.</w:t>
      </w:r>
    </w:p>
    <w:p w:rsidR="00AA662E" w:rsidRDefault="001F299C">
      <w:pPr>
        <w:pStyle w:val="Paragraphedeliste"/>
        <w:numPr>
          <w:ilvl w:val="1"/>
          <w:numId w:val="36"/>
        </w:numPr>
        <w:tabs>
          <w:tab w:val="left" w:pos="937"/>
        </w:tabs>
        <w:spacing w:before="180" w:line="360" w:lineRule="auto"/>
        <w:ind w:left="936" w:right="337"/>
        <w:jc w:val="both"/>
        <w:rPr>
          <w:sz w:val="24"/>
        </w:rPr>
      </w:pPr>
      <w:r>
        <w:rPr>
          <w:b/>
          <w:sz w:val="24"/>
        </w:rPr>
        <w:t xml:space="preserve">La première (bacille) </w:t>
      </w:r>
      <w:r>
        <w:rPr>
          <w:sz w:val="24"/>
        </w:rPr>
        <w:t>caractérise de nombreuses bactéries : les entérobactéries aux</w:t>
      </w:r>
      <w:r>
        <w:rPr>
          <w:spacing w:val="1"/>
          <w:sz w:val="24"/>
        </w:rPr>
        <w:t xml:space="preserve"> </w:t>
      </w:r>
      <w:r>
        <w:rPr>
          <w:sz w:val="24"/>
        </w:rPr>
        <w:t>extrémités</w:t>
      </w:r>
      <w:r>
        <w:rPr>
          <w:spacing w:val="-4"/>
          <w:sz w:val="24"/>
        </w:rPr>
        <w:t xml:space="preserve"> </w:t>
      </w:r>
      <w:r>
        <w:rPr>
          <w:sz w:val="24"/>
        </w:rPr>
        <w:t>arrondies,</w:t>
      </w:r>
      <w:r>
        <w:rPr>
          <w:spacing w:val="5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Bacillus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beaucoup</w:t>
      </w:r>
      <w:r>
        <w:rPr>
          <w:spacing w:val="-2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>gros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3"/>
          <w:sz w:val="24"/>
        </w:rPr>
        <w:t xml:space="preserve"> </w:t>
      </w:r>
      <w:r>
        <w:rPr>
          <w:sz w:val="24"/>
        </w:rPr>
        <w:t>nettement</w:t>
      </w:r>
      <w:r>
        <w:rPr>
          <w:spacing w:val="3"/>
          <w:sz w:val="24"/>
        </w:rPr>
        <w:t xml:space="preserve"> </w:t>
      </w:r>
      <w:r>
        <w:rPr>
          <w:sz w:val="24"/>
        </w:rPr>
        <w:t>rectangulaires.</w:t>
      </w:r>
    </w:p>
    <w:p w:rsidR="00AA662E" w:rsidRDefault="001F299C">
      <w:pPr>
        <w:pStyle w:val="Paragraphedeliste"/>
        <w:numPr>
          <w:ilvl w:val="1"/>
          <w:numId w:val="36"/>
        </w:numPr>
        <w:tabs>
          <w:tab w:val="left" w:pos="937"/>
        </w:tabs>
        <w:spacing w:before="181" w:line="360" w:lineRule="auto"/>
        <w:ind w:left="936" w:right="335"/>
        <w:jc w:val="both"/>
        <w:rPr>
          <w:sz w:val="24"/>
        </w:rPr>
      </w:pPr>
      <w:r>
        <w:rPr>
          <w:b/>
          <w:sz w:val="24"/>
        </w:rPr>
        <w:t>La deuxième forme cylindrique est celle du vibrion</w:t>
      </w:r>
      <w:r>
        <w:rPr>
          <w:sz w:val="24"/>
        </w:rPr>
        <w:t>, bacille incurvé, en virgule. Les</w:t>
      </w:r>
      <w:r>
        <w:rPr>
          <w:spacing w:val="-57"/>
          <w:sz w:val="24"/>
        </w:rPr>
        <w:t xml:space="preserve"> </w:t>
      </w:r>
      <w:r>
        <w:rPr>
          <w:sz w:val="24"/>
        </w:rPr>
        <w:t>vibrions ne constituent qu’un seul genre réunissant de nombreuses espèces aquatiques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6"/>
          <w:sz w:val="24"/>
        </w:rPr>
        <w:t xml:space="preserve"> </w:t>
      </w:r>
      <w:r>
        <w:rPr>
          <w:sz w:val="24"/>
        </w:rPr>
        <w:t>quelques</w:t>
      </w:r>
      <w:r>
        <w:rPr>
          <w:spacing w:val="-2"/>
          <w:sz w:val="24"/>
        </w:rPr>
        <w:t xml:space="preserve"> </w:t>
      </w:r>
      <w:r>
        <w:rPr>
          <w:sz w:val="24"/>
        </w:rPr>
        <w:t>espèces</w:t>
      </w:r>
      <w:r>
        <w:rPr>
          <w:spacing w:val="-1"/>
          <w:sz w:val="24"/>
        </w:rPr>
        <w:t xml:space="preserve"> </w:t>
      </w:r>
      <w:r>
        <w:rPr>
          <w:sz w:val="24"/>
        </w:rPr>
        <w:t>pathogènes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l’homme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Vibrio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cholerae</w:t>
      </w:r>
      <w:r>
        <w:rPr>
          <w:sz w:val="24"/>
        </w:rPr>
        <w:t>).</w:t>
      </w:r>
    </w:p>
    <w:p w:rsidR="00AA662E" w:rsidRDefault="001F299C">
      <w:pPr>
        <w:pStyle w:val="Paragraphedeliste"/>
        <w:numPr>
          <w:ilvl w:val="0"/>
          <w:numId w:val="36"/>
        </w:numPr>
        <w:tabs>
          <w:tab w:val="left" w:pos="491"/>
        </w:tabs>
        <w:spacing w:before="179" w:line="362" w:lineRule="auto"/>
        <w:ind w:right="329" w:firstLine="0"/>
        <w:jc w:val="both"/>
        <w:rPr>
          <w:sz w:val="24"/>
        </w:rPr>
      </w:pP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spiralée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hélicoïdale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rencontre</w:t>
      </w:r>
      <w:r>
        <w:rPr>
          <w:spacing w:val="1"/>
          <w:sz w:val="24"/>
        </w:rPr>
        <w:t xml:space="preserve"> </w:t>
      </w:r>
      <w:r>
        <w:rPr>
          <w:sz w:val="24"/>
        </w:rPr>
        <w:t>chez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petit</w:t>
      </w:r>
      <w:r>
        <w:rPr>
          <w:spacing w:val="1"/>
          <w:sz w:val="24"/>
        </w:rPr>
        <w:t xml:space="preserve"> </w:t>
      </w:r>
      <w:r>
        <w:rPr>
          <w:sz w:val="24"/>
        </w:rPr>
        <w:t>groupe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microorganismes</w:t>
      </w:r>
      <w:r>
        <w:rPr>
          <w:spacing w:val="-6"/>
          <w:sz w:val="24"/>
        </w:rPr>
        <w:t xml:space="preserve"> </w:t>
      </w:r>
      <w:r>
        <w:rPr>
          <w:sz w:val="24"/>
        </w:rPr>
        <w:t>possédant</w:t>
      </w:r>
      <w:r>
        <w:rPr>
          <w:spacing w:val="1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structure</w:t>
      </w:r>
      <w:r>
        <w:rPr>
          <w:spacing w:val="-9"/>
          <w:sz w:val="24"/>
        </w:rPr>
        <w:t xml:space="preserve"> </w:t>
      </w:r>
      <w:r>
        <w:rPr>
          <w:sz w:val="24"/>
        </w:rPr>
        <w:t>typique,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corps</w:t>
      </w:r>
      <w:r>
        <w:rPr>
          <w:spacing w:val="-5"/>
          <w:sz w:val="24"/>
        </w:rPr>
        <w:t xml:space="preserve"> </w:t>
      </w:r>
      <w:r>
        <w:rPr>
          <w:sz w:val="24"/>
        </w:rPr>
        <w:t>hélicoïdal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extrêmement</w:t>
      </w:r>
      <w:r>
        <w:rPr>
          <w:spacing w:val="1"/>
          <w:sz w:val="24"/>
        </w:rPr>
        <w:t xml:space="preserve"> </w:t>
      </w:r>
      <w:r>
        <w:rPr>
          <w:sz w:val="24"/>
        </w:rPr>
        <w:t>allongé.</w:t>
      </w:r>
    </w:p>
    <w:p w:rsidR="00AA662E" w:rsidRDefault="001F299C">
      <w:pPr>
        <w:pStyle w:val="Corpsdetexte"/>
        <w:spacing w:before="175" w:line="362" w:lineRule="auto"/>
        <w:ind w:left="216" w:right="341"/>
        <w:jc w:val="both"/>
      </w:pPr>
      <w:r>
        <w:rPr>
          <w:b/>
        </w:rPr>
        <w:t xml:space="preserve">*L’Association cellulaire : </w:t>
      </w:r>
      <w:r>
        <w:t>une espèce bactérienne peut apparaître sous forme de cellules</w:t>
      </w:r>
      <w:r>
        <w:rPr>
          <w:spacing w:val="1"/>
        </w:rPr>
        <w:t xml:space="preserve"> </w:t>
      </w:r>
      <w:r>
        <w:t>isolées séparées ou en groupements caractéristiques variables selon les espèces : association</w:t>
      </w:r>
      <w:r>
        <w:rPr>
          <w:spacing w:val="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paires,</w:t>
      </w:r>
      <w:r>
        <w:rPr>
          <w:spacing w:val="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amas</w:t>
      </w:r>
      <w:r>
        <w:rPr>
          <w:spacing w:val="-1"/>
        </w:rPr>
        <w:t xml:space="preserve"> </w:t>
      </w:r>
      <w:r>
        <w:t>réguliers,</w:t>
      </w:r>
      <w:r>
        <w:rPr>
          <w:spacing w:val="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chaînette,</w:t>
      </w:r>
      <w:r>
        <w:rPr>
          <w:spacing w:val="3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quatre (tétrades).</w:t>
      </w:r>
    </w:p>
    <w:p w:rsidR="00AA662E" w:rsidRDefault="004941D0">
      <w:pPr>
        <w:pStyle w:val="Corpsdetexte"/>
        <w:spacing w:before="5"/>
        <w:rPr>
          <w:sz w:val="13"/>
        </w:rPr>
      </w:pPr>
      <w:r w:rsidRPr="004941D0">
        <w:pict>
          <v:group id="_x0000_s1116" style="position:absolute;margin-left:93.65pt;margin-top:9.75pt;width:407.25pt;height:176.25pt;z-index:-15724544;mso-wrap-distance-left:0;mso-wrap-distance-right:0;mso-position-horizontal-relative:page" coordorigin="1873,195" coordsize="8145,3525">
            <v:shape id="_x0000_s1118" type="#_x0000_t75" style="position:absolute;left:1888;top:209;width:8115;height:3495">
              <v:imagedata r:id="rId10" o:title=""/>
            </v:shape>
            <v:rect id="_x0000_s1117" style="position:absolute;left:1880;top:202;width:8130;height:3510" filled="f"/>
            <w10:wrap type="topAndBottom" anchorx="page"/>
          </v:group>
        </w:pict>
      </w:r>
    </w:p>
    <w:p w:rsidR="00AA662E" w:rsidRDefault="00AA662E">
      <w:pPr>
        <w:pStyle w:val="Corpsdetexte"/>
        <w:spacing w:before="5"/>
        <w:rPr>
          <w:sz w:val="27"/>
        </w:rPr>
      </w:pPr>
    </w:p>
    <w:p w:rsidR="00AA662E" w:rsidRDefault="001F299C">
      <w:pPr>
        <w:ind w:left="711"/>
        <w:rPr>
          <w:sz w:val="24"/>
        </w:rPr>
      </w:pPr>
      <w:bookmarkStart w:id="9" w:name="_bookmark25"/>
      <w:bookmarkEnd w:id="9"/>
      <w:r>
        <w:rPr>
          <w:b/>
          <w:sz w:val="24"/>
        </w:rPr>
        <w:t>Figure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Différentes formes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associations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bactériennes </w:t>
      </w:r>
      <w:r>
        <w:rPr>
          <w:b/>
          <w:sz w:val="24"/>
        </w:rPr>
        <w:t>(Hart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 Shears,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1997)</w:t>
      </w:r>
      <w:r>
        <w:rPr>
          <w:sz w:val="24"/>
        </w:rPr>
        <w:t>.</w:t>
      </w:r>
    </w:p>
    <w:p w:rsidR="00AA662E" w:rsidRDefault="00AA662E">
      <w:pPr>
        <w:pStyle w:val="Corpsdetexte"/>
        <w:spacing w:before="9"/>
        <w:rPr>
          <w:sz w:val="27"/>
        </w:rPr>
      </w:pPr>
    </w:p>
    <w:p w:rsidR="00AA662E" w:rsidRDefault="001F299C">
      <w:pPr>
        <w:pStyle w:val="Heading2"/>
        <w:numPr>
          <w:ilvl w:val="1"/>
          <w:numId w:val="37"/>
        </w:numPr>
        <w:tabs>
          <w:tab w:val="left" w:pos="644"/>
        </w:tabs>
        <w:ind w:left="643" w:hanging="428"/>
      </w:pPr>
      <w:bookmarkStart w:id="10" w:name="2.4._Structure_de_la_cellule_bactérienne"/>
      <w:bookmarkStart w:id="11" w:name="_bookmark26"/>
      <w:bookmarkEnd w:id="10"/>
      <w:bookmarkEnd w:id="11"/>
      <w:r>
        <w:t>Structure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cellule</w:t>
      </w:r>
      <w:r>
        <w:rPr>
          <w:spacing w:val="-5"/>
        </w:rPr>
        <w:t xml:space="preserve"> </w:t>
      </w:r>
      <w:r>
        <w:t>bactérienne</w:t>
      </w:r>
    </w:p>
    <w:p w:rsidR="00AA662E" w:rsidRDefault="00AA662E">
      <w:pPr>
        <w:pStyle w:val="Corpsdetexte"/>
        <w:spacing w:before="4"/>
        <w:rPr>
          <w:b/>
          <w:sz w:val="22"/>
        </w:rPr>
      </w:pPr>
    </w:p>
    <w:p w:rsidR="00AA662E" w:rsidRDefault="001F299C">
      <w:pPr>
        <w:pStyle w:val="Corpsdetexte"/>
        <w:spacing w:line="360" w:lineRule="auto"/>
        <w:ind w:left="216" w:right="334"/>
        <w:jc w:val="both"/>
      </w:pPr>
      <w:r>
        <w:t>Les bactéries sont des cellules procaryotes, leur ADN n'étant pas localisé dans un noyau.</w:t>
      </w:r>
      <w:r>
        <w:rPr>
          <w:spacing w:val="1"/>
        </w:rPr>
        <w:t xml:space="preserve"> </w:t>
      </w:r>
      <w:r>
        <w:t>Beaucoup</w:t>
      </w:r>
      <w:r>
        <w:rPr>
          <w:spacing w:val="1"/>
        </w:rPr>
        <w:t xml:space="preserve"> </w:t>
      </w:r>
      <w:r>
        <w:t>contiennent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circulaires</w:t>
      </w:r>
      <w:r>
        <w:rPr>
          <w:spacing w:val="1"/>
        </w:rPr>
        <w:t xml:space="preserve"> </w:t>
      </w:r>
      <w:r>
        <w:t>d'ADN</w:t>
      </w:r>
      <w:r>
        <w:rPr>
          <w:spacing w:val="1"/>
        </w:rPr>
        <w:t xml:space="preserve"> </w:t>
      </w:r>
      <w:r>
        <w:t>extra-chromosomique</w:t>
      </w:r>
      <w:r>
        <w:rPr>
          <w:spacing w:val="1"/>
        </w:rPr>
        <w:t xml:space="preserve"> </w:t>
      </w:r>
      <w:r>
        <w:t>appelées</w:t>
      </w:r>
      <w:r>
        <w:rPr>
          <w:spacing w:val="1"/>
        </w:rPr>
        <w:t xml:space="preserve"> </w:t>
      </w:r>
      <w:r>
        <w:t>plasmides. Il n'y a pas d'autre organite dans le cytoplasme que les ribosomes, qui sont de plus</w:t>
      </w:r>
      <w:r>
        <w:rPr>
          <w:spacing w:val="1"/>
        </w:rPr>
        <w:t xml:space="preserve"> </w:t>
      </w:r>
      <w:r>
        <w:t>petite taille que ceux des cellules eucaryotes. À l'exception des mycoplasmes, les bactéries</w:t>
      </w:r>
      <w:r>
        <w:rPr>
          <w:spacing w:val="1"/>
        </w:rPr>
        <w:t xml:space="preserve"> </w:t>
      </w:r>
      <w:r>
        <w:t>sont</w:t>
      </w:r>
      <w:r>
        <w:rPr>
          <w:spacing w:val="18"/>
        </w:rPr>
        <w:t xml:space="preserve"> </w:t>
      </w:r>
      <w:r>
        <w:t>entourées</w:t>
      </w:r>
      <w:r>
        <w:rPr>
          <w:spacing w:val="11"/>
        </w:rPr>
        <w:t xml:space="preserve"> </w:t>
      </w:r>
      <w:r>
        <w:t>par</w:t>
      </w:r>
      <w:r>
        <w:rPr>
          <w:spacing w:val="11"/>
        </w:rPr>
        <w:t xml:space="preserve"> </w:t>
      </w:r>
      <w:r>
        <w:t>une</w:t>
      </w:r>
      <w:r>
        <w:rPr>
          <w:spacing w:val="12"/>
        </w:rPr>
        <w:t xml:space="preserve"> </w:t>
      </w:r>
      <w:r>
        <w:t>paroi</w:t>
      </w:r>
      <w:r>
        <w:rPr>
          <w:spacing w:val="5"/>
        </w:rPr>
        <w:t xml:space="preserve"> </w:t>
      </w:r>
      <w:r>
        <w:t>complexe,</w:t>
      </w:r>
      <w:r>
        <w:rPr>
          <w:spacing w:val="15"/>
        </w:rPr>
        <w:t xml:space="preserve"> </w:t>
      </w:r>
      <w:r>
        <w:t>différente</w:t>
      </w:r>
      <w:r>
        <w:rPr>
          <w:spacing w:val="13"/>
        </w:rPr>
        <w:t xml:space="preserve"> </w:t>
      </w:r>
      <w:r>
        <w:t>selon</w:t>
      </w:r>
      <w:r>
        <w:rPr>
          <w:spacing w:val="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bactérie</w:t>
      </w:r>
      <w:r>
        <w:rPr>
          <w:spacing w:val="12"/>
        </w:rPr>
        <w:t xml:space="preserve"> </w:t>
      </w:r>
      <w:r>
        <w:t>est</w:t>
      </w:r>
      <w:r>
        <w:rPr>
          <w:spacing w:val="18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Gram</w:t>
      </w:r>
      <w:r>
        <w:rPr>
          <w:spacing w:val="5"/>
        </w:rPr>
        <w:t xml:space="preserve"> </w:t>
      </w:r>
      <w:r>
        <w:t>positif</w:t>
      </w:r>
      <w:r>
        <w:rPr>
          <w:spacing w:val="10"/>
        </w:rPr>
        <w:t xml:space="preserve"> </w:t>
      </w:r>
      <w:r>
        <w:t>ou</w:t>
      </w:r>
    </w:p>
    <w:p w:rsidR="00AA662E" w:rsidRDefault="00AA662E">
      <w:pPr>
        <w:spacing w:line="360" w:lineRule="auto"/>
        <w:jc w:val="both"/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spacing w:before="11"/>
        <w:rPr>
          <w:sz w:val="29"/>
        </w:rPr>
      </w:pPr>
    </w:p>
    <w:p w:rsidR="00AA662E" w:rsidRDefault="001F299C">
      <w:pPr>
        <w:pStyle w:val="Corpsdetexte"/>
        <w:spacing w:before="90" w:line="360" w:lineRule="auto"/>
        <w:ind w:left="216" w:right="323"/>
      </w:pPr>
      <w:r>
        <w:t>négatif.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nombreuses bactéries possèdent</w:t>
      </w:r>
      <w:r>
        <w:rPr>
          <w:spacing w:val="8"/>
        </w:rPr>
        <w:t xml:space="preserve"> </w:t>
      </w:r>
      <w:r>
        <w:t>des flagelles,</w:t>
      </w:r>
      <w:r>
        <w:rPr>
          <w:spacing w:val="5"/>
        </w:rPr>
        <w:t xml:space="preserve"> </w:t>
      </w:r>
      <w:r>
        <w:t>des pili,</w:t>
      </w:r>
      <w:r>
        <w:rPr>
          <w:spacing w:val="5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capsule</w:t>
      </w:r>
      <w:r>
        <w:rPr>
          <w:spacing w:val="2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l'extérieur</w:t>
      </w:r>
      <w:r>
        <w:rPr>
          <w:spacing w:val="-5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paroi.</w:t>
      </w:r>
    </w:p>
    <w:p w:rsidR="00AA662E" w:rsidRDefault="001F299C">
      <w:pPr>
        <w:pStyle w:val="Corpsdetexte"/>
        <w:spacing w:before="180"/>
        <w:ind w:left="216"/>
        <w:rPr>
          <w:b/>
        </w:rPr>
      </w:pPr>
      <w:r>
        <w:t>Donc,</w:t>
      </w:r>
      <w:r>
        <w:rPr>
          <w:spacing w:val="55"/>
        </w:rPr>
        <w:t xml:space="preserve"> </w:t>
      </w:r>
      <w:r>
        <w:t>Certaines</w:t>
      </w:r>
      <w:r>
        <w:rPr>
          <w:spacing w:val="52"/>
        </w:rPr>
        <w:t xml:space="preserve"> </w:t>
      </w:r>
      <w:r>
        <w:t>structures</w:t>
      </w:r>
      <w:r>
        <w:rPr>
          <w:spacing w:val="52"/>
        </w:rPr>
        <w:t xml:space="preserve"> </w:t>
      </w:r>
      <w:r>
        <w:t>sont</w:t>
      </w:r>
      <w:r>
        <w:rPr>
          <w:spacing w:val="55"/>
        </w:rPr>
        <w:t xml:space="preserve"> </w:t>
      </w:r>
      <w:r>
        <w:t>présentes</w:t>
      </w:r>
      <w:r>
        <w:rPr>
          <w:spacing w:val="52"/>
        </w:rPr>
        <w:t xml:space="preserve"> </w:t>
      </w:r>
      <w:r>
        <w:t>chez</w:t>
      </w:r>
      <w:r>
        <w:rPr>
          <w:spacing w:val="52"/>
        </w:rPr>
        <w:t xml:space="preserve"> </w:t>
      </w:r>
      <w:r>
        <w:t>toutes</w:t>
      </w:r>
      <w:r>
        <w:rPr>
          <w:spacing w:val="52"/>
        </w:rPr>
        <w:t xml:space="preserve"> </w:t>
      </w:r>
      <w:r>
        <w:t>les</w:t>
      </w:r>
      <w:r>
        <w:rPr>
          <w:spacing w:val="52"/>
        </w:rPr>
        <w:t xml:space="preserve"> </w:t>
      </w:r>
      <w:r>
        <w:t>bactéries,</w:t>
      </w:r>
      <w:r>
        <w:rPr>
          <w:spacing w:val="56"/>
        </w:rPr>
        <w:t xml:space="preserve"> </w:t>
      </w:r>
      <w:r>
        <w:t>ce</w:t>
      </w:r>
      <w:r>
        <w:rPr>
          <w:spacing w:val="53"/>
        </w:rPr>
        <w:t xml:space="preserve"> </w:t>
      </w:r>
      <w:r>
        <w:t>sont</w:t>
      </w:r>
      <w:r>
        <w:rPr>
          <w:spacing w:val="55"/>
        </w:rPr>
        <w:t xml:space="preserve"> </w:t>
      </w:r>
      <w:r>
        <w:t>les</w:t>
      </w:r>
      <w:r>
        <w:rPr>
          <w:spacing w:val="62"/>
        </w:rPr>
        <w:t xml:space="preserve"> </w:t>
      </w:r>
      <w:r>
        <w:rPr>
          <w:b/>
        </w:rPr>
        <w:t>éléments</w:t>
      </w:r>
    </w:p>
    <w:p w:rsidR="00AA662E" w:rsidRDefault="001F299C">
      <w:pPr>
        <w:pStyle w:val="Corpsdetexte"/>
        <w:spacing w:before="137"/>
        <w:ind w:left="216"/>
      </w:pPr>
      <w:r>
        <w:rPr>
          <w:b/>
        </w:rPr>
        <w:t>«constants»</w:t>
      </w:r>
      <w:r>
        <w:rPr>
          <w:b/>
          <w:spacing w:val="2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d’autres</w:t>
      </w:r>
      <w:r>
        <w:rPr>
          <w:spacing w:val="-6"/>
        </w:rPr>
        <w:t xml:space="preserve"> </w:t>
      </w:r>
      <w:r>
        <w:t>sont</w:t>
      </w:r>
      <w:r>
        <w:rPr>
          <w:spacing w:val="2"/>
        </w:rPr>
        <w:t xml:space="preserve"> </w:t>
      </w:r>
      <w:r>
        <w:t>retrouvés</w:t>
      </w:r>
      <w:r>
        <w:rPr>
          <w:spacing w:val="-2"/>
        </w:rPr>
        <w:t xml:space="preserve"> </w:t>
      </w:r>
      <w:r>
        <w:t>seulement</w:t>
      </w:r>
      <w:r>
        <w:rPr>
          <w:spacing w:val="7"/>
        </w:rPr>
        <w:t xml:space="preserve"> </w:t>
      </w:r>
      <w:r>
        <w:t>chez certaines</w:t>
      </w:r>
      <w:r>
        <w:rPr>
          <w:spacing w:val="-1"/>
        </w:rPr>
        <w:t xml:space="preserve"> </w:t>
      </w:r>
      <w:r>
        <w:t>bactéries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sont</w:t>
      </w:r>
      <w:r>
        <w:rPr>
          <w:spacing w:val="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éléments</w:t>
      </w:r>
    </w:p>
    <w:p w:rsidR="00AA662E" w:rsidRDefault="001F299C">
      <w:pPr>
        <w:pStyle w:val="Heading2"/>
        <w:spacing w:before="142"/>
        <w:ind w:left="216" w:firstLine="0"/>
        <w:jc w:val="left"/>
        <w:rPr>
          <w:b w:val="0"/>
        </w:rPr>
      </w:pPr>
      <w:r>
        <w:t>« inconstants</w:t>
      </w:r>
      <w:r>
        <w:rPr>
          <w:spacing w:val="-1"/>
        </w:rPr>
        <w:t xml:space="preserve"> </w:t>
      </w:r>
      <w:r>
        <w:t>»</w:t>
      </w:r>
      <w:r>
        <w:rPr>
          <w:spacing w:val="-7"/>
        </w:rPr>
        <w:t xml:space="preserve"> </w:t>
      </w:r>
      <w:r>
        <w:rPr>
          <w:b w:val="0"/>
        </w:rPr>
        <w:t>ou</w:t>
      </w:r>
      <w:r>
        <w:rPr>
          <w:b w:val="0"/>
          <w:spacing w:val="2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facultatifs</w:t>
      </w:r>
      <w:r>
        <w:rPr>
          <w:spacing w:val="-2"/>
        </w:rPr>
        <w:t xml:space="preserve"> </w:t>
      </w:r>
      <w:r>
        <w:t>»</w:t>
      </w:r>
      <w:r>
        <w:rPr>
          <w:spacing w:val="3"/>
        </w:rPr>
        <w:t xml:space="preserve"> </w:t>
      </w:r>
      <w:r>
        <w:t>(Fig.</w:t>
      </w:r>
      <w:r>
        <w:rPr>
          <w:spacing w:val="2"/>
        </w:rPr>
        <w:t xml:space="preserve"> </w:t>
      </w:r>
      <w:r>
        <w:t>08)</w:t>
      </w:r>
      <w:r>
        <w:rPr>
          <w:b w:val="0"/>
        </w:rPr>
        <w:t>.</w:t>
      </w:r>
    </w:p>
    <w:p w:rsidR="00AA662E" w:rsidRDefault="001F299C">
      <w:pPr>
        <w:pStyle w:val="Corpsdetexte"/>
        <w:spacing w:before="8"/>
      </w:pPr>
      <w:r>
        <w:rPr>
          <w:noProof/>
          <w:lang w:eastAsia="fr-FR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1217930</wp:posOffset>
            </wp:positionH>
            <wp:positionV relativeFrom="paragraph">
              <wp:posOffset>205457</wp:posOffset>
            </wp:positionV>
            <wp:extent cx="5117372" cy="1991677"/>
            <wp:effectExtent l="0" t="0" r="0" b="0"/>
            <wp:wrapTopAndBottom/>
            <wp:docPr id="9" name="image12.jpeg" descr="C:\Users\SONY\Desktop\28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7372" cy="199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662E" w:rsidRDefault="00AA662E">
      <w:pPr>
        <w:pStyle w:val="Corpsdetexte"/>
        <w:spacing w:before="9"/>
        <w:rPr>
          <w:sz w:val="25"/>
        </w:rPr>
      </w:pPr>
    </w:p>
    <w:p w:rsidR="00AA662E" w:rsidRDefault="001F299C">
      <w:pPr>
        <w:pStyle w:val="Corpsdetexte"/>
        <w:ind w:left="490"/>
      </w:pPr>
      <w:bookmarkStart w:id="12" w:name="_bookmark27"/>
      <w:bookmarkEnd w:id="12"/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08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Représentation</w:t>
      </w:r>
      <w:r>
        <w:rPr>
          <w:spacing w:val="-9"/>
        </w:rPr>
        <w:t xml:space="preserve"> </w:t>
      </w:r>
      <w:r>
        <w:t>schématique montrant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différentes</w:t>
      </w:r>
      <w:r>
        <w:rPr>
          <w:spacing w:val="-6"/>
        </w:rPr>
        <w:t xml:space="preserve"> </w:t>
      </w:r>
      <w:r>
        <w:t>structures</w:t>
      </w:r>
      <w:r>
        <w:rPr>
          <w:spacing w:val="-6"/>
        </w:rPr>
        <w:t xml:space="preserve"> </w:t>
      </w:r>
      <w:r>
        <w:t>bactériennes.</w:t>
      </w:r>
    </w:p>
    <w:p w:rsidR="00AA662E" w:rsidRDefault="00AA662E">
      <w:pPr>
        <w:pStyle w:val="Corpsdetexte"/>
        <w:spacing w:before="2"/>
        <w:rPr>
          <w:sz w:val="28"/>
        </w:rPr>
      </w:pPr>
    </w:p>
    <w:p w:rsidR="00AA662E" w:rsidRDefault="001F299C">
      <w:pPr>
        <w:pStyle w:val="Heading2"/>
        <w:numPr>
          <w:ilvl w:val="2"/>
          <w:numId w:val="35"/>
        </w:numPr>
        <w:tabs>
          <w:tab w:val="left" w:pos="822"/>
        </w:tabs>
        <w:spacing w:before="1"/>
      </w:pPr>
      <w:bookmarkStart w:id="13" w:name="2.4.1._La_paroi_bactérienne"/>
      <w:bookmarkStart w:id="14" w:name="_bookmark28"/>
      <w:bookmarkEnd w:id="13"/>
      <w:bookmarkEnd w:id="14"/>
      <w:r>
        <w:t>La</w:t>
      </w:r>
      <w:r>
        <w:rPr>
          <w:spacing w:val="-6"/>
        </w:rPr>
        <w:t xml:space="preserve"> </w:t>
      </w:r>
      <w:r>
        <w:t>paroi</w:t>
      </w:r>
      <w:r>
        <w:rPr>
          <w:spacing w:val="-5"/>
        </w:rPr>
        <w:t xml:space="preserve"> </w:t>
      </w:r>
      <w:r>
        <w:t>bactérienne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ind w:left="216"/>
        <w:jc w:val="both"/>
      </w:pPr>
      <w:r>
        <w:t>C’est</w:t>
      </w:r>
      <w:r>
        <w:rPr>
          <w:spacing w:val="22"/>
        </w:rPr>
        <w:t xml:space="preserve"> </w:t>
      </w:r>
      <w:r>
        <w:t>une</w:t>
      </w:r>
      <w:r>
        <w:rPr>
          <w:spacing w:val="17"/>
        </w:rPr>
        <w:t xml:space="preserve"> </w:t>
      </w:r>
      <w:r>
        <w:t>enveloppe</w:t>
      </w:r>
      <w:r>
        <w:rPr>
          <w:spacing w:val="20"/>
        </w:rPr>
        <w:t xml:space="preserve"> </w:t>
      </w:r>
      <w:r>
        <w:t>caractéristique</w:t>
      </w:r>
      <w:r>
        <w:rPr>
          <w:spacing w:val="1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cellule</w:t>
      </w:r>
      <w:r>
        <w:rPr>
          <w:spacing w:val="22"/>
        </w:rPr>
        <w:t xml:space="preserve"> </w:t>
      </w:r>
      <w:r>
        <w:t>procaryote.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paroi</w:t>
      </w:r>
      <w:r>
        <w:rPr>
          <w:spacing w:val="16"/>
        </w:rPr>
        <w:t xml:space="preserve"> </w:t>
      </w:r>
      <w:r>
        <w:t>rigide</w:t>
      </w:r>
      <w:r>
        <w:rPr>
          <w:spacing w:val="18"/>
        </w:rPr>
        <w:t xml:space="preserve"> </w:t>
      </w:r>
      <w:r>
        <w:t>est</w:t>
      </w:r>
      <w:r>
        <w:rPr>
          <w:spacing w:val="22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véritable</w:t>
      </w:r>
    </w:p>
    <w:p w:rsidR="00AA662E" w:rsidRDefault="001F299C">
      <w:pPr>
        <w:pStyle w:val="Corpsdetexte"/>
        <w:spacing w:before="137" w:line="360" w:lineRule="auto"/>
        <w:ind w:left="216" w:right="333"/>
        <w:jc w:val="both"/>
      </w:pPr>
      <w:r>
        <w:t>« exosquelette » qui confère à la cellule sa forme et assure l'intégrité de la bactérie. Elle</w:t>
      </w:r>
      <w:r>
        <w:rPr>
          <w:spacing w:val="1"/>
        </w:rPr>
        <w:t xml:space="preserve"> </w:t>
      </w:r>
      <w:r>
        <w:t>représente environ 30 % du poids total de la bactérie. La partie commune de toutes les parois</w:t>
      </w:r>
      <w:r>
        <w:rPr>
          <w:spacing w:val="1"/>
        </w:rPr>
        <w:t xml:space="preserve"> </w:t>
      </w:r>
      <w:r>
        <w:t>bactériennes est le peptidoglycane (ou muréine). Elle est mise en évidence par la coloration de</w:t>
      </w:r>
      <w:r>
        <w:rPr>
          <w:spacing w:val="-57"/>
        </w:rPr>
        <w:t xml:space="preserve"> </w:t>
      </w:r>
      <w:r>
        <w:t>Gram.</w:t>
      </w:r>
      <w:r>
        <w:rPr>
          <w:spacing w:val="1"/>
        </w:rPr>
        <w:t xml:space="preserve"> </w:t>
      </w:r>
      <w:r>
        <w:t>Donc,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paroi</w:t>
      </w:r>
      <w:r>
        <w:rPr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différenciation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deux</w:t>
      </w:r>
      <w:r>
        <w:rPr>
          <w:spacing w:val="1"/>
        </w:rPr>
        <w:t xml:space="preserve"> </w:t>
      </w:r>
      <w:r>
        <w:t>grands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bactéries :</w:t>
      </w:r>
      <w:r>
        <w:rPr>
          <w:spacing w:val="60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 xml:space="preserve">bactéries </w:t>
      </w:r>
      <w:r>
        <w:rPr>
          <w:b/>
        </w:rPr>
        <w:t>Gram</w:t>
      </w:r>
      <w:r>
        <w:rPr>
          <w:b/>
          <w:spacing w:val="-1"/>
        </w:rPr>
        <w:t xml:space="preserve"> </w:t>
      </w:r>
      <w:r>
        <w:rPr>
          <w:b/>
        </w:rPr>
        <w:t>positif</w:t>
      </w:r>
      <w:r>
        <w:rPr>
          <w:b/>
          <w:spacing w:val="1"/>
        </w:rPr>
        <w:t xml:space="preserve"> </w:t>
      </w:r>
      <w:r>
        <w:t>et</w:t>
      </w:r>
      <w:r>
        <w:rPr>
          <w:spacing w:val="7"/>
        </w:rPr>
        <w:t xml:space="preserve"> </w:t>
      </w:r>
      <w:r>
        <w:rPr>
          <w:b/>
        </w:rPr>
        <w:t>Gram</w:t>
      </w:r>
      <w:r>
        <w:rPr>
          <w:b/>
          <w:spacing w:val="-1"/>
        </w:rPr>
        <w:t xml:space="preserve"> </w:t>
      </w:r>
      <w:r>
        <w:rPr>
          <w:b/>
        </w:rPr>
        <w:t>négatif</w:t>
      </w:r>
      <w:r>
        <w:t>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87"/>
      </w:pPr>
      <w:bookmarkStart w:id="15" w:name="2.4.1.1._Composition_chimique_de_la_paro"/>
      <w:bookmarkStart w:id="16" w:name="_bookmark29"/>
      <w:bookmarkEnd w:id="15"/>
      <w:bookmarkEnd w:id="16"/>
      <w:r>
        <w:t>Composition</w:t>
      </w:r>
      <w:r>
        <w:rPr>
          <w:spacing w:val="-3"/>
        </w:rPr>
        <w:t xml:space="preserve"> </w:t>
      </w:r>
      <w:r>
        <w:t>chimique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paroi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before="1" w:line="362" w:lineRule="auto"/>
        <w:ind w:left="216" w:right="339"/>
        <w:jc w:val="both"/>
      </w:pPr>
      <w:r>
        <w:t>L'un des constituants essentiels qui caractérisent les parois bactériennes est le peptidoglycane</w:t>
      </w:r>
      <w:r>
        <w:rPr>
          <w:spacing w:val="1"/>
        </w:rPr>
        <w:t xml:space="preserve"> </w:t>
      </w:r>
      <w:r>
        <w:t>ou la muréine (mucopeptide). Il s'agit d'un hétéropolymère complexe formé de 3 éléments</w:t>
      </w:r>
      <w:r>
        <w:rPr>
          <w:spacing w:val="1"/>
        </w:rPr>
        <w:t xml:space="preserve"> </w:t>
      </w:r>
      <w:r>
        <w:t>différents :</w:t>
      </w:r>
    </w:p>
    <w:p w:rsidR="00AA662E" w:rsidRDefault="001F299C">
      <w:pPr>
        <w:pStyle w:val="Paragraphedeliste"/>
        <w:numPr>
          <w:ilvl w:val="4"/>
          <w:numId w:val="35"/>
        </w:numPr>
        <w:tabs>
          <w:tab w:val="left" w:pos="875"/>
        </w:tabs>
        <w:spacing w:before="171" w:line="362" w:lineRule="auto"/>
        <w:ind w:right="337" w:firstLine="0"/>
        <w:rPr>
          <w:sz w:val="24"/>
        </w:rPr>
      </w:pPr>
      <w:r>
        <w:rPr>
          <w:sz w:val="24"/>
        </w:rPr>
        <w:t>une</w:t>
      </w:r>
      <w:r>
        <w:rPr>
          <w:spacing w:val="51"/>
          <w:sz w:val="24"/>
        </w:rPr>
        <w:t xml:space="preserve"> </w:t>
      </w:r>
      <w:r>
        <w:rPr>
          <w:sz w:val="24"/>
        </w:rPr>
        <w:t>structure</w:t>
      </w:r>
      <w:r>
        <w:rPr>
          <w:spacing w:val="52"/>
          <w:sz w:val="24"/>
        </w:rPr>
        <w:t xml:space="preserve"> </w:t>
      </w:r>
      <w:r>
        <w:rPr>
          <w:sz w:val="24"/>
        </w:rPr>
        <w:t>composée</w:t>
      </w:r>
      <w:r>
        <w:rPr>
          <w:spacing w:val="51"/>
          <w:sz w:val="24"/>
        </w:rPr>
        <w:t xml:space="preserve"> </w:t>
      </w:r>
      <w:r>
        <w:rPr>
          <w:sz w:val="24"/>
        </w:rPr>
        <w:t>d'une</w:t>
      </w:r>
      <w:r>
        <w:rPr>
          <w:spacing w:val="52"/>
          <w:sz w:val="24"/>
        </w:rPr>
        <w:t xml:space="preserve"> </w:t>
      </w:r>
      <w:r>
        <w:rPr>
          <w:sz w:val="24"/>
        </w:rPr>
        <w:t>alternance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molécules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N-acétyl</w:t>
      </w:r>
      <w:r>
        <w:rPr>
          <w:spacing w:val="47"/>
          <w:sz w:val="24"/>
        </w:rPr>
        <w:t xml:space="preserve"> </w:t>
      </w:r>
      <w:r>
        <w:rPr>
          <w:sz w:val="24"/>
        </w:rPr>
        <w:t>glucosamine</w:t>
      </w:r>
      <w:r>
        <w:rPr>
          <w:spacing w:val="52"/>
          <w:sz w:val="24"/>
        </w:rPr>
        <w:t xml:space="preserve"> </w:t>
      </w:r>
      <w:r>
        <w:rPr>
          <w:sz w:val="24"/>
        </w:rPr>
        <w:t>et</w:t>
      </w:r>
      <w:r>
        <w:rPr>
          <w:spacing w:val="-57"/>
          <w:sz w:val="24"/>
        </w:rPr>
        <w:t xml:space="preserve"> </w:t>
      </w:r>
      <w:r>
        <w:rPr>
          <w:sz w:val="24"/>
        </w:rPr>
        <w:t>d'acide N-acétylmuramique.</w:t>
      </w:r>
    </w:p>
    <w:p w:rsidR="00AA662E" w:rsidRDefault="001F299C">
      <w:pPr>
        <w:pStyle w:val="Paragraphedeliste"/>
        <w:numPr>
          <w:ilvl w:val="4"/>
          <w:numId w:val="35"/>
        </w:numPr>
        <w:tabs>
          <w:tab w:val="left" w:pos="846"/>
        </w:tabs>
        <w:spacing w:before="175" w:line="362" w:lineRule="auto"/>
        <w:ind w:right="344" w:firstLine="0"/>
        <w:rPr>
          <w:sz w:val="24"/>
        </w:rPr>
      </w:pPr>
      <w:r>
        <w:rPr>
          <w:sz w:val="24"/>
        </w:rPr>
        <w:t>des</w:t>
      </w:r>
      <w:r>
        <w:rPr>
          <w:spacing w:val="13"/>
          <w:sz w:val="24"/>
        </w:rPr>
        <w:t xml:space="preserve"> </w:t>
      </w:r>
      <w:r>
        <w:rPr>
          <w:sz w:val="24"/>
        </w:rPr>
        <w:t>chaînes</w:t>
      </w:r>
      <w:r>
        <w:rPr>
          <w:spacing w:val="23"/>
          <w:sz w:val="24"/>
        </w:rPr>
        <w:t xml:space="preserve"> </w:t>
      </w:r>
      <w:r>
        <w:rPr>
          <w:sz w:val="24"/>
        </w:rPr>
        <w:t>latérales</w:t>
      </w:r>
      <w:r>
        <w:rPr>
          <w:spacing w:val="18"/>
          <w:sz w:val="24"/>
        </w:rPr>
        <w:t xml:space="preserve"> </w:t>
      </w:r>
      <w:r>
        <w:rPr>
          <w:sz w:val="24"/>
        </w:rPr>
        <w:t>peptidiques,</w:t>
      </w:r>
      <w:r>
        <w:rPr>
          <w:spacing w:val="22"/>
          <w:sz w:val="24"/>
        </w:rPr>
        <w:t xml:space="preserve"> </w:t>
      </w:r>
      <w:r>
        <w:rPr>
          <w:sz w:val="24"/>
        </w:rPr>
        <w:t>composées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4</w:t>
      </w:r>
      <w:r>
        <w:rPr>
          <w:spacing w:val="21"/>
          <w:sz w:val="24"/>
        </w:rPr>
        <w:t xml:space="preserve"> </w:t>
      </w:r>
      <w:r>
        <w:rPr>
          <w:sz w:val="24"/>
        </w:rPr>
        <w:t>acides</w:t>
      </w:r>
      <w:r>
        <w:rPr>
          <w:spacing w:val="18"/>
          <w:sz w:val="24"/>
        </w:rPr>
        <w:t xml:space="preserve"> </w:t>
      </w:r>
      <w:r>
        <w:rPr>
          <w:sz w:val="24"/>
        </w:rPr>
        <w:t>aminés</w:t>
      </w:r>
      <w:r>
        <w:rPr>
          <w:spacing w:val="19"/>
          <w:sz w:val="24"/>
        </w:rPr>
        <w:t xml:space="preserve"> </w:t>
      </w:r>
      <w:r>
        <w:rPr>
          <w:sz w:val="24"/>
        </w:rPr>
        <w:t>et</w:t>
      </w:r>
      <w:r>
        <w:rPr>
          <w:spacing w:val="25"/>
          <w:sz w:val="24"/>
        </w:rPr>
        <w:t xml:space="preserve"> </w:t>
      </w:r>
      <w:r>
        <w:rPr>
          <w:sz w:val="24"/>
        </w:rPr>
        <w:t>attachées</w:t>
      </w:r>
      <w:r>
        <w:rPr>
          <w:spacing w:val="18"/>
          <w:sz w:val="24"/>
        </w:rPr>
        <w:t xml:space="preserve"> </w:t>
      </w:r>
      <w:r>
        <w:rPr>
          <w:sz w:val="24"/>
        </w:rPr>
        <w:t>à</w:t>
      </w:r>
      <w:r>
        <w:rPr>
          <w:spacing w:val="20"/>
          <w:sz w:val="24"/>
        </w:rPr>
        <w:t xml:space="preserve"> </w:t>
      </w:r>
      <w:r>
        <w:rPr>
          <w:sz w:val="24"/>
        </w:rPr>
        <w:t>l'acide</w:t>
      </w:r>
      <w:r>
        <w:rPr>
          <w:spacing w:val="-57"/>
          <w:sz w:val="24"/>
        </w:rPr>
        <w:t xml:space="preserve"> </w:t>
      </w:r>
      <w:r>
        <w:rPr>
          <w:sz w:val="24"/>
        </w:rPr>
        <w:t>N-acétylmuramique ;</w:t>
      </w:r>
    </w:p>
    <w:p w:rsidR="00AA662E" w:rsidRDefault="001F299C">
      <w:pPr>
        <w:pStyle w:val="Paragraphedeliste"/>
        <w:numPr>
          <w:ilvl w:val="4"/>
          <w:numId w:val="35"/>
        </w:numPr>
        <w:tabs>
          <w:tab w:val="left" w:pos="822"/>
        </w:tabs>
        <w:spacing w:before="174"/>
        <w:ind w:left="821" w:hanging="246"/>
        <w:rPr>
          <w:sz w:val="24"/>
        </w:rPr>
      </w:pP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ensemble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ponts</w:t>
      </w:r>
      <w:r>
        <w:rPr>
          <w:spacing w:val="-3"/>
          <w:sz w:val="24"/>
        </w:rPr>
        <w:t xml:space="preserve"> </w:t>
      </w:r>
      <w:r>
        <w:rPr>
          <w:sz w:val="24"/>
        </w:rPr>
        <w:t>inter-peptidiques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(Fig. 09)</w:t>
      </w:r>
      <w:r>
        <w:rPr>
          <w:sz w:val="24"/>
        </w:rPr>
        <w:t>.</w:t>
      </w:r>
    </w:p>
    <w:p w:rsidR="00AA662E" w:rsidRDefault="00AA662E">
      <w:pPr>
        <w:rPr>
          <w:sz w:val="24"/>
        </w:rPr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rPr>
          <w:sz w:val="20"/>
        </w:rPr>
      </w:pPr>
    </w:p>
    <w:p w:rsidR="00AA662E" w:rsidRDefault="00AA662E">
      <w:pPr>
        <w:pStyle w:val="Corpsdetexte"/>
        <w:rPr>
          <w:sz w:val="18"/>
        </w:rPr>
      </w:pPr>
    </w:p>
    <w:p w:rsidR="00AA662E" w:rsidRDefault="004941D0">
      <w:pPr>
        <w:pStyle w:val="Corpsdetexte"/>
        <w:ind w:left="57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0" style="width:435.05pt;height:150.3pt;mso-position-horizontal-relative:char;mso-position-vertical-relative:line" coordsize="8701,3006">
            <v:rect id="_x0000_s1115" style="position:absolute;left:4230;width:4471;height:3001" fillcolor="black" stroked="f"/>
            <v:shape id="_x0000_s1114" type="#_x0000_t75" style="position:absolute;left:346;top:35;width:3458;height:2915">
              <v:imagedata r:id="rId12" o:title=""/>
            </v:shape>
            <v:rect id="_x0000_s1113" style="position:absolute;left:15;top:20;width:4200;height:2970" filled="f" strokeweight="1.5pt"/>
            <v:shape id="_x0000_s1112" type="#_x0000_t75" style="position:absolute;left:4260;top:65;width:4395;height:2910">
              <v:imagedata r:id="rId13" o:title=""/>
            </v:shape>
            <v:rect id="_x0000_s1111" style="position:absolute;left:4252;top:58;width:4410;height:2925" filled="f"/>
            <w10:wrap type="none"/>
            <w10:anchorlock/>
          </v:group>
        </w:pict>
      </w:r>
    </w:p>
    <w:p w:rsidR="00AA662E" w:rsidRDefault="00AA662E">
      <w:pPr>
        <w:pStyle w:val="Corpsdetexte"/>
        <w:spacing w:before="10"/>
        <w:rPr>
          <w:sz w:val="16"/>
        </w:rPr>
      </w:pPr>
    </w:p>
    <w:p w:rsidR="00AA662E" w:rsidRDefault="001F299C">
      <w:pPr>
        <w:spacing w:before="90" w:line="362" w:lineRule="auto"/>
        <w:ind w:left="1777" w:right="482" w:hanging="1047"/>
        <w:jc w:val="both"/>
        <w:rPr>
          <w:sz w:val="24"/>
        </w:rPr>
      </w:pPr>
      <w:bookmarkStart w:id="17" w:name="_bookmark30"/>
      <w:bookmarkEnd w:id="17"/>
      <w:r>
        <w:rPr>
          <w:b/>
          <w:sz w:val="24"/>
        </w:rPr>
        <w:t xml:space="preserve">Figure 09 : a) </w:t>
      </w:r>
      <w:r>
        <w:rPr>
          <w:sz w:val="24"/>
        </w:rPr>
        <w:t xml:space="preserve">La structure de peptidoglycane. </w:t>
      </w:r>
      <w:r>
        <w:rPr>
          <w:b/>
          <w:sz w:val="24"/>
        </w:rPr>
        <w:t xml:space="preserve">b) </w:t>
      </w:r>
      <w:r>
        <w:rPr>
          <w:sz w:val="24"/>
        </w:rPr>
        <w:t>un model dans l’espace de la muréine</w:t>
      </w:r>
      <w:r>
        <w:rPr>
          <w:spacing w:val="-57"/>
          <w:sz w:val="24"/>
        </w:rPr>
        <w:t xml:space="preserve"> </w:t>
      </w:r>
      <w:r>
        <w:rPr>
          <w:sz w:val="24"/>
        </w:rPr>
        <w:t>avec quatre</w:t>
      </w:r>
      <w:r>
        <w:rPr>
          <w:spacing w:val="-3"/>
          <w:sz w:val="24"/>
        </w:rPr>
        <w:t xml:space="preserve"> </w:t>
      </w:r>
      <w:r>
        <w:rPr>
          <w:sz w:val="24"/>
        </w:rPr>
        <w:t>sous-unités</w:t>
      </w:r>
      <w:r>
        <w:rPr>
          <w:spacing w:val="-1"/>
          <w:sz w:val="24"/>
        </w:rPr>
        <w:t xml:space="preserve"> </w:t>
      </w:r>
      <w:r>
        <w:rPr>
          <w:sz w:val="24"/>
        </w:rPr>
        <w:t>de peptidoglycane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(Prescott</w:t>
      </w:r>
      <w:r>
        <w:rPr>
          <w:b/>
          <w:spacing w:val="5"/>
          <w:sz w:val="24"/>
        </w:rPr>
        <w:t xml:space="preserve"> </w:t>
      </w:r>
      <w:r>
        <w:rPr>
          <w:b/>
          <w:i/>
          <w:sz w:val="24"/>
        </w:rPr>
        <w:t>et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sz w:val="24"/>
        </w:rPr>
        <w:t>.,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2003)</w:t>
      </w:r>
      <w:r>
        <w:rPr>
          <w:sz w:val="24"/>
        </w:rPr>
        <w:t>.</w:t>
      </w:r>
    </w:p>
    <w:p w:rsidR="00AA662E" w:rsidRDefault="001F299C">
      <w:pPr>
        <w:pStyle w:val="Corpsdetexte"/>
        <w:spacing w:before="175" w:line="360" w:lineRule="auto"/>
        <w:ind w:left="216" w:right="330"/>
        <w:jc w:val="both"/>
      </w:pPr>
      <w:r>
        <w:t>Chez les bactéries à Gram positif, la paroi est constituée presque exclusivement de la couche</w:t>
      </w:r>
      <w:r>
        <w:rPr>
          <w:spacing w:val="1"/>
        </w:rPr>
        <w:t xml:space="preserve"> </w:t>
      </w:r>
      <w:r>
        <w:t>de peptidoglycane, à laquelle sont associés des polymères d'acide teichoîque. Les bactéries à</w:t>
      </w:r>
      <w:r>
        <w:rPr>
          <w:spacing w:val="1"/>
        </w:rPr>
        <w:t xml:space="preserve"> </w:t>
      </w:r>
      <w:r>
        <w:t>Gram négatif ont</w:t>
      </w:r>
      <w:r>
        <w:rPr>
          <w:spacing w:val="1"/>
        </w:rPr>
        <w:t xml:space="preserve"> </w:t>
      </w:r>
      <w:r>
        <w:t>une paroi plus complexe. La couche de peptidoglycane est</w:t>
      </w:r>
      <w:r>
        <w:rPr>
          <w:spacing w:val="60"/>
        </w:rPr>
        <w:t xml:space="preserve"> </w:t>
      </w:r>
      <w:r>
        <w:t>plus fine que</w:t>
      </w:r>
      <w:r>
        <w:rPr>
          <w:spacing w:val="1"/>
        </w:rPr>
        <w:t xml:space="preserve"> </w:t>
      </w:r>
      <w:r>
        <w:t>celle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Gram</w:t>
      </w:r>
      <w:r>
        <w:rPr>
          <w:spacing w:val="1"/>
        </w:rPr>
        <w:t xml:space="preserve"> </w:t>
      </w:r>
      <w:r>
        <w:t>positif,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entourée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membrane</w:t>
      </w:r>
      <w:r>
        <w:rPr>
          <w:spacing w:val="1"/>
        </w:rPr>
        <w:t xml:space="preserve"> </w:t>
      </w:r>
      <w:r>
        <w:t>externe</w:t>
      </w:r>
      <w:r>
        <w:rPr>
          <w:spacing w:val="1"/>
        </w:rPr>
        <w:t xml:space="preserve"> </w:t>
      </w:r>
      <w:r>
        <w:t>composée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lipopolysaccharides</w:t>
      </w:r>
      <w:r>
        <w:rPr>
          <w:spacing w:val="-1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lipoprotéines.</w:t>
      </w:r>
    </w:p>
    <w:p w:rsidR="00AA662E" w:rsidRDefault="001F299C">
      <w:pPr>
        <w:pStyle w:val="Corpsdetexte"/>
        <w:spacing w:before="182" w:line="360" w:lineRule="auto"/>
        <w:ind w:left="216" w:right="343"/>
        <w:jc w:val="both"/>
      </w:pPr>
      <w:r>
        <w:t>La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lipopolysaccharidique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paroi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Gram</w:t>
      </w:r>
      <w:r>
        <w:rPr>
          <w:spacing w:val="1"/>
        </w:rPr>
        <w:t xml:space="preserve"> </w:t>
      </w:r>
      <w:r>
        <w:t>négatif</w:t>
      </w:r>
      <w:r>
        <w:rPr>
          <w:spacing w:val="1"/>
        </w:rPr>
        <w:t xml:space="preserve"> </w:t>
      </w:r>
      <w:r>
        <w:t>comprend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molécules</w:t>
      </w:r>
      <w:r>
        <w:rPr>
          <w:spacing w:val="1"/>
        </w:rPr>
        <w:t xml:space="preserve"> </w:t>
      </w:r>
      <w:r>
        <w:t>d'endotoxine</w:t>
      </w:r>
      <w:r>
        <w:rPr>
          <w:spacing w:val="-1"/>
        </w:rPr>
        <w:t xml:space="preserve"> </w:t>
      </w:r>
      <w:r>
        <w:t>(lipide</w:t>
      </w:r>
      <w:r>
        <w:rPr>
          <w:spacing w:val="5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contribuent</w:t>
      </w:r>
      <w:r>
        <w:rPr>
          <w:spacing w:val="6"/>
        </w:rPr>
        <w:t xml:space="preserve"> </w:t>
      </w:r>
      <w:r>
        <w:t>au pouvoir</w:t>
      </w:r>
      <w:r>
        <w:rPr>
          <w:spacing w:val="2"/>
        </w:rPr>
        <w:t xml:space="preserve"> </w:t>
      </w:r>
      <w:r>
        <w:t>pathogène</w:t>
      </w:r>
      <w:r>
        <w:rPr>
          <w:spacing w:val="-1"/>
        </w:rPr>
        <w:t xml:space="preserve"> </w:t>
      </w:r>
      <w:r>
        <w:t>bactérien</w:t>
      </w:r>
      <w:r>
        <w:rPr>
          <w:spacing w:val="6"/>
        </w:rPr>
        <w:t xml:space="preserve"> </w:t>
      </w:r>
      <w:r>
        <w:rPr>
          <w:b/>
        </w:rPr>
        <w:t>(Fig.</w:t>
      </w:r>
      <w:r>
        <w:rPr>
          <w:b/>
          <w:spacing w:val="2"/>
        </w:rPr>
        <w:t xml:space="preserve"> </w:t>
      </w:r>
      <w:r>
        <w:rPr>
          <w:b/>
        </w:rPr>
        <w:t>10)</w:t>
      </w:r>
      <w:r>
        <w:t>.</w:t>
      </w:r>
    </w:p>
    <w:p w:rsidR="00AA662E" w:rsidRDefault="001F299C">
      <w:pPr>
        <w:pStyle w:val="Corpsdetexte"/>
        <w:spacing w:before="1"/>
        <w:rPr>
          <w:sz w:val="14"/>
        </w:rPr>
      </w:pPr>
      <w:r>
        <w:rPr>
          <w:noProof/>
          <w:lang w:eastAsia="fr-FR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1015523</wp:posOffset>
            </wp:positionH>
            <wp:positionV relativeFrom="paragraph">
              <wp:posOffset>2214125</wp:posOffset>
            </wp:positionV>
            <wp:extent cx="157611" cy="267462"/>
            <wp:effectExtent l="0" t="0" r="0" b="0"/>
            <wp:wrapTopAndBottom/>
            <wp:docPr id="11" name="image15.jpeg" descr="C:\Users\SONY\Desktop\Capture d’écran 2022-12-25 153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11" cy="267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1D0" w:rsidRPr="004941D0">
        <w:pict>
          <v:group id="_x0000_s1104" style="position:absolute;margin-left:95.9pt;margin-top:10.1pt;width:422.25pt;height:185.25pt;z-index:-15722496;mso-wrap-distance-left:0;mso-wrap-distance-right:0;mso-position-horizontal-relative:page;mso-position-vertical-relative:text" coordorigin="1918,202" coordsize="8445,3705">
            <v:shape id="_x0000_s1109" type="#_x0000_t75" style="position:absolute;left:1933;top:216;width:4185;height:3660">
              <v:imagedata r:id="rId15" o:title=""/>
            </v:shape>
            <v:rect id="_x0000_s1108" style="position:absolute;left:1925;top:209;width:4200;height:3675" filled="f"/>
            <v:shape id="_x0000_s1107" type="#_x0000_t75" style="position:absolute;left:6193;top:216;width:3870;height:3645">
              <v:imagedata r:id="rId16" o:title=""/>
            </v:shape>
            <v:rect id="_x0000_s1106" style="position:absolute;left:6185;top:209;width:3885;height:3660" filled="f"/>
            <v:shape id="_x0000_s1105" type="#_x0000_t75" style="position:absolute;left:10093;top:3696;width:270;height:210">
              <v:imagedata r:id="rId17" o:title=""/>
            </v:shape>
            <w10:wrap type="topAndBottom" anchorx="page"/>
          </v:group>
        </w:pict>
      </w:r>
    </w:p>
    <w:p w:rsidR="00AA662E" w:rsidRDefault="00AA662E">
      <w:pPr>
        <w:pStyle w:val="Corpsdetexte"/>
        <w:spacing w:before="5"/>
      </w:pPr>
    </w:p>
    <w:p w:rsidR="00AA662E" w:rsidRDefault="001F299C">
      <w:pPr>
        <w:spacing w:line="362" w:lineRule="auto"/>
        <w:ind w:left="2382" w:right="426" w:hanging="2056"/>
        <w:rPr>
          <w:sz w:val="24"/>
        </w:rPr>
      </w:pPr>
      <w:bookmarkStart w:id="18" w:name="_bookmark31"/>
      <w:bookmarkEnd w:id="18"/>
      <w:r>
        <w:rPr>
          <w:b/>
          <w:sz w:val="24"/>
        </w:rPr>
        <w:t xml:space="preserve">Figure 10 : a) </w:t>
      </w:r>
      <w:r>
        <w:rPr>
          <w:sz w:val="24"/>
        </w:rPr>
        <w:t xml:space="preserve">Structure de la paroi des bactéries à Gram positif. </w:t>
      </w:r>
      <w:r>
        <w:rPr>
          <w:b/>
          <w:sz w:val="24"/>
        </w:rPr>
        <w:t xml:space="preserve">b) </w:t>
      </w:r>
      <w:r>
        <w:rPr>
          <w:sz w:val="24"/>
        </w:rPr>
        <w:t>Structure de la paroi des</w:t>
      </w:r>
      <w:r>
        <w:rPr>
          <w:spacing w:val="-57"/>
          <w:sz w:val="24"/>
        </w:rPr>
        <w:t xml:space="preserve"> </w:t>
      </w:r>
      <w:r>
        <w:rPr>
          <w:sz w:val="24"/>
        </w:rPr>
        <w:t>bactéries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Gram</w:t>
      </w:r>
      <w:r>
        <w:rPr>
          <w:spacing w:val="-7"/>
          <w:sz w:val="24"/>
        </w:rPr>
        <w:t xml:space="preserve"> </w:t>
      </w:r>
      <w:r>
        <w:rPr>
          <w:sz w:val="24"/>
        </w:rPr>
        <w:t>négatif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(Hart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Shears,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1997)</w:t>
      </w:r>
      <w:r>
        <w:rPr>
          <w:sz w:val="24"/>
        </w:rPr>
        <w:t>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80"/>
      </w:pPr>
      <w:bookmarkStart w:id="19" w:name="2.4.1.2._La_coloration_de_Gram"/>
      <w:bookmarkStart w:id="20" w:name="_bookmark32"/>
      <w:bookmarkEnd w:id="19"/>
      <w:bookmarkEnd w:id="20"/>
      <w:r>
        <w:t>La</w:t>
      </w:r>
      <w:r>
        <w:rPr>
          <w:spacing w:val="-4"/>
        </w:rPr>
        <w:t xml:space="preserve"> </w:t>
      </w:r>
      <w:r>
        <w:t>coloration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Gram</w:t>
      </w:r>
    </w:p>
    <w:p w:rsidR="00AA662E" w:rsidRDefault="00AA662E">
      <w:pPr>
        <w:pStyle w:val="Corpsdetexte"/>
        <w:spacing w:before="4"/>
        <w:rPr>
          <w:b/>
          <w:sz w:val="22"/>
        </w:rPr>
      </w:pPr>
    </w:p>
    <w:p w:rsidR="00AA662E" w:rsidRDefault="001F299C">
      <w:pPr>
        <w:pStyle w:val="Corpsdetexte"/>
        <w:spacing w:line="360" w:lineRule="auto"/>
        <w:ind w:left="216" w:right="336"/>
        <w:jc w:val="both"/>
      </w:pPr>
      <w:r>
        <w:t>En 1884,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médecin danois,</w:t>
      </w:r>
      <w:r>
        <w:rPr>
          <w:spacing w:val="1"/>
        </w:rPr>
        <w:t xml:space="preserve"> </w:t>
      </w:r>
      <w:r>
        <w:rPr>
          <w:b/>
        </w:rPr>
        <w:t>Christian</w:t>
      </w:r>
      <w:r>
        <w:rPr>
          <w:b/>
          <w:spacing w:val="1"/>
        </w:rPr>
        <w:t xml:space="preserve"> </w:t>
      </w:r>
      <w:r>
        <w:rPr>
          <w:b/>
        </w:rPr>
        <w:t>Gram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distinction entre</w:t>
      </w:r>
      <w:r>
        <w:rPr>
          <w:spacing w:val="1"/>
        </w:rPr>
        <w:t xml:space="preserve"> </w:t>
      </w:r>
      <w:r>
        <w:t>deux types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bactéries:</w:t>
      </w:r>
      <w:r>
        <w:rPr>
          <w:spacing w:val="1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bactéries</w:t>
      </w:r>
      <w:r>
        <w:rPr>
          <w:spacing w:val="-1"/>
        </w:rPr>
        <w:t xml:space="preserve"> </w:t>
      </w:r>
      <w:r>
        <w:t>à Gram</w:t>
      </w:r>
      <w:r>
        <w:rPr>
          <w:spacing w:val="-8"/>
        </w:rPr>
        <w:t xml:space="preserve"> </w:t>
      </w:r>
      <w:r>
        <w:t>positif</w:t>
      </w:r>
      <w:r>
        <w:rPr>
          <w:spacing w:val="-7"/>
        </w:rPr>
        <w:t xml:space="preserve"> </w:t>
      </w:r>
      <w:r>
        <w:t>(Gram</w:t>
      </w:r>
      <w:r>
        <w:rPr>
          <w:spacing w:val="-7"/>
        </w:rPr>
        <w:t xml:space="preserve"> </w:t>
      </w:r>
      <w:r>
        <w:t>+)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bactéries</w:t>
      </w:r>
      <w:r>
        <w:rPr>
          <w:spacing w:val="-1"/>
        </w:rPr>
        <w:t xml:space="preserve"> </w:t>
      </w:r>
      <w:r>
        <w:t>à Gram</w:t>
      </w:r>
      <w:r>
        <w:rPr>
          <w:spacing w:val="-4"/>
        </w:rPr>
        <w:t xml:space="preserve"> </w:t>
      </w:r>
      <w:r>
        <w:t>négatif</w:t>
      </w:r>
      <w:r>
        <w:rPr>
          <w:spacing w:val="-6"/>
        </w:rPr>
        <w:t xml:space="preserve"> </w:t>
      </w:r>
      <w:r>
        <w:t>(Gram</w:t>
      </w:r>
      <w:r>
        <w:rPr>
          <w:spacing w:val="3"/>
        </w:rPr>
        <w:t xml:space="preserve"> </w:t>
      </w:r>
      <w:r>
        <w:t>-).</w:t>
      </w:r>
    </w:p>
    <w:p w:rsidR="00AA662E" w:rsidRDefault="00AA662E">
      <w:pPr>
        <w:spacing w:line="360" w:lineRule="auto"/>
        <w:jc w:val="both"/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spacing w:before="11"/>
        <w:rPr>
          <w:sz w:val="29"/>
        </w:rPr>
      </w:pPr>
    </w:p>
    <w:p w:rsidR="00AA662E" w:rsidRDefault="001F299C">
      <w:pPr>
        <w:pStyle w:val="Corpsdetexte"/>
        <w:spacing w:before="90"/>
        <w:ind w:left="216"/>
      </w:pPr>
      <w:r>
        <w:t>Ceci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après</w:t>
      </w:r>
      <w:r>
        <w:rPr>
          <w:spacing w:val="-4"/>
        </w:rPr>
        <w:t xml:space="preserve"> </w:t>
      </w:r>
      <w:r>
        <w:t>avoir coloré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frottis bactérien</w:t>
      </w:r>
      <w:r>
        <w:rPr>
          <w:spacing w:val="-6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suit</w:t>
      </w:r>
      <w:r>
        <w:rPr>
          <w:spacing w:val="13"/>
        </w:rPr>
        <w:t xml:space="preserve"> </w:t>
      </w:r>
      <w:r>
        <w:t>:</w:t>
      </w:r>
    </w:p>
    <w:p w:rsidR="00AA662E" w:rsidRDefault="00AA662E">
      <w:pPr>
        <w:pStyle w:val="Corpsdetexte"/>
        <w:spacing w:before="10"/>
        <w:rPr>
          <w:sz w:val="27"/>
        </w:rPr>
      </w:pPr>
    </w:p>
    <w:p w:rsidR="00AA662E" w:rsidRDefault="001F299C">
      <w:pPr>
        <w:pStyle w:val="Paragraphedeliste"/>
        <w:numPr>
          <w:ilvl w:val="0"/>
          <w:numId w:val="34"/>
        </w:numPr>
        <w:tabs>
          <w:tab w:val="left" w:pos="1360"/>
        </w:tabs>
        <w:spacing w:line="350" w:lineRule="auto"/>
        <w:ind w:right="335"/>
        <w:jc w:val="both"/>
        <w:rPr>
          <w:sz w:val="24"/>
        </w:rPr>
      </w:pPr>
      <w:r>
        <w:rPr>
          <w:sz w:val="24"/>
        </w:rPr>
        <w:t>Recouvrir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lame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violet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gentiane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minute</w:t>
      </w:r>
      <w:r>
        <w:rPr>
          <w:spacing w:val="1"/>
          <w:sz w:val="24"/>
        </w:rPr>
        <w:t xml:space="preserve"> </w:t>
      </w:r>
      <w:r>
        <w:rPr>
          <w:sz w:val="24"/>
        </w:rPr>
        <w:t>puis</w:t>
      </w:r>
      <w:r>
        <w:rPr>
          <w:spacing w:val="1"/>
          <w:sz w:val="24"/>
        </w:rPr>
        <w:t xml:space="preserve"> </w:t>
      </w:r>
      <w:r>
        <w:rPr>
          <w:sz w:val="24"/>
        </w:rPr>
        <w:t>rejeter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violet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gentiane</w:t>
      </w:r>
      <w:r>
        <w:rPr>
          <w:spacing w:val="6"/>
          <w:sz w:val="24"/>
        </w:rPr>
        <w:t xml:space="preserve"> </w:t>
      </w:r>
      <w:r>
        <w:rPr>
          <w:sz w:val="24"/>
        </w:rPr>
        <w:t>;</w:t>
      </w:r>
    </w:p>
    <w:p w:rsidR="00AA662E" w:rsidRDefault="001F299C">
      <w:pPr>
        <w:pStyle w:val="Paragraphedeliste"/>
        <w:numPr>
          <w:ilvl w:val="0"/>
          <w:numId w:val="34"/>
        </w:numPr>
        <w:tabs>
          <w:tab w:val="left" w:pos="1360"/>
        </w:tabs>
        <w:spacing w:before="191"/>
        <w:ind w:hanging="361"/>
        <w:jc w:val="both"/>
        <w:rPr>
          <w:sz w:val="24"/>
        </w:rPr>
      </w:pPr>
      <w:r>
        <w:rPr>
          <w:sz w:val="24"/>
        </w:rPr>
        <w:t>Recouvrir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lugol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minute</w:t>
      </w:r>
      <w:r>
        <w:rPr>
          <w:spacing w:val="-2"/>
          <w:sz w:val="24"/>
        </w:rPr>
        <w:t xml:space="preserve"> </w:t>
      </w:r>
      <w:r>
        <w:rPr>
          <w:sz w:val="24"/>
        </w:rPr>
        <w:t>puis</w:t>
      </w:r>
      <w:r>
        <w:rPr>
          <w:spacing w:val="-3"/>
          <w:sz w:val="24"/>
        </w:rPr>
        <w:t xml:space="preserve"> </w:t>
      </w:r>
      <w:r>
        <w:rPr>
          <w:sz w:val="24"/>
        </w:rPr>
        <w:t>rejeter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3"/>
          <w:sz w:val="24"/>
        </w:rPr>
        <w:t xml:space="preserve"> </w:t>
      </w:r>
      <w:r>
        <w:rPr>
          <w:sz w:val="24"/>
        </w:rPr>
        <w:t>lugol;</w:t>
      </w:r>
    </w:p>
    <w:p w:rsidR="00AA662E" w:rsidRDefault="00AA662E">
      <w:pPr>
        <w:pStyle w:val="Corpsdetexte"/>
        <w:spacing w:before="10"/>
        <w:rPr>
          <w:sz w:val="27"/>
        </w:rPr>
      </w:pPr>
    </w:p>
    <w:p w:rsidR="00AA662E" w:rsidRDefault="001F299C">
      <w:pPr>
        <w:pStyle w:val="Paragraphedeliste"/>
        <w:numPr>
          <w:ilvl w:val="0"/>
          <w:numId w:val="34"/>
        </w:numPr>
        <w:tabs>
          <w:tab w:val="left" w:pos="1360"/>
        </w:tabs>
        <w:spacing w:line="357" w:lineRule="auto"/>
        <w:ind w:right="337"/>
        <w:jc w:val="both"/>
        <w:rPr>
          <w:sz w:val="24"/>
        </w:rPr>
      </w:pPr>
      <w:r>
        <w:rPr>
          <w:sz w:val="24"/>
        </w:rPr>
        <w:t>Décolorer à l'alcool,</w:t>
      </w:r>
      <w:r>
        <w:rPr>
          <w:spacing w:val="1"/>
          <w:sz w:val="24"/>
        </w:rPr>
        <w:t xml:space="preserve"> </w:t>
      </w:r>
      <w:r>
        <w:rPr>
          <w:sz w:val="24"/>
        </w:rPr>
        <w:t>la lame étant tenue inclinée. La durée de décoloration à</w:t>
      </w:r>
      <w:r>
        <w:rPr>
          <w:spacing w:val="1"/>
          <w:sz w:val="24"/>
        </w:rPr>
        <w:t xml:space="preserve"> </w:t>
      </w:r>
      <w:r>
        <w:rPr>
          <w:sz w:val="24"/>
        </w:rPr>
        <w:t>l'alcool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1"/>
          <w:sz w:val="24"/>
        </w:rPr>
        <w:t xml:space="preserve"> </w:t>
      </w:r>
      <w:r>
        <w:rPr>
          <w:sz w:val="24"/>
        </w:rPr>
        <w:t>variable</w:t>
      </w:r>
      <w:r>
        <w:rPr>
          <w:spacing w:val="1"/>
          <w:sz w:val="24"/>
        </w:rPr>
        <w:t xml:space="preserve"> </w:t>
      </w:r>
      <w:r>
        <w:rPr>
          <w:sz w:val="24"/>
        </w:rPr>
        <w:t>selon</w:t>
      </w:r>
      <w:r>
        <w:rPr>
          <w:spacing w:val="1"/>
          <w:sz w:val="24"/>
        </w:rPr>
        <w:t xml:space="preserve"> </w:t>
      </w:r>
      <w:r>
        <w:rPr>
          <w:sz w:val="24"/>
        </w:rPr>
        <w:t>l'épaisseur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frottis.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pratique,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durée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décoloration est suffisante lorsque ce qui s'écoule en bas de la lame inclinée est</w:t>
      </w:r>
      <w:r>
        <w:rPr>
          <w:spacing w:val="1"/>
          <w:sz w:val="24"/>
        </w:rPr>
        <w:t xml:space="preserve"> </w:t>
      </w:r>
      <w:r>
        <w:rPr>
          <w:sz w:val="24"/>
        </w:rPr>
        <w:t>devenu</w:t>
      </w:r>
      <w:r>
        <w:rPr>
          <w:spacing w:val="1"/>
          <w:sz w:val="24"/>
        </w:rPr>
        <w:t xml:space="preserve"> </w:t>
      </w:r>
      <w:r>
        <w:rPr>
          <w:sz w:val="24"/>
        </w:rPr>
        <w:t>clair</w:t>
      </w:r>
      <w:r>
        <w:rPr>
          <w:spacing w:val="3"/>
          <w:sz w:val="24"/>
        </w:rPr>
        <w:t xml:space="preserve"> </w:t>
      </w:r>
      <w:r>
        <w:rPr>
          <w:sz w:val="24"/>
        </w:rPr>
        <w:t>;</w:t>
      </w:r>
    </w:p>
    <w:p w:rsidR="00AA662E" w:rsidRDefault="001F299C">
      <w:pPr>
        <w:pStyle w:val="Paragraphedeliste"/>
        <w:numPr>
          <w:ilvl w:val="0"/>
          <w:numId w:val="34"/>
        </w:numPr>
        <w:tabs>
          <w:tab w:val="left" w:pos="1360"/>
        </w:tabs>
        <w:spacing w:before="177"/>
        <w:ind w:hanging="361"/>
        <w:jc w:val="both"/>
        <w:rPr>
          <w:sz w:val="24"/>
        </w:rPr>
      </w:pPr>
      <w:r>
        <w:rPr>
          <w:sz w:val="24"/>
        </w:rPr>
        <w:t>Stopper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décoloration</w:t>
      </w:r>
      <w:r>
        <w:rPr>
          <w:spacing w:val="-6"/>
          <w:sz w:val="24"/>
        </w:rPr>
        <w:t xml:space="preserve"> </w:t>
      </w:r>
      <w:r>
        <w:rPr>
          <w:sz w:val="24"/>
        </w:rPr>
        <w:t>par un</w:t>
      </w:r>
      <w:r>
        <w:rPr>
          <w:spacing w:val="-6"/>
          <w:sz w:val="24"/>
        </w:rPr>
        <w:t xml:space="preserve"> </w:t>
      </w:r>
      <w:r>
        <w:rPr>
          <w:sz w:val="24"/>
        </w:rPr>
        <w:t>nouveau</w:t>
      </w:r>
      <w:r>
        <w:rPr>
          <w:spacing w:val="3"/>
          <w:sz w:val="24"/>
        </w:rPr>
        <w:t xml:space="preserve"> </w:t>
      </w:r>
      <w:r>
        <w:rPr>
          <w:sz w:val="24"/>
        </w:rPr>
        <w:t>lavage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l'eau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AA662E" w:rsidRDefault="00AA662E">
      <w:pPr>
        <w:pStyle w:val="Corpsdetexte"/>
        <w:spacing w:before="10"/>
        <w:rPr>
          <w:sz w:val="27"/>
        </w:rPr>
      </w:pPr>
    </w:p>
    <w:p w:rsidR="00AA662E" w:rsidRDefault="001F299C">
      <w:pPr>
        <w:pStyle w:val="Paragraphedeliste"/>
        <w:numPr>
          <w:ilvl w:val="0"/>
          <w:numId w:val="34"/>
        </w:numPr>
        <w:tabs>
          <w:tab w:val="left" w:pos="1360"/>
        </w:tabs>
        <w:spacing w:line="350" w:lineRule="auto"/>
        <w:ind w:right="330"/>
        <w:jc w:val="both"/>
        <w:rPr>
          <w:sz w:val="24"/>
        </w:rPr>
      </w:pPr>
      <w:r>
        <w:rPr>
          <w:sz w:val="24"/>
        </w:rPr>
        <w:t>Recouvrir la lame de fuchsine diluée, 30 secondes à 1 minute, puis laver à l'eau et</w:t>
      </w:r>
      <w:r>
        <w:rPr>
          <w:spacing w:val="1"/>
          <w:sz w:val="24"/>
        </w:rPr>
        <w:t xml:space="preserve"> </w:t>
      </w:r>
      <w:r>
        <w:rPr>
          <w:sz w:val="24"/>
        </w:rPr>
        <w:t>sécher</w:t>
      </w:r>
      <w:r>
        <w:rPr>
          <w:spacing w:val="1"/>
          <w:sz w:val="24"/>
        </w:rPr>
        <w:t xml:space="preserve"> </w:t>
      </w:r>
      <w:r>
        <w:rPr>
          <w:sz w:val="24"/>
        </w:rPr>
        <w:t>entre deux</w:t>
      </w:r>
      <w:r>
        <w:rPr>
          <w:spacing w:val="1"/>
          <w:sz w:val="24"/>
        </w:rPr>
        <w:t xml:space="preserve"> </w:t>
      </w:r>
      <w:r>
        <w:rPr>
          <w:sz w:val="24"/>
        </w:rPr>
        <w:t>feuilles</w:t>
      </w:r>
      <w:r>
        <w:rPr>
          <w:spacing w:val="-1"/>
          <w:sz w:val="24"/>
        </w:rPr>
        <w:t xml:space="preserve"> </w:t>
      </w:r>
      <w:r>
        <w:rPr>
          <w:sz w:val="24"/>
        </w:rPr>
        <w:t>de papier</w:t>
      </w:r>
      <w:r>
        <w:rPr>
          <w:spacing w:val="6"/>
          <w:sz w:val="24"/>
        </w:rPr>
        <w:t xml:space="preserve"> </w:t>
      </w:r>
      <w:r>
        <w:rPr>
          <w:sz w:val="24"/>
        </w:rPr>
        <w:t>filtre,</w:t>
      </w:r>
      <w:r>
        <w:rPr>
          <w:spacing w:val="3"/>
          <w:sz w:val="24"/>
        </w:rPr>
        <w:t xml:space="preserve"> </w:t>
      </w:r>
      <w:r>
        <w:rPr>
          <w:sz w:val="24"/>
        </w:rPr>
        <w:t>puis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5"/>
          <w:sz w:val="24"/>
        </w:rPr>
        <w:t xml:space="preserve"> </w:t>
      </w:r>
      <w:r>
        <w:rPr>
          <w:sz w:val="24"/>
        </w:rPr>
        <w:t>la chaleur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AA662E" w:rsidRDefault="004941D0">
      <w:pPr>
        <w:pStyle w:val="Paragraphedeliste"/>
        <w:numPr>
          <w:ilvl w:val="0"/>
          <w:numId w:val="34"/>
        </w:numPr>
        <w:tabs>
          <w:tab w:val="left" w:pos="1360"/>
        </w:tabs>
        <w:spacing w:before="195" w:line="350" w:lineRule="auto"/>
        <w:ind w:right="339"/>
        <w:jc w:val="both"/>
        <w:rPr>
          <w:sz w:val="24"/>
        </w:rPr>
      </w:pPr>
      <w:r w:rsidRPr="004941D0">
        <w:pict>
          <v:group id="_x0000_s1101" style="position:absolute;left:0;text-align:left;margin-left:89.6pt;margin-top:61.9pt;width:459.35pt;height:285.55pt;z-index:15735296;mso-position-horizontal-relative:page" coordorigin="1792,1238" coordsize="9187,5711">
            <v:shape id="_x0000_s1103" type="#_x0000_t75" alt="tempsnip" style="position:absolute;left:1846;top:1253;width:9026;height:5614">
              <v:imagedata r:id="rId18" o:title=""/>
            </v:shape>
            <v:rect id="_x0000_s1102" style="position:absolute;left:1799;top:1245;width:9172;height:5696" filled="f"/>
            <w10:wrap anchorx="page"/>
          </v:group>
        </w:pict>
      </w:r>
      <w:r w:rsidR="001F299C">
        <w:rPr>
          <w:sz w:val="24"/>
        </w:rPr>
        <w:t>Examiner à l'immersion. Les bactéries à Gram positif doivent apparaître colorées</w:t>
      </w:r>
      <w:r w:rsidR="001F299C">
        <w:rPr>
          <w:spacing w:val="1"/>
          <w:sz w:val="24"/>
        </w:rPr>
        <w:t xml:space="preserve"> </w:t>
      </w:r>
      <w:r w:rsidR="001F299C">
        <w:rPr>
          <w:sz w:val="24"/>
        </w:rPr>
        <w:t>en</w:t>
      </w:r>
      <w:r w:rsidR="001F299C">
        <w:rPr>
          <w:spacing w:val="1"/>
          <w:sz w:val="24"/>
        </w:rPr>
        <w:t xml:space="preserve"> </w:t>
      </w:r>
      <w:r w:rsidR="001F299C">
        <w:rPr>
          <w:sz w:val="24"/>
        </w:rPr>
        <w:t>violet</w:t>
      </w:r>
      <w:r w:rsidR="001F299C">
        <w:rPr>
          <w:spacing w:val="6"/>
          <w:sz w:val="24"/>
        </w:rPr>
        <w:t xml:space="preserve"> </w:t>
      </w:r>
      <w:r w:rsidR="001F299C">
        <w:rPr>
          <w:sz w:val="24"/>
        </w:rPr>
        <w:t>et</w:t>
      </w:r>
      <w:r w:rsidR="001F299C">
        <w:rPr>
          <w:spacing w:val="6"/>
          <w:sz w:val="24"/>
        </w:rPr>
        <w:t xml:space="preserve"> </w:t>
      </w:r>
      <w:r w:rsidR="001F299C">
        <w:rPr>
          <w:sz w:val="24"/>
        </w:rPr>
        <w:t>les</w:t>
      </w:r>
      <w:r w:rsidR="001F299C">
        <w:rPr>
          <w:spacing w:val="4"/>
          <w:sz w:val="24"/>
        </w:rPr>
        <w:t xml:space="preserve"> </w:t>
      </w:r>
      <w:r w:rsidR="001F299C">
        <w:rPr>
          <w:sz w:val="24"/>
        </w:rPr>
        <w:t>bactéries</w:t>
      </w:r>
      <w:r w:rsidR="001F299C">
        <w:rPr>
          <w:spacing w:val="-1"/>
          <w:sz w:val="24"/>
        </w:rPr>
        <w:t xml:space="preserve"> </w:t>
      </w:r>
      <w:r w:rsidR="001F299C">
        <w:rPr>
          <w:sz w:val="24"/>
        </w:rPr>
        <w:t>à Gram</w:t>
      </w:r>
      <w:r w:rsidR="001F299C">
        <w:rPr>
          <w:spacing w:val="-3"/>
          <w:sz w:val="24"/>
        </w:rPr>
        <w:t xml:space="preserve"> </w:t>
      </w:r>
      <w:r w:rsidR="001F299C">
        <w:rPr>
          <w:sz w:val="24"/>
        </w:rPr>
        <w:t>négatif</w:t>
      </w:r>
      <w:r w:rsidR="001F299C">
        <w:rPr>
          <w:spacing w:val="-7"/>
          <w:sz w:val="24"/>
        </w:rPr>
        <w:t xml:space="preserve"> </w:t>
      </w:r>
      <w:r w:rsidR="001F299C">
        <w:rPr>
          <w:sz w:val="24"/>
        </w:rPr>
        <w:t>en</w:t>
      </w:r>
      <w:r w:rsidR="001F299C">
        <w:rPr>
          <w:spacing w:val="-4"/>
          <w:sz w:val="24"/>
        </w:rPr>
        <w:t xml:space="preserve"> </w:t>
      </w:r>
      <w:r w:rsidR="001F299C">
        <w:rPr>
          <w:sz w:val="24"/>
        </w:rPr>
        <w:t>rose</w:t>
      </w:r>
      <w:r w:rsidR="001F299C">
        <w:rPr>
          <w:spacing w:val="8"/>
          <w:sz w:val="24"/>
        </w:rPr>
        <w:t xml:space="preserve"> </w:t>
      </w:r>
      <w:r w:rsidR="001F299C">
        <w:rPr>
          <w:b/>
          <w:sz w:val="24"/>
        </w:rPr>
        <w:t>(Fig.</w:t>
      </w:r>
      <w:r w:rsidR="001F299C">
        <w:rPr>
          <w:b/>
          <w:spacing w:val="3"/>
          <w:sz w:val="24"/>
        </w:rPr>
        <w:t xml:space="preserve"> </w:t>
      </w:r>
      <w:r w:rsidR="001F299C">
        <w:rPr>
          <w:b/>
          <w:sz w:val="24"/>
        </w:rPr>
        <w:t>11)</w:t>
      </w:r>
      <w:r w:rsidR="001F299C">
        <w:rPr>
          <w:sz w:val="24"/>
        </w:rPr>
        <w:t>.</w:t>
      </w: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spacing w:before="6"/>
        <w:rPr>
          <w:sz w:val="22"/>
        </w:rPr>
      </w:pPr>
    </w:p>
    <w:p w:rsidR="00AA662E" w:rsidRDefault="001F299C">
      <w:pPr>
        <w:spacing w:line="362" w:lineRule="auto"/>
        <w:ind w:left="2113" w:right="379" w:hanging="1845"/>
        <w:rPr>
          <w:b/>
          <w:sz w:val="24"/>
        </w:rPr>
      </w:pPr>
      <w:bookmarkStart w:id="21" w:name="_bookmark33"/>
      <w:bookmarkEnd w:id="21"/>
      <w:r>
        <w:rPr>
          <w:b/>
          <w:sz w:val="24"/>
        </w:rPr>
        <w:t xml:space="preserve">Figure 11 : </w:t>
      </w:r>
      <w:r>
        <w:rPr>
          <w:sz w:val="24"/>
        </w:rPr>
        <w:t>Principe de la coloration de Gram, avec à gauche une bactérie à Gram positif et à</w:t>
      </w:r>
      <w:r>
        <w:rPr>
          <w:spacing w:val="-58"/>
          <w:sz w:val="24"/>
        </w:rPr>
        <w:t xml:space="preserve"> </w:t>
      </w:r>
      <w:r>
        <w:rPr>
          <w:sz w:val="24"/>
        </w:rPr>
        <w:t>droite une</w:t>
      </w:r>
      <w:r>
        <w:rPr>
          <w:spacing w:val="1"/>
          <w:sz w:val="24"/>
        </w:rPr>
        <w:t xml:space="preserve"> </w:t>
      </w:r>
      <w:r>
        <w:rPr>
          <w:sz w:val="24"/>
        </w:rPr>
        <w:t>bactérie</w:t>
      </w:r>
      <w:r>
        <w:rPr>
          <w:spacing w:val="1"/>
          <w:sz w:val="24"/>
        </w:rPr>
        <w:t xml:space="preserve"> </w:t>
      </w:r>
      <w:r>
        <w:rPr>
          <w:sz w:val="24"/>
        </w:rPr>
        <w:t>à Gram</w:t>
      </w:r>
      <w:r>
        <w:rPr>
          <w:spacing w:val="-7"/>
          <w:sz w:val="24"/>
        </w:rPr>
        <w:t xml:space="preserve"> </w:t>
      </w:r>
      <w:r>
        <w:rPr>
          <w:sz w:val="24"/>
        </w:rPr>
        <w:t>négatif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(Denis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sz w:val="24"/>
        </w:rPr>
        <w:t>,. 2011).</w:t>
      </w:r>
    </w:p>
    <w:p w:rsidR="00AA662E" w:rsidRDefault="00AA662E">
      <w:pPr>
        <w:spacing w:line="362" w:lineRule="auto"/>
        <w:rPr>
          <w:sz w:val="24"/>
        </w:rPr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rPr>
          <w:b/>
          <w:sz w:val="20"/>
        </w:rPr>
      </w:pP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209"/>
      </w:pPr>
      <w:bookmarkStart w:id="22" w:name="2.4.1.3._Fonctions_de_la_paroi"/>
      <w:bookmarkStart w:id="23" w:name="_bookmark34"/>
      <w:bookmarkEnd w:id="22"/>
      <w:bookmarkEnd w:id="23"/>
      <w:r>
        <w:t>Fonctions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paroi</w:t>
      </w:r>
    </w:p>
    <w:p w:rsidR="00AA662E" w:rsidRDefault="00AA662E">
      <w:pPr>
        <w:pStyle w:val="Corpsdetexte"/>
        <w:spacing w:before="1"/>
        <w:rPr>
          <w:b/>
          <w:sz w:val="22"/>
        </w:rPr>
      </w:pPr>
    </w:p>
    <w:p w:rsidR="00AA662E" w:rsidRDefault="001F299C">
      <w:pPr>
        <w:pStyle w:val="Paragraphedeliste"/>
        <w:numPr>
          <w:ilvl w:val="0"/>
          <w:numId w:val="33"/>
        </w:numPr>
        <w:tabs>
          <w:tab w:val="left" w:pos="937"/>
        </w:tabs>
        <w:spacing w:line="350" w:lineRule="auto"/>
        <w:ind w:left="936" w:right="347"/>
        <w:jc w:val="both"/>
        <w:rPr>
          <w:sz w:val="24"/>
        </w:rPr>
      </w:pPr>
      <w:r>
        <w:rPr>
          <w:b/>
          <w:sz w:val="24"/>
        </w:rPr>
        <w:t xml:space="preserve">La forme : </w:t>
      </w:r>
      <w:r>
        <w:rPr>
          <w:sz w:val="24"/>
        </w:rPr>
        <w:t>la paroi confère aux bactéries la forme, qui est un élément essentiel de leur</w:t>
      </w:r>
      <w:r>
        <w:rPr>
          <w:spacing w:val="-57"/>
          <w:sz w:val="24"/>
        </w:rPr>
        <w:t xml:space="preserve"> </w:t>
      </w:r>
      <w:r>
        <w:rPr>
          <w:sz w:val="24"/>
        </w:rPr>
        <w:t>identification.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rigidité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résistance</w:t>
      </w:r>
      <w:r>
        <w:rPr>
          <w:spacing w:val="-4"/>
          <w:sz w:val="24"/>
        </w:rPr>
        <w:t xml:space="preserve"> </w:t>
      </w:r>
      <w:r>
        <w:rPr>
          <w:sz w:val="24"/>
        </w:rPr>
        <w:t>sont</w:t>
      </w:r>
      <w:r>
        <w:rPr>
          <w:spacing w:val="3"/>
          <w:sz w:val="24"/>
        </w:rPr>
        <w:t xml:space="preserve"> </w:t>
      </w:r>
      <w:r>
        <w:rPr>
          <w:sz w:val="24"/>
        </w:rPr>
        <w:t>dues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présence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peptidoglycane.</w:t>
      </w:r>
    </w:p>
    <w:p w:rsidR="00AA662E" w:rsidRDefault="001F299C">
      <w:pPr>
        <w:pStyle w:val="Paragraphedeliste"/>
        <w:numPr>
          <w:ilvl w:val="0"/>
          <w:numId w:val="33"/>
        </w:numPr>
        <w:tabs>
          <w:tab w:val="left" w:pos="937"/>
        </w:tabs>
        <w:spacing w:before="196" w:line="355" w:lineRule="auto"/>
        <w:ind w:left="936" w:right="344"/>
        <w:jc w:val="both"/>
        <w:rPr>
          <w:sz w:val="24"/>
        </w:rPr>
      </w:pPr>
      <w:r>
        <w:rPr>
          <w:b/>
          <w:sz w:val="24"/>
        </w:rPr>
        <w:t xml:space="preserve">La protection </w:t>
      </w:r>
      <w:r>
        <w:rPr>
          <w:sz w:val="24"/>
        </w:rPr>
        <w:t>: la paroi cellulaire est nécessaire pour protégé la bactérie contre la</w:t>
      </w:r>
      <w:r>
        <w:rPr>
          <w:spacing w:val="1"/>
          <w:sz w:val="24"/>
        </w:rPr>
        <w:t xml:space="preserve"> </w:t>
      </w:r>
      <w:r>
        <w:rPr>
          <w:sz w:val="24"/>
        </w:rPr>
        <w:t>destruction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pression</w:t>
      </w:r>
      <w:r>
        <w:rPr>
          <w:spacing w:val="1"/>
          <w:sz w:val="24"/>
        </w:rPr>
        <w:t xml:space="preserve"> </w:t>
      </w:r>
      <w:r>
        <w:rPr>
          <w:sz w:val="24"/>
        </w:rPr>
        <w:t>osmotique</w:t>
      </w:r>
      <w:r>
        <w:rPr>
          <w:spacing w:val="1"/>
          <w:sz w:val="24"/>
        </w:rPr>
        <w:t xml:space="preserve"> </w:t>
      </w:r>
      <w:r>
        <w:rPr>
          <w:sz w:val="24"/>
        </w:rPr>
        <w:t>(car</w:t>
      </w:r>
      <w:r>
        <w:rPr>
          <w:spacing w:val="1"/>
          <w:sz w:val="24"/>
        </w:rPr>
        <w:t xml:space="preserve"> </w:t>
      </w:r>
      <w:r>
        <w:rPr>
          <w:sz w:val="24"/>
        </w:rPr>
        <w:t>forte</w:t>
      </w:r>
      <w:r>
        <w:rPr>
          <w:spacing w:val="1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métabolites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l’intérieur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cellule</w:t>
      </w:r>
      <w:r>
        <w:rPr>
          <w:spacing w:val="2"/>
          <w:sz w:val="24"/>
        </w:rPr>
        <w:t xml:space="preserve"> </w:t>
      </w:r>
      <w:r>
        <w:rPr>
          <w:sz w:val="24"/>
        </w:rPr>
        <w:t>entraine</w:t>
      </w:r>
      <w:r>
        <w:rPr>
          <w:spacing w:val="5"/>
          <w:sz w:val="24"/>
        </w:rPr>
        <w:t xml:space="preserve"> </w:t>
      </w:r>
      <w:r>
        <w:rPr>
          <w:sz w:val="24"/>
        </w:rPr>
        <w:t>l’entrée de</w:t>
      </w:r>
      <w:r>
        <w:rPr>
          <w:spacing w:val="4"/>
          <w:sz w:val="24"/>
        </w:rPr>
        <w:t xml:space="preserve"> </w:t>
      </w:r>
      <w:r>
        <w:rPr>
          <w:sz w:val="24"/>
        </w:rPr>
        <w:t>l’eau).</w:t>
      </w:r>
    </w:p>
    <w:p w:rsidR="00AA662E" w:rsidRDefault="001F299C">
      <w:pPr>
        <w:pStyle w:val="Paragraphedeliste"/>
        <w:numPr>
          <w:ilvl w:val="0"/>
          <w:numId w:val="33"/>
        </w:numPr>
        <w:tabs>
          <w:tab w:val="left" w:pos="937"/>
        </w:tabs>
        <w:spacing w:before="188" w:line="355" w:lineRule="auto"/>
        <w:ind w:left="936" w:right="340"/>
        <w:jc w:val="both"/>
        <w:rPr>
          <w:sz w:val="24"/>
        </w:rPr>
      </w:pPr>
      <w:r>
        <w:rPr>
          <w:b/>
          <w:sz w:val="24"/>
        </w:rPr>
        <w:t xml:space="preserve">Perméabilité </w:t>
      </w:r>
      <w:r>
        <w:rPr>
          <w:sz w:val="24"/>
        </w:rPr>
        <w:t>: La paroi laisse passer de petites</w:t>
      </w:r>
      <w:r>
        <w:rPr>
          <w:spacing w:val="1"/>
          <w:sz w:val="24"/>
        </w:rPr>
        <w:t xml:space="preserve"> </w:t>
      </w:r>
      <w:r>
        <w:rPr>
          <w:sz w:val="24"/>
        </w:rPr>
        <w:t>molécules comme</w:t>
      </w:r>
      <w:r>
        <w:rPr>
          <w:spacing w:val="1"/>
          <w:sz w:val="24"/>
        </w:rPr>
        <w:t xml:space="preserve"> </w:t>
      </w:r>
      <w:r>
        <w:rPr>
          <w:sz w:val="24"/>
        </w:rPr>
        <w:t>l’eau,</w:t>
      </w:r>
      <w:r>
        <w:rPr>
          <w:spacing w:val="1"/>
          <w:sz w:val="24"/>
        </w:rPr>
        <w:t xml:space="preserve"> </w:t>
      </w:r>
      <w:r>
        <w:rPr>
          <w:sz w:val="24"/>
        </w:rPr>
        <w:t>les sels</w:t>
      </w:r>
      <w:r>
        <w:rPr>
          <w:spacing w:val="1"/>
          <w:sz w:val="24"/>
        </w:rPr>
        <w:t xml:space="preserve"> </w:t>
      </w:r>
      <w:r>
        <w:rPr>
          <w:sz w:val="24"/>
        </w:rPr>
        <w:t>minéraux ou des métabolites simples. Par contre elle est plus ou moins perméable à</w:t>
      </w:r>
      <w:r>
        <w:rPr>
          <w:spacing w:val="1"/>
          <w:sz w:val="24"/>
        </w:rPr>
        <w:t xml:space="preserve"> </w:t>
      </w:r>
      <w:r>
        <w:rPr>
          <w:sz w:val="24"/>
        </w:rPr>
        <w:t>certains</w:t>
      </w:r>
      <w:r>
        <w:rPr>
          <w:spacing w:val="-2"/>
          <w:sz w:val="24"/>
        </w:rPr>
        <w:t xml:space="preserve"> </w:t>
      </w:r>
      <w:r>
        <w:rPr>
          <w:sz w:val="24"/>
        </w:rPr>
        <w:t>solvants</w:t>
      </w:r>
      <w:r>
        <w:rPr>
          <w:spacing w:val="-1"/>
          <w:sz w:val="24"/>
        </w:rPr>
        <w:t xml:space="preserve"> </w:t>
      </w:r>
      <w:r>
        <w:rPr>
          <w:sz w:val="24"/>
        </w:rPr>
        <w:t>(exemple</w:t>
      </w:r>
      <w:r>
        <w:rPr>
          <w:spacing w:val="6"/>
          <w:sz w:val="24"/>
        </w:rPr>
        <w:t xml:space="preserve"> </w:t>
      </w:r>
      <w:r>
        <w:rPr>
          <w:sz w:val="24"/>
        </w:rPr>
        <w:t>l’alcool).</w:t>
      </w:r>
    </w:p>
    <w:p w:rsidR="00AA662E" w:rsidRDefault="001F299C">
      <w:pPr>
        <w:pStyle w:val="Paragraphedeliste"/>
        <w:numPr>
          <w:ilvl w:val="0"/>
          <w:numId w:val="33"/>
        </w:numPr>
        <w:tabs>
          <w:tab w:val="left" w:pos="937"/>
        </w:tabs>
        <w:spacing w:before="188" w:line="355" w:lineRule="auto"/>
        <w:ind w:left="936" w:right="335"/>
        <w:jc w:val="both"/>
        <w:rPr>
          <w:sz w:val="24"/>
        </w:rPr>
      </w:pPr>
      <w:r>
        <w:rPr>
          <w:b/>
          <w:sz w:val="24"/>
        </w:rPr>
        <w:t>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rôle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immunologique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ces</w:t>
      </w:r>
      <w:r>
        <w:rPr>
          <w:spacing w:val="1"/>
          <w:sz w:val="24"/>
        </w:rPr>
        <w:t xml:space="preserve"> </w:t>
      </w:r>
      <w:r>
        <w:rPr>
          <w:sz w:val="24"/>
        </w:rPr>
        <w:t>propriétés</w:t>
      </w:r>
      <w:r>
        <w:rPr>
          <w:spacing w:val="1"/>
          <w:sz w:val="24"/>
        </w:rPr>
        <w:t xml:space="preserve"> </w:t>
      </w:r>
      <w:r>
        <w:rPr>
          <w:sz w:val="24"/>
        </w:rPr>
        <w:t>antigéniques</w:t>
      </w:r>
      <w:r>
        <w:rPr>
          <w:spacing w:val="1"/>
          <w:sz w:val="24"/>
        </w:rPr>
        <w:t xml:space="preserve"> </w:t>
      </w:r>
      <w:r>
        <w:rPr>
          <w:sz w:val="24"/>
        </w:rPr>
        <w:t>grâce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LPS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peptidoglycane, qui jouent un rôle important dans la défense non spécifique contre</w:t>
      </w:r>
      <w:r>
        <w:rPr>
          <w:spacing w:val="1"/>
          <w:sz w:val="24"/>
        </w:rPr>
        <w:t xml:space="preserve"> </w:t>
      </w:r>
      <w:r>
        <w:rPr>
          <w:sz w:val="24"/>
        </w:rPr>
        <w:t>l'infection</w:t>
      </w:r>
      <w:r>
        <w:rPr>
          <w:spacing w:val="-4"/>
          <w:sz w:val="24"/>
        </w:rPr>
        <w:t xml:space="preserve"> </w:t>
      </w:r>
      <w:r>
        <w:rPr>
          <w:sz w:val="24"/>
        </w:rPr>
        <w:t>(activation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complément).</w:t>
      </w:r>
    </w:p>
    <w:p w:rsidR="00AA662E" w:rsidRDefault="001F299C">
      <w:pPr>
        <w:pStyle w:val="Paragraphedeliste"/>
        <w:numPr>
          <w:ilvl w:val="0"/>
          <w:numId w:val="33"/>
        </w:numPr>
        <w:tabs>
          <w:tab w:val="left" w:pos="937"/>
        </w:tabs>
        <w:spacing w:before="184" w:line="357" w:lineRule="auto"/>
        <w:ind w:left="936" w:right="330"/>
        <w:jc w:val="both"/>
        <w:rPr>
          <w:sz w:val="24"/>
        </w:rPr>
      </w:pPr>
      <w:r>
        <w:rPr>
          <w:b/>
          <w:sz w:val="24"/>
        </w:rPr>
        <w:t xml:space="preserve">Permettre la fixation des bactériophages. </w:t>
      </w:r>
      <w:r>
        <w:rPr>
          <w:sz w:val="24"/>
        </w:rPr>
        <w:t>Ils reconnaissent des récepteurs localisés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peptidoglycane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Gram(+)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membrane</w:t>
      </w:r>
      <w:r>
        <w:rPr>
          <w:spacing w:val="1"/>
          <w:sz w:val="24"/>
        </w:rPr>
        <w:t xml:space="preserve"> </w:t>
      </w:r>
      <w:r>
        <w:rPr>
          <w:sz w:val="24"/>
        </w:rPr>
        <w:t>externe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Gram(-).</w:t>
      </w:r>
      <w:r>
        <w:rPr>
          <w:spacing w:val="1"/>
          <w:sz w:val="24"/>
        </w:rPr>
        <w:t xml:space="preserve"> </w:t>
      </w:r>
      <w:r>
        <w:rPr>
          <w:sz w:val="24"/>
        </w:rPr>
        <w:t>Cette</w:t>
      </w:r>
      <w:r>
        <w:rPr>
          <w:spacing w:val="1"/>
          <w:sz w:val="24"/>
        </w:rPr>
        <w:t xml:space="preserve"> </w:t>
      </w:r>
      <w:r>
        <w:rPr>
          <w:sz w:val="24"/>
        </w:rPr>
        <w:t>propriété</w:t>
      </w:r>
      <w:r>
        <w:rPr>
          <w:spacing w:val="-3"/>
          <w:sz w:val="24"/>
        </w:rPr>
        <w:t xml:space="preserve"> </w:t>
      </w:r>
      <w:r>
        <w:rPr>
          <w:sz w:val="24"/>
        </w:rPr>
        <w:t>est</w:t>
      </w:r>
      <w:r>
        <w:rPr>
          <w:spacing w:val="3"/>
          <w:sz w:val="24"/>
        </w:rPr>
        <w:t xml:space="preserve"> </w:t>
      </w:r>
      <w:r>
        <w:rPr>
          <w:sz w:val="24"/>
        </w:rPr>
        <w:t>utilisée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l’identification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certaines</w:t>
      </w:r>
      <w:r>
        <w:rPr>
          <w:spacing w:val="-5"/>
          <w:sz w:val="24"/>
        </w:rPr>
        <w:t xml:space="preserve"> </w:t>
      </w:r>
      <w:r>
        <w:rPr>
          <w:sz w:val="24"/>
        </w:rPr>
        <w:t>bactéries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c’est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lysotypie.</w:t>
      </w:r>
    </w:p>
    <w:p w:rsidR="00AA662E" w:rsidRDefault="001F299C">
      <w:pPr>
        <w:pStyle w:val="Heading2"/>
        <w:numPr>
          <w:ilvl w:val="2"/>
          <w:numId w:val="35"/>
        </w:numPr>
        <w:tabs>
          <w:tab w:val="left" w:pos="822"/>
        </w:tabs>
        <w:spacing w:before="182"/>
      </w:pPr>
      <w:bookmarkStart w:id="24" w:name="2.4.2._La_membrane_cytoplasmique"/>
      <w:bookmarkStart w:id="25" w:name="_bookmark35"/>
      <w:bookmarkEnd w:id="24"/>
      <w:bookmarkEnd w:id="25"/>
      <w:r>
        <w:t>La</w:t>
      </w:r>
      <w:r>
        <w:rPr>
          <w:spacing w:val="-8"/>
        </w:rPr>
        <w:t xml:space="preserve"> </w:t>
      </w:r>
      <w:r>
        <w:t>membrane</w:t>
      </w:r>
      <w:r>
        <w:rPr>
          <w:spacing w:val="-9"/>
        </w:rPr>
        <w:t xml:space="preserve"> </w:t>
      </w:r>
      <w:r>
        <w:t>cytoplasmique</w:t>
      </w:r>
    </w:p>
    <w:p w:rsidR="00AA662E" w:rsidRDefault="00AA662E">
      <w:pPr>
        <w:pStyle w:val="Corpsdetexte"/>
        <w:spacing w:before="4"/>
        <w:rPr>
          <w:b/>
          <w:sz w:val="22"/>
        </w:rPr>
      </w:pPr>
    </w:p>
    <w:p w:rsidR="00AA662E" w:rsidRDefault="001F299C">
      <w:pPr>
        <w:pStyle w:val="Corpsdetexte"/>
        <w:spacing w:before="1" w:line="360" w:lineRule="auto"/>
        <w:ind w:left="216" w:right="339"/>
        <w:jc w:val="both"/>
      </w:pPr>
      <w:r>
        <w:t>La membrane plasmique entoure le cytoplasme de la cellule. Elle est le point principal de</w:t>
      </w:r>
      <w:r>
        <w:rPr>
          <w:spacing w:val="1"/>
        </w:rPr>
        <w:t xml:space="preserve"> </w:t>
      </w:r>
      <w:r>
        <w:t>contact avec l’environnement cellulaire et est ainsi responsable des apports avec le monde</w:t>
      </w:r>
      <w:r>
        <w:rPr>
          <w:spacing w:val="1"/>
        </w:rPr>
        <w:t xml:space="preserve"> </w:t>
      </w:r>
      <w:r>
        <w:t>extérieur.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84"/>
      </w:pPr>
      <w:bookmarkStart w:id="26" w:name="2.4.2.1._Composition_chimique_et_structu"/>
      <w:bookmarkStart w:id="27" w:name="_bookmark36"/>
      <w:bookmarkEnd w:id="26"/>
      <w:bookmarkEnd w:id="27"/>
      <w:r>
        <w:t>Composition</w:t>
      </w:r>
      <w:r>
        <w:rPr>
          <w:spacing w:val="-6"/>
        </w:rPr>
        <w:t xml:space="preserve"> </w:t>
      </w:r>
      <w:r>
        <w:t>chimique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structure</w:t>
      </w:r>
      <w:r>
        <w:rPr>
          <w:spacing w:val="-7"/>
        </w:rPr>
        <w:t xml:space="preserve"> </w:t>
      </w:r>
      <w:r>
        <w:t>moléculaire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line="360" w:lineRule="auto"/>
        <w:ind w:left="216" w:right="329"/>
        <w:jc w:val="both"/>
      </w:pPr>
      <w:r>
        <w:t>L’analyse</w:t>
      </w:r>
      <w:r>
        <w:rPr>
          <w:spacing w:val="1"/>
        </w:rPr>
        <w:t xml:space="preserve"> </w:t>
      </w:r>
      <w:r>
        <w:t>chimique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membrane</w:t>
      </w:r>
      <w:r>
        <w:rPr>
          <w:spacing w:val="1"/>
        </w:rPr>
        <w:t xml:space="preserve"> </w:t>
      </w:r>
      <w:r>
        <w:t>plasmique</w:t>
      </w:r>
      <w:r>
        <w:rPr>
          <w:spacing w:val="1"/>
        </w:rPr>
        <w:t xml:space="preserve"> </w:t>
      </w:r>
      <w:r>
        <w:t>révèle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trois</w:t>
      </w:r>
      <w:r>
        <w:rPr>
          <w:spacing w:val="60"/>
        </w:rPr>
        <w:t xml:space="preserve"> </w:t>
      </w:r>
      <w:r>
        <w:t>types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substances : les protéines, les lipides et les glucides avec des proportions de 60 à 70 % de</w:t>
      </w:r>
      <w:r>
        <w:rPr>
          <w:spacing w:val="1"/>
        </w:rPr>
        <w:t xml:space="preserve"> </w:t>
      </w:r>
      <w:r>
        <w:t>protéines</w:t>
      </w:r>
      <w:r>
        <w:rPr>
          <w:spacing w:val="-1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lipides.</w:t>
      </w:r>
    </w:p>
    <w:p w:rsidR="00AA662E" w:rsidRDefault="001F299C">
      <w:pPr>
        <w:pStyle w:val="Corpsdetexte"/>
        <w:spacing w:before="180" w:line="360" w:lineRule="auto"/>
        <w:ind w:left="216" w:right="336"/>
        <w:jc w:val="both"/>
      </w:pPr>
      <w:r>
        <w:t>La plupart</w:t>
      </w:r>
      <w:r>
        <w:rPr>
          <w:spacing w:val="1"/>
        </w:rPr>
        <w:t xml:space="preserve"> </w:t>
      </w:r>
      <w:r>
        <w:t>des lipides de la membrane plasmique sont</w:t>
      </w:r>
      <w:r>
        <w:rPr>
          <w:spacing w:val="1"/>
        </w:rPr>
        <w:t xml:space="preserve"> </w:t>
      </w:r>
      <w:r>
        <w:t>structuralement</w:t>
      </w:r>
      <w:r>
        <w:rPr>
          <w:spacing w:val="60"/>
        </w:rPr>
        <w:t xml:space="preserve"> </w:t>
      </w:r>
      <w:r>
        <w:t>asymétrique ave un</w:t>
      </w:r>
      <w:r>
        <w:rPr>
          <w:spacing w:val="1"/>
        </w:rPr>
        <w:t xml:space="preserve"> </w:t>
      </w:r>
      <w:r>
        <w:t>coté polaire et un coté non polaire (appelé Amphipathiques). Cette caractéristique permet aux</w:t>
      </w:r>
      <w:r>
        <w:rPr>
          <w:spacing w:val="1"/>
        </w:rPr>
        <w:t xml:space="preserve"> </w:t>
      </w:r>
      <w:r>
        <w:t>lipides de former une double couche dont la surface externe est hydrophile tandis que les</w:t>
      </w:r>
      <w:r>
        <w:rPr>
          <w:spacing w:val="1"/>
        </w:rPr>
        <w:t xml:space="preserve"> </w:t>
      </w:r>
      <w:r>
        <w:t>extrémités</w:t>
      </w:r>
      <w:r>
        <w:rPr>
          <w:spacing w:val="3"/>
        </w:rPr>
        <w:t xml:space="preserve"> </w:t>
      </w:r>
      <w:r>
        <w:t>hydrophobes</w:t>
      </w:r>
      <w:r>
        <w:rPr>
          <w:spacing w:val="-2"/>
        </w:rPr>
        <w:t xml:space="preserve"> </w:t>
      </w:r>
      <w:r>
        <w:t>sont</w:t>
      </w:r>
      <w:r>
        <w:rPr>
          <w:spacing w:val="6"/>
        </w:rPr>
        <w:t xml:space="preserve"> </w:t>
      </w:r>
      <w:r>
        <w:t>enfouies</w:t>
      </w:r>
      <w:r>
        <w:rPr>
          <w:spacing w:val="-2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l’intérieur,</w:t>
      </w:r>
      <w:r>
        <w:rPr>
          <w:spacing w:val="3"/>
        </w:rPr>
        <w:t xml:space="preserve"> </w:t>
      </w:r>
      <w:r>
        <w:t>à l’abri</w:t>
      </w:r>
      <w:r>
        <w:rPr>
          <w:spacing w:val="-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l’eau.</w:t>
      </w:r>
    </w:p>
    <w:p w:rsidR="00AA662E" w:rsidRDefault="00AA662E">
      <w:pPr>
        <w:spacing w:line="360" w:lineRule="auto"/>
        <w:jc w:val="both"/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spacing w:before="11"/>
        <w:rPr>
          <w:sz w:val="29"/>
        </w:rPr>
      </w:pPr>
    </w:p>
    <w:p w:rsidR="00AA662E" w:rsidRDefault="001F299C">
      <w:pPr>
        <w:pStyle w:val="Corpsdetexte"/>
        <w:spacing w:before="90" w:line="360" w:lineRule="auto"/>
        <w:ind w:left="216" w:right="331"/>
        <w:jc w:val="both"/>
      </w:pPr>
      <w:r>
        <w:t>Les protéines existent sous de très nombreuses formes : protéines intrinsèques ou interne qui</w:t>
      </w:r>
      <w:r>
        <w:rPr>
          <w:spacing w:val="1"/>
        </w:rPr>
        <w:t xml:space="preserve"> </w:t>
      </w:r>
      <w:r>
        <w:t>traversent complètement</w:t>
      </w:r>
      <w:r>
        <w:rPr>
          <w:spacing w:val="1"/>
        </w:rPr>
        <w:t xml:space="preserve"> </w:t>
      </w:r>
      <w:r>
        <w:t>les deux feuillets membranaires et</w:t>
      </w:r>
      <w:r>
        <w:rPr>
          <w:spacing w:val="1"/>
        </w:rPr>
        <w:t xml:space="preserve"> </w:t>
      </w:r>
      <w:r>
        <w:t>les protéines extrinsèques ou</w:t>
      </w:r>
      <w:r>
        <w:rPr>
          <w:spacing w:val="1"/>
        </w:rPr>
        <w:t xml:space="preserve"> </w:t>
      </w:r>
      <w:r>
        <w:t>périphériques</w:t>
      </w:r>
      <w:r>
        <w:rPr>
          <w:spacing w:val="-1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apparaissent</w:t>
      </w:r>
      <w:r>
        <w:rPr>
          <w:spacing w:val="6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une de deux</w:t>
      </w:r>
      <w:r>
        <w:rPr>
          <w:spacing w:val="2"/>
        </w:rPr>
        <w:t xml:space="preserve"> </w:t>
      </w:r>
      <w:r>
        <w:t>faces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double</w:t>
      </w:r>
      <w:r>
        <w:rPr>
          <w:spacing w:val="6"/>
        </w:rPr>
        <w:t xml:space="preserve"> </w:t>
      </w:r>
      <w:r>
        <w:t>feuillet.</w:t>
      </w:r>
    </w:p>
    <w:p w:rsidR="00AA662E" w:rsidRDefault="001F299C">
      <w:pPr>
        <w:pStyle w:val="Corpsdetexte"/>
        <w:spacing w:before="179" w:line="362" w:lineRule="auto"/>
        <w:ind w:left="216" w:right="335"/>
        <w:jc w:val="both"/>
      </w:pPr>
      <w:r>
        <w:t>Les glucides (glucose, glucosamine,…etc), faiblement représentés, sont quantitativement des</w:t>
      </w:r>
      <w:r>
        <w:rPr>
          <w:spacing w:val="1"/>
        </w:rPr>
        <w:t xml:space="preserve"> </w:t>
      </w:r>
      <w:r>
        <w:t>constituants</w:t>
      </w:r>
      <w:r>
        <w:rPr>
          <w:spacing w:val="3"/>
        </w:rPr>
        <w:t xml:space="preserve"> </w:t>
      </w:r>
      <w:r>
        <w:t>mineurs.</w:t>
      </w:r>
    </w:p>
    <w:p w:rsidR="00AA662E" w:rsidRDefault="001F299C">
      <w:pPr>
        <w:pStyle w:val="Corpsdetexte"/>
        <w:spacing w:before="175" w:line="362" w:lineRule="auto"/>
        <w:ind w:left="216" w:right="330"/>
        <w:jc w:val="both"/>
      </w:pPr>
      <w:r>
        <w:t>La membrane plasmique bactérienne possède le</w:t>
      </w:r>
      <w:r>
        <w:rPr>
          <w:spacing w:val="60"/>
        </w:rPr>
        <w:t xml:space="preserve"> </w:t>
      </w:r>
      <w:r>
        <w:t>même type de structure que celle d’une</w:t>
      </w:r>
      <w:r>
        <w:rPr>
          <w:spacing w:val="1"/>
        </w:rPr>
        <w:t xml:space="preserve"> </w:t>
      </w:r>
      <w:r>
        <w:t>cellule eucaryote (bicouche phospholipidique) mais avec moins de glucides et dépourvue de</w:t>
      </w:r>
      <w:r>
        <w:rPr>
          <w:spacing w:val="1"/>
        </w:rPr>
        <w:t xml:space="preserve"> </w:t>
      </w:r>
      <w:r>
        <w:t>stérols,</w:t>
      </w:r>
      <w:r>
        <w:rPr>
          <w:spacing w:val="2"/>
        </w:rPr>
        <w:t xml:space="preserve"> </w:t>
      </w:r>
      <w:r>
        <w:t>comme</w:t>
      </w:r>
      <w:r>
        <w:rPr>
          <w:spacing w:val="5"/>
        </w:rPr>
        <w:t xml:space="preserve"> </w:t>
      </w:r>
      <w:r>
        <w:t>le cholestérol,</w:t>
      </w:r>
      <w:r>
        <w:rPr>
          <w:spacing w:val="3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l’exception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Mycoplasmes</w:t>
      </w:r>
      <w:r>
        <w:rPr>
          <w:spacing w:val="7"/>
        </w:rPr>
        <w:t xml:space="preserve"> </w:t>
      </w:r>
      <w:r>
        <w:rPr>
          <w:b/>
        </w:rPr>
        <w:t>(Fig.</w:t>
      </w:r>
      <w:r>
        <w:rPr>
          <w:b/>
          <w:spacing w:val="2"/>
        </w:rPr>
        <w:t xml:space="preserve"> </w:t>
      </w:r>
      <w:r>
        <w:rPr>
          <w:b/>
        </w:rPr>
        <w:t>12)</w:t>
      </w:r>
      <w:r>
        <w:t>.</w:t>
      </w:r>
    </w:p>
    <w:p w:rsidR="00AA662E" w:rsidRDefault="004941D0">
      <w:pPr>
        <w:pStyle w:val="Corpsdetexte"/>
        <w:spacing w:before="6"/>
        <w:rPr>
          <w:sz w:val="13"/>
        </w:rPr>
      </w:pPr>
      <w:r w:rsidRPr="004941D0">
        <w:pict>
          <v:group id="_x0000_s1098" style="position:absolute;margin-left:98.15pt;margin-top:9.8pt;width:416.25pt;height:219pt;z-index:-15721472;mso-wrap-distance-left:0;mso-wrap-distance-right:0;mso-position-horizontal-relative:page" coordorigin="1963,196" coordsize="8325,4380">
            <v:shape id="_x0000_s1100" type="#_x0000_t75" style="position:absolute;left:2098;top:370;width:8175;height:4191">
              <v:imagedata r:id="rId19" o:title=""/>
            </v:shape>
            <v:rect id="_x0000_s1099" style="position:absolute;left:1970;top:203;width:8310;height:4365" filled="f"/>
            <w10:wrap type="topAndBottom" anchorx="page"/>
          </v:group>
        </w:pict>
      </w:r>
    </w:p>
    <w:p w:rsidR="00AA662E" w:rsidRDefault="00AA662E">
      <w:pPr>
        <w:pStyle w:val="Corpsdetexte"/>
        <w:rPr>
          <w:sz w:val="26"/>
        </w:rPr>
      </w:pPr>
    </w:p>
    <w:p w:rsidR="00AA662E" w:rsidRDefault="001F299C">
      <w:pPr>
        <w:spacing w:before="1" w:line="360" w:lineRule="auto"/>
        <w:ind w:left="4437" w:right="349" w:hanging="3833"/>
        <w:rPr>
          <w:sz w:val="24"/>
        </w:rPr>
      </w:pPr>
      <w:bookmarkStart w:id="28" w:name="_bookmark37"/>
      <w:bookmarkEnd w:id="28"/>
      <w:r>
        <w:rPr>
          <w:b/>
          <w:sz w:val="24"/>
        </w:rPr>
        <w:t xml:space="preserve">Figure 12 : </w:t>
      </w:r>
      <w:r>
        <w:rPr>
          <w:sz w:val="24"/>
        </w:rPr>
        <w:t xml:space="preserve">La structure de la membrane plasmique d’une cellule bactérienne </w:t>
      </w:r>
      <w:r>
        <w:rPr>
          <w:b/>
          <w:sz w:val="24"/>
        </w:rPr>
        <w:t xml:space="preserve">(Prescott </w:t>
      </w:r>
      <w:r>
        <w:rPr>
          <w:b/>
          <w:i/>
          <w:sz w:val="24"/>
        </w:rPr>
        <w:t>et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sz w:val="24"/>
        </w:rPr>
        <w:t>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2003)</w:t>
      </w:r>
      <w:r>
        <w:rPr>
          <w:sz w:val="24"/>
        </w:rPr>
        <w:t>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85"/>
      </w:pPr>
      <w:bookmarkStart w:id="29" w:name="2.4.2.2._Fonction_de_la_membrane_plasmiq"/>
      <w:bookmarkStart w:id="30" w:name="_bookmark38"/>
      <w:bookmarkEnd w:id="29"/>
      <w:bookmarkEnd w:id="30"/>
      <w:r>
        <w:t>Fonction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membrane</w:t>
      </w:r>
      <w:r>
        <w:rPr>
          <w:spacing w:val="-5"/>
        </w:rPr>
        <w:t xml:space="preserve"> </w:t>
      </w:r>
      <w:r>
        <w:t>plasmique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before="1"/>
        <w:ind w:left="216"/>
        <w:jc w:val="both"/>
      </w:pPr>
      <w:r>
        <w:t>La</w:t>
      </w:r>
      <w:r>
        <w:rPr>
          <w:spacing w:val="1"/>
        </w:rPr>
        <w:t xml:space="preserve"> </w:t>
      </w:r>
      <w:r>
        <w:t>membrane</w:t>
      </w:r>
      <w:r>
        <w:rPr>
          <w:spacing w:val="-3"/>
        </w:rPr>
        <w:t xml:space="preserve"> </w:t>
      </w:r>
      <w:r>
        <w:t>plasmique</w:t>
      </w:r>
      <w:r>
        <w:rPr>
          <w:spacing w:val="-3"/>
        </w:rPr>
        <w:t xml:space="preserve"> </w:t>
      </w:r>
      <w:r>
        <w:t>assure</w:t>
      </w:r>
      <w:r>
        <w:rPr>
          <w:spacing w:val="-3"/>
        </w:rPr>
        <w:t xml:space="preserve"> </w:t>
      </w:r>
      <w:r>
        <w:t>plusieurs</w:t>
      </w:r>
      <w:r>
        <w:rPr>
          <w:spacing w:val="-4"/>
        </w:rPr>
        <w:t xml:space="preserve"> </w:t>
      </w:r>
      <w:r>
        <w:t>rôles</w:t>
      </w:r>
      <w:r>
        <w:rPr>
          <w:spacing w:val="-5"/>
        </w:rPr>
        <w:t xml:space="preserve"> </w:t>
      </w:r>
      <w:r>
        <w:t>dans la</w:t>
      </w:r>
      <w:r>
        <w:rPr>
          <w:spacing w:val="-3"/>
        </w:rPr>
        <w:t xml:space="preserve"> </w:t>
      </w:r>
      <w:r>
        <w:t>cellule</w:t>
      </w:r>
      <w:r>
        <w:rPr>
          <w:spacing w:val="-3"/>
        </w:rPr>
        <w:t xml:space="preserve"> </w:t>
      </w:r>
      <w:r>
        <w:t>bactérienne</w:t>
      </w:r>
      <w:r>
        <w:rPr>
          <w:spacing w:val="-3"/>
        </w:rPr>
        <w:t xml:space="preserve"> </w:t>
      </w:r>
      <w:r>
        <w:t>:</w:t>
      </w:r>
    </w:p>
    <w:p w:rsidR="00AA662E" w:rsidRDefault="00AA662E">
      <w:pPr>
        <w:pStyle w:val="Corpsdetexte"/>
        <w:spacing w:before="8"/>
        <w:rPr>
          <w:sz w:val="27"/>
        </w:rPr>
      </w:pPr>
    </w:p>
    <w:p w:rsidR="00AA662E" w:rsidRDefault="001F299C">
      <w:pPr>
        <w:pStyle w:val="Paragraphedeliste"/>
        <w:numPr>
          <w:ilvl w:val="0"/>
          <w:numId w:val="32"/>
        </w:numPr>
        <w:tabs>
          <w:tab w:val="left" w:pos="361"/>
        </w:tabs>
        <w:ind w:left="360" w:hanging="145"/>
        <w:jc w:val="both"/>
        <w:rPr>
          <w:sz w:val="24"/>
        </w:rPr>
      </w:pPr>
      <w:r>
        <w:rPr>
          <w:sz w:val="24"/>
        </w:rPr>
        <w:t>Maintien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cytoplasme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sépare</w:t>
      </w:r>
      <w:r>
        <w:rPr>
          <w:spacing w:val="-5"/>
          <w:sz w:val="24"/>
        </w:rPr>
        <w:t xml:space="preserve"> </w:t>
      </w:r>
      <w:r>
        <w:rPr>
          <w:sz w:val="24"/>
        </w:rPr>
        <w:t>du milieu</w:t>
      </w:r>
      <w:r>
        <w:rPr>
          <w:spacing w:val="-3"/>
          <w:sz w:val="24"/>
        </w:rPr>
        <w:t xml:space="preserve"> </w:t>
      </w:r>
      <w:r>
        <w:rPr>
          <w:sz w:val="24"/>
        </w:rPr>
        <w:t>extérieur.</w:t>
      </w:r>
    </w:p>
    <w:p w:rsidR="00AA662E" w:rsidRDefault="00AA662E">
      <w:pPr>
        <w:pStyle w:val="Corpsdetexte"/>
        <w:spacing w:before="5"/>
        <w:rPr>
          <w:sz w:val="27"/>
        </w:rPr>
      </w:pPr>
    </w:p>
    <w:p w:rsidR="00AA662E" w:rsidRDefault="001F299C">
      <w:pPr>
        <w:pStyle w:val="Paragraphedeliste"/>
        <w:numPr>
          <w:ilvl w:val="0"/>
          <w:numId w:val="32"/>
        </w:numPr>
        <w:tabs>
          <w:tab w:val="left" w:pos="409"/>
        </w:tabs>
        <w:spacing w:line="362" w:lineRule="auto"/>
        <w:ind w:right="338" w:firstLine="0"/>
        <w:jc w:val="both"/>
        <w:rPr>
          <w:sz w:val="24"/>
        </w:rPr>
      </w:pPr>
      <w:r>
        <w:rPr>
          <w:sz w:val="24"/>
        </w:rPr>
        <w:t>Sert de barrière perméable sélective (barrière semi-perméable) permettant le passage de</w:t>
      </w:r>
      <w:r>
        <w:rPr>
          <w:spacing w:val="1"/>
          <w:sz w:val="24"/>
        </w:rPr>
        <w:t xml:space="preserve"> </w:t>
      </w:r>
      <w:r>
        <w:rPr>
          <w:sz w:val="24"/>
        </w:rPr>
        <w:t>molécules</w:t>
      </w:r>
      <w:r>
        <w:rPr>
          <w:spacing w:val="2"/>
          <w:sz w:val="24"/>
        </w:rPr>
        <w:t xml:space="preserve"> </w:t>
      </w:r>
      <w:r>
        <w:rPr>
          <w:sz w:val="24"/>
        </w:rPr>
        <w:t>lipophiles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6"/>
          <w:sz w:val="24"/>
        </w:rPr>
        <w:t xml:space="preserve"> </w:t>
      </w:r>
      <w:r>
        <w:rPr>
          <w:sz w:val="24"/>
        </w:rPr>
        <w:t>empêche</w:t>
      </w:r>
      <w:r>
        <w:rPr>
          <w:spacing w:val="8"/>
          <w:sz w:val="24"/>
        </w:rPr>
        <w:t xml:space="preserve"> </w:t>
      </w:r>
      <w:r>
        <w:rPr>
          <w:sz w:val="24"/>
        </w:rPr>
        <w:t>le passage des</w:t>
      </w:r>
      <w:r>
        <w:rPr>
          <w:spacing w:val="2"/>
          <w:sz w:val="24"/>
        </w:rPr>
        <w:t xml:space="preserve"> </w:t>
      </w:r>
      <w:r>
        <w:rPr>
          <w:sz w:val="24"/>
        </w:rPr>
        <w:t>molécules</w:t>
      </w:r>
      <w:r>
        <w:rPr>
          <w:spacing w:val="-1"/>
          <w:sz w:val="24"/>
        </w:rPr>
        <w:t xml:space="preserve"> </w:t>
      </w:r>
      <w:r>
        <w:rPr>
          <w:sz w:val="24"/>
        </w:rPr>
        <w:t>hydrophiles.</w:t>
      </w:r>
    </w:p>
    <w:p w:rsidR="00AA662E" w:rsidRDefault="001F299C">
      <w:pPr>
        <w:pStyle w:val="Paragraphedeliste"/>
        <w:numPr>
          <w:ilvl w:val="0"/>
          <w:numId w:val="32"/>
        </w:numPr>
        <w:tabs>
          <w:tab w:val="left" w:pos="380"/>
        </w:tabs>
        <w:spacing w:before="174" w:line="364" w:lineRule="auto"/>
        <w:ind w:right="345" w:firstLine="0"/>
        <w:rPr>
          <w:sz w:val="24"/>
        </w:rPr>
      </w:pPr>
      <w:r>
        <w:rPr>
          <w:sz w:val="24"/>
        </w:rPr>
        <w:t>Possède</w:t>
      </w:r>
      <w:r>
        <w:rPr>
          <w:spacing w:val="15"/>
          <w:sz w:val="24"/>
        </w:rPr>
        <w:t xml:space="preserve"> </w:t>
      </w:r>
      <w:r>
        <w:rPr>
          <w:sz w:val="24"/>
        </w:rPr>
        <w:t>des</w:t>
      </w:r>
      <w:r>
        <w:rPr>
          <w:spacing w:val="15"/>
          <w:sz w:val="24"/>
        </w:rPr>
        <w:t xml:space="preserve"> </w:t>
      </w:r>
      <w:r>
        <w:rPr>
          <w:sz w:val="24"/>
        </w:rPr>
        <w:t>systèmes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transport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beaucoup</w:t>
      </w:r>
      <w:r>
        <w:rPr>
          <w:spacing w:val="7"/>
          <w:sz w:val="24"/>
        </w:rPr>
        <w:t xml:space="preserve"> </w:t>
      </w:r>
      <w:r>
        <w:rPr>
          <w:sz w:val="24"/>
        </w:rPr>
        <w:t>d’éléments</w:t>
      </w:r>
      <w:r>
        <w:rPr>
          <w:spacing w:val="19"/>
          <w:sz w:val="24"/>
        </w:rPr>
        <w:t xml:space="preserve"> </w:t>
      </w:r>
      <w:r>
        <w:rPr>
          <w:sz w:val="24"/>
        </w:rPr>
        <w:t>incapables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traverser</w:t>
      </w:r>
      <w:r>
        <w:rPr>
          <w:spacing w:val="18"/>
          <w:sz w:val="24"/>
        </w:rPr>
        <w:t xml:space="preserve"> </w:t>
      </w:r>
      <w:r>
        <w:rPr>
          <w:sz w:val="24"/>
        </w:rPr>
        <w:t>seuls</w:t>
      </w:r>
      <w:r>
        <w:rPr>
          <w:spacing w:val="18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membrane</w:t>
      </w:r>
      <w:r>
        <w:rPr>
          <w:spacing w:val="-3"/>
          <w:sz w:val="24"/>
        </w:rPr>
        <w:t xml:space="preserve"> </w:t>
      </w:r>
      <w:r>
        <w:rPr>
          <w:sz w:val="24"/>
        </w:rPr>
        <w:t>(nutrition,</w:t>
      </w:r>
      <w:r>
        <w:rPr>
          <w:spacing w:val="1"/>
          <w:sz w:val="24"/>
        </w:rPr>
        <w:t xml:space="preserve"> </w:t>
      </w:r>
      <w:r>
        <w:rPr>
          <w:sz w:val="24"/>
        </w:rPr>
        <w:t>rejet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déchets,</w:t>
      </w:r>
      <w:r>
        <w:rPr>
          <w:spacing w:val="1"/>
          <w:sz w:val="24"/>
        </w:rPr>
        <w:t xml:space="preserve"> </w:t>
      </w:r>
      <w:r>
        <w:rPr>
          <w:sz w:val="24"/>
        </w:rPr>
        <w:t>sécrétion).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distingue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grands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AA662E" w:rsidRDefault="00AA662E">
      <w:pPr>
        <w:spacing w:line="364" w:lineRule="auto"/>
        <w:rPr>
          <w:sz w:val="24"/>
        </w:rPr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spacing w:before="9"/>
        <w:rPr>
          <w:sz w:val="29"/>
        </w:rPr>
      </w:pPr>
    </w:p>
    <w:p w:rsidR="00AA662E" w:rsidRDefault="001F299C">
      <w:pPr>
        <w:pStyle w:val="Paragraphedeliste"/>
        <w:numPr>
          <w:ilvl w:val="1"/>
          <w:numId w:val="32"/>
        </w:numPr>
        <w:tabs>
          <w:tab w:val="left" w:pos="1297"/>
        </w:tabs>
        <w:spacing w:before="92" w:line="360" w:lineRule="auto"/>
        <w:ind w:right="339"/>
        <w:jc w:val="both"/>
        <w:rPr>
          <w:sz w:val="24"/>
        </w:rPr>
      </w:pPr>
      <w:r>
        <w:rPr>
          <w:b/>
          <w:sz w:val="24"/>
        </w:rPr>
        <w:t>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transport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passif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 fait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sens</w:t>
      </w:r>
      <w:r>
        <w:rPr>
          <w:spacing w:val="1"/>
          <w:sz w:val="24"/>
        </w:rPr>
        <w:t xml:space="preserve"> </w:t>
      </w:r>
      <w:r>
        <w:rPr>
          <w:sz w:val="24"/>
        </w:rPr>
        <w:t>du gradient</w:t>
      </w:r>
      <w:r>
        <w:rPr>
          <w:spacing w:val="1"/>
          <w:sz w:val="24"/>
        </w:rPr>
        <w:t xml:space="preserve"> </w:t>
      </w:r>
      <w:r>
        <w:rPr>
          <w:sz w:val="24"/>
        </w:rPr>
        <w:t>de concentration sans</w:t>
      </w:r>
      <w:r>
        <w:rPr>
          <w:spacing w:val="1"/>
          <w:sz w:val="24"/>
        </w:rPr>
        <w:t xml:space="preserve"> </w:t>
      </w:r>
      <w:r>
        <w:rPr>
          <w:sz w:val="24"/>
        </w:rPr>
        <w:t>exigence d’énergie.</w:t>
      </w:r>
    </w:p>
    <w:p w:rsidR="00AA662E" w:rsidRDefault="001F299C">
      <w:pPr>
        <w:pStyle w:val="Paragraphedeliste"/>
        <w:numPr>
          <w:ilvl w:val="1"/>
          <w:numId w:val="32"/>
        </w:numPr>
        <w:tabs>
          <w:tab w:val="left" w:pos="1297"/>
        </w:tabs>
        <w:spacing w:before="180" w:line="360" w:lineRule="auto"/>
        <w:ind w:right="340"/>
        <w:jc w:val="both"/>
        <w:rPr>
          <w:sz w:val="24"/>
        </w:rPr>
      </w:pPr>
      <w:r>
        <w:rPr>
          <w:b/>
          <w:sz w:val="24"/>
        </w:rPr>
        <w:t>Le transport actif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 fait</w:t>
      </w:r>
      <w:r>
        <w:rPr>
          <w:spacing w:val="1"/>
          <w:sz w:val="24"/>
        </w:rPr>
        <w:t xml:space="preserve"> </w:t>
      </w:r>
      <w:r>
        <w:rPr>
          <w:sz w:val="24"/>
        </w:rPr>
        <w:t>en sens inverse du gradient</w:t>
      </w:r>
      <w:r>
        <w:rPr>
          <w:spacing w:val="1"/>
          <w:sz w:val="24"/>
        </w:rPr>
        <w:t xml:space="preserve"> </w:t>
      </w:r>
      <w:r>
        <w:rPr>
          <w:sz w:val="24"/>
        </w:rPr>
        <w:t>de concentration des</w:t>
      </w:r>
      <w:r>
        <w:rPr>
          <w:spacing w:val="1"/>
          <w:sz w:val="24"/>
        </w:rPr>
        <w:t xml:space="preserve"> </w:t>
      </w:r>
      <w:r>
        <w:rPr>
          <w:sz w:val="24"/>
        </w:rPr>
        <w:t>molécules, ce qui nécessite l’utilisation d’énergie généralement fournie sous forme</w:t>
      </w:r>
      <w:r>
        <w:rPr>
          <w:spacing w:val="-57"/>
          <w:sz w:val="24"/>
        </w:rPr>
        <w:t xml:space="preserve"> </w:t>
      </w:r>
      <w:r>
        <w:rPr>
          <w:sz w:val="24"/>
        </w:rPr>
        <w:t>d’ATP.</w:t>
      </w:r>
    </w:p>
    <w:p w:rsidR="00AA662E" w:rsidRDefault="001F299C">
      <w:pPr>
        <w:pStyle w:val="Paragraphedeliste"/>
        <w:numPr>
          <w:ilvl w:val="0"/>
          <w:numId w:val="32"/>
        </w:numPr>
        <w:tabs>
          <w:tab w:val="left" w:pos="428"/>
        </w:tabs>
        <w:spacing w:before="179" w:line="362" w:lineRule="auto"/>
        <w:ind w:right="346" w:firstLine="62"/>
        <w:jc w:val="both"/>
        <w:rPr>
          <w:sz w:val="24"/>
        </w:rPr>
      </w:pPr>
      <w:r>
        <w:rPr>
          <w:sz w:val="24"/>
        </w:rPr>
        <w:t>Site de beaucoup de processus métaboliques (respiration, photosynthèse, synthèse lipidique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6"/>
          <w:sz w:val="24"/>
        </w:rPr>
        <w:t xml:space="preserve"> </w:t>
      </w:r>
      <w:r>
        <w:rPr>
          <w:sz w:val="24"/>
        </w:rPr>
        <w:t>constituants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paroi…)</w:t>
      </w:r>
    </w:p>
    <w:p w:rsidR="00AA662E" w:rsidRDefault="001F299C">
      <w:pPr>
        <w:pStyle w:val="Paragraphedeliste"/>
        <w:numPr>
          <w:ilvl w:val="0"/>
          <w:numId w:val="32"/>
        </w:numPr>
        <w:tabs>
          <w:tab w:val="left" w:pos="361"/>
        </w:tabs>
        <w:spacing w:before="175"/>
        <w:ind w:left="360" w:hanging="145"/>
        <w:jc w:val="both"/>
        <w:rPr>
          <w:sz w:val="24"/>
        </w:rPr>
      </w:pP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fixation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flagelles.</w:t>
      </w:r>
    </w:p>
    <w:p w:rsidR="00AA662E" w:rsidRDefault="00AA662E">
      <w:pPr>
        <w:pStyle w:val="Corpsdetexte"/>
        <w:spacing w:before="2"/>
        <w:rPr>
          <w:sz w:val="28"/>
        </w:rPr>
      </w:pPr>
    </w:p>
    <w:p w:rsidR="00AA662E" w:rsidRDefault="001F299C">
      <w:pPr>
        <w:pStyle w:val="Heading2"/>
        <w:numPr>
          <w:ilvl w:val="2"/>
          <w:numId w:val="35"/>
        </w:numPr>
        <w:tabs>
          <w:tab w:val="left" w:pos="822"/>
        </w:tabs>
      </w:pPr>
      <w:bookmarkStart w:id="31" w:name="2.4.3._Le_cytoplasme"/>
      <w:bookmarkStart w:id="32" w:name="_bookmark39"/>
      <w:bookmarkEnd w:id="31"/>
      <w:bookmarkEnd w:id="32"/>
      <w:r>
        <w:t>Le</w:t>
      </w:r>
      <w:r>
        <w:rPr>
          <w:spacing w:val="-9"/>
        </w:rPr>
        <w:t xml:space="preserve"> </w:t>
      </w:r>
      <w:r>
        <w:t>cytoplasme</w:t>
      </w:r>
    </w:p>
    <w:p w:rsidR="00AA662E" w:rsidRDefault="00AA662E">
      <w:pPr>
        <w:pStyle w:val="Corpsdetexte"/>
        <w:rPr>
          <w:b/>
          <w:sz w:val="22"/>
        </w:rPr>
      </w:pPr>
    </w:p>
    <w:p w:rsidR="00AA662E" w:rsidRDefault="001F299C">
      <w:pPr>
        <w:pStyle w:val="Corpsdetexte"/>
        <w:spacing w:line="360" w:lineRule="auto"/>
        <w:ind w:left="216" w:right="328"/>
        <w:jc w:val="both"/>
      </w:pPr>
      <w:r>
        <w:t>Le cytoplasme est un hydrogel colloïdal comprenant une phase dispersante constituée par une</w:t>
      </w:r>
      <w:r>
        <w:rPr>
          <w:spacing w:val="1"/>
        </w:rPr>
        <w:t xml:space="preserve"> </w:t>
      </w:r>
      <w:r>
        <w:t>solution de sels</w:t>
      </w:r>
      <w:r>
        <w:rPr>
          <w:spacing w:val="1"/>
        </w:rPr>
        <w:t xml:space="preserve"> </w:t>
      </w:r>
      <w:r>
        <w:t>minéraux et</w:t>
      </w:r>
      <w:r>
        <w:rPr>
          <w:spacing w:val="1"/>
        </w:rPr>
        <w:t xml:space="preserve"> </w:t>
      </w:r>
      <w:r>
        <w:t>de composés solubles de natures</w:t>
      </w:r>
      <w:r>
        <w:rPr>
          <w:spacing w:val="1"/>
        </w:rPr>
        <w:t xml:space="preserve"> </w:t>
      </w:r>
      <w:r>
        <w:t>lipoprotéiques,</w:t>
      </w:r>
      <w:r>
        <w:rPr>
          <w:spacing w:val="1"/>
        </w:rPr>
        <w:t xml:space="preserve"> </w:t>
      </w:r>
      <w:r>
        <w:t>une phase</w:t>
      </w:r>
      <w:r>
        <w:rPr>
          <w:spacing w:val="1"/>
        </w:rPr>
        <w:t xml:space="preserve"> </w:t>
      </w:r>
      <w:r>
        <w:t>dispersée formée de nucléoprotéines et des lipides. Son pH est situé entre 7 et 7,2. En dehors</w:t>
      </w:r>
      <w:r>
        <w:rPr>
          <w:spacing w:val="1"/>
        </w:rPr>
        <w:t xml:space="preserve"> </w:t>
      </w:r>
      <w:r>
        <w:t>du matériel nucléaire, les principaux éléments constitutifs du cytoplasme sont : les ribosomes</w:t>
      </w:r>
      <w:r>
        <w:rPr>
          <w:spacing w:val="1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substances de réserves.</w:t>
      </w:r>
      <w:r>
        <w:rPr>
          <w:spacing w:val="7"/>
        </w:rPr>
        <w:t xml:space="preserve"> </w:t>
      </w:r>
      <w:r>
        <w:t>Parfois,</w:t>
      </w:r>
      <w:r>
        <w:rPr>
          <w:spacing w:val="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trouve des vacuoles</w:t>
      </w:r>
      <w:r>
        <w:rPr>
          <w:spacing w:val="-1"/>
        </w:rPr>
        <w:t xml:space="preserve"> </w:t>
      </w:r>
      <w:r>
        <w:t>à gaz.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86"/>
      </w:pPr>
      <w:bookmarkStart w:id="33" w:name="2.4.3.1._Les_ribosomes"/>
      <w:bookmarkStart w:id="34" w:name="_bookmark40"/>
      <w:bookmarkEnd w:id="33"/>
      <w:bookmarkEnd w:id="34"/>
      <w:r>
        <w:t>Les</w:t>
      </w:r>
      <w:r>
        <w:rPr>
          <w:spacing w:val="-8"/>
        </w:rPr>
        <w:t xml:space="preserve"> </w:t>
      </w:r>
      <w:r>
        <w:t>ribosomes</w:t>
      </w:r>
    </w:p>
    <w:p w:rsidR="00AA662E" w:rsidRDefault="00AA662E">
      <w:pPr>
        <w:pStyle w:val="Corpsdetexte"/>
        <w:spacing w:before="11"/>
        <w:rPr>
          <w:b/>
          <w:sz w:val="21"/>
        </w:rPr>
      </w:pPr>
    </w:p>
    <w:p w:rsidR="00AA662E" w:rsidRDefault="001F299C">
      <w:pPr>
        <w:pStyle w:val="Corpsdetexte"/>
        <w:spacing w:line="360" w:lineRule="auto"/>
        <w:ind w:left="216" w:right="332"/>
        <w:jc w:val="both"/>
      </w:pPr>
      <w:r>
        <w:t>Les ribosomes sont de petites granulations sphériques, de 10 à 30nm de diamètre, présents en</w:t>
      </w:r>
      <w:r>
        <w:rPr>
          <w:spacing w:val="1"/>
        </w:rPr>
        <w:t xml:space="preserve"> </w:t>
      </w:r>
      <w:r>
        <w:t>très grand nombre dans le cytoplasme bactérien</w:t>
      </w:r>
      <w:r>
        <w:rPr>
          <w:spacing w:val="1"/>
        </w:rPr>
        <w:t xml:space="preserve"> </w:t>
      </w:r>
      <w:r>
        <w:t xml:space="preserve">(environ 18 000 chez </w:t>
      </w:r>
      <w:r>
        <w:rPr>
          <w:i/>
        </w:rPr>
        <w:t>Escherichia coli</w:t>
      </w:r>
      <w:r>
        <w:t>).</w:t>
      </w:r>
      <w:r>
        <w:rPr>
          <w:spacing w:val="1"/>
        </w:rPr>
        <w:t xml:space="preserve"> </w:t>
      </w:r>
      <w:r>
        <w:t>Cependant,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éléments</w:t>
      </w:r>
      <w:r>
        <w:rPr>
          <w:spacing w:val="1"/>
        </w:rPr>
        <w:t xml:space="preserve"> </w:t>
      </w:r>
      <w:r>
        <w:t>très</w:t>
      </w:r>
      <w:r>
        <w:rPr>
          <w:spacing w:val="1"/>
        </w:rPr>
        <w:t xml:space="preserve"> </w:t>
      </w:r>
      <w:r>
        <w:t>complexes</w:t>
      </w:r>
      <w:r>
        <w:rPr>
          <w:spacing w:val="1"/>
        </w:rPr>
        <w:t xml:space="preserve"> </w:t>
      </w:r>
      <w:r>
        <w:t>constitués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protéines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d’acide</w:t>
      </w:r>
      <w:r>
        <w:rPr>
          <w:spacing w:val="1"/>
        </w:rPr>
        <w:t xml:space="preserve"> </w:t>
      </w:r>
      <w:r>
        <w:t>ribonucléique (ARN).</w:t>
      </w:r>
    </w:p>
    <w:p w:rsidR="00AA662E" w:rsidRDefault="001F299C">
      <w:pPr>
        <w:pStyle w:val="Corpsdetexte"/>
        <w:spacing w:before="183" w:line="360" w:lineRule="auto"/>
        <w:ind w:left="216" w:right="340"/>
        <w:jc w:val="both"/>
      </w:pPr>
      <w:r>
        <w:t>Les ribosomes bactériens comprennent deux sous-unités (30S, 50S). Ils interviennent dans la</w:t>
      </w:r>
      <w:r>
        <w:rPr>
          <w:spacing w:val="1"/>
        </w:rPr>
        <w:t xml:space="preserve"> </w:t>
      </w:r>
      <w:r>
        <w:t>synthèse des protéines.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85"/>
      </w:pPr>
      <w:bookmarkStart w:id="35" w:name="2.4.3.2._Les_granulations_ou_substances_"/>
      <w:bookmarkStart w:id="36" w:name="_bookmark41"/>
      <w:bookmarkEnd w:id="35"/>
      <w:bookmarkEnd w:id="36"/>
      <w:r>
        <w:t>Les</w:t>
      </w:r>
      <w:r>
        <w:rPr>
          <w:spacing w:val="-5"/>
        </w:rPr>
        <w:t xml:space="preserve"> </w:t>
      </w:r>
      <w:r>
        <w:t>granulations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substances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réserve</w:t>
      </w:r>
    </w:p>
    <w:p w:rsidR="00AA662E" w:rsidRDefault="00AA662E">
      <w:pPr>
        <w:pStyle w:val="Corpsdetexte"/>
        <w:spacing w:before="11"/>
        <w:rPr>
          <w:b/>
          <w:sz w:val="21"/>
        </w:rPr>
      </w:pPr>
    </w:p>
    <w:p w:rsidR="00AA662E" w:rsidRDefault="001F299C">
      <w:pPr>
        <w:pStyle w:val="Corpsdetexte"/>
        <w:spacing w:line="362" w:lineRule="auto"/>
        <w:ind w:left="216" w:right="344"/>
        <w:jc w:val="both"/>
      </w:pPr>
      <w:r>
        <w:t>La</w:t>
      </w:r>
      <w:r>
        <w:rPr>
          <w:spacing w:val="1"/>
        </w:rPr>
        <w:t xml:space="preserve"> </w:t>
      </w:r>
      <w:r>
        <w:t>bactérie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accumuler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matériaux</w:t>
      </w:r>
      <w:r>
        <w:rPr>
          <w:spacing w:val="1"/>
        </w:rPr>
        <w:t xml:space="preserve"> </w:t>
      </w:r>
      <w:r>
        <w:t>organiques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inorganiques</w:t>
      </w:r>
      <w:r>
        <w:rPr>
          <w:spacing w:val="1"/>
        </w:rPr>
        <w:t xml:space="preserve"> </w:t>
      </w:r>
      <w:r>
        <w:t>constituant</w:t>
      </w:r>
      <w:r>
        <w:rPr>
          <w:spacing w:val="1"/>
        </w:rPr>
        <w:t xml:space="preserve"> </w:t>
      </w:r>
      <w:r>
        <w:t>généralement des réserves d’énergie. Lorsque ces substances atteignent une taille suffisante,</w:t>
      </w:r>
      <w:r>
        <w:rPr>
          <w:spacing w:val="1"/>
        </w:rPr>
        <w:t xml:space="preserve"> </w:t>
      </w:r>
      <w:r>
        <w:t>elles</w:t>
      </w:r>
      <w:r>
        <w:rPr>
          <w:spacing w:val="1"/>
        </w:rPr>
        <w:t xml:space="preserve"> </w:t>
      </w:r>
      <w:r>
        <w:t>forment</w:t>
      </w:r>
      <w:r>
        <w:rPr>
          <w:spacing w:val="4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rPr>
          <w:b/>
        </w:rPr>
        <w:t>granulations</w:t>
      </w:r>
      <w:r>
        <w:t>,</w:t>
      </w:r>
      <w:r>
        <w:rPr>
          <w:spacing w:val="2"/>
        </w:rPr>
        <w:t xml:space="preserve"> </w:t>
      </w:r>
      <w:r>
        <w:t>lesquelles</w:t>
      </w:r>
      <w:r>
        <w:rPr>
          <w:spacing w:val="-3"/>
        </w:rPr>
        <w:t xml:space="preserve"> </w:t>
      </w:r>
      <w:r>
        <w:t>sont</w:t>
      </w:r>
      <w:r>
        <w:rPr>
          <w:spacing w:val="5"/>
        </w:rPr>
        <w:t xml:space="preserve"> </w:t>
      </w:r>
      <w:r>
        <w:t>visibles</w:t>
      </w:r>
      <w:r>
        <w:rPr>
          <w:spacing w:val="-3"/>
        </w:rPr>
        <w:t xml:space="preserve"> </w:t>
      </w:r>
      <w:r>
        <w:t>quelques</w:t>
      </w:r>
      <w:r>
        <w:rPr>
          <w:spacing w:val="2"/>
        </w:rPr>
        <w:t xml:space="preserve"> </w:t>
      </w:r>
      <w:r>
        <w:t>fois</w:t>
      </w:r>
      <w:r>
        <w:rPr>
          <w:spacing w:val="-2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microscope.</w:t>
      </w:r>
    </w:p>
    <w:p w:rsidR="00AA662E" w:rsidRDefault="001F299C">
      <w:pPr>
        <w:pStyle w:val="Corpsdetexte"/>
        <w:spacing w:before="171" w:line="360" w:lineRule="auto"/>
        <w:ind w:left="216" w:right="332"/>
        <w:jc w:val="both"/>
      </w:pPr>
      <w:r>
        <w:t>En général,</w:t>
      </w:r>
      <w:r>
        <w:rPr>
          <w:spacing w:val="1"/>
        </w:rPr>
        <w:t xml:space="preserve"> </w:t>
      </w:r>
      <w:r>
        <w:t>chaque</w:t>
      </w:r>
      <w:r>
        <w:rPr>
          <w:spacing w:val="1"/>
        </w:rPr>
        <w:t xml:space="preserve"> </w:t>
      </w:r>
      <w:r>
        <w:t>groupe</w:t>
      </w:r>
      <w:r>
        <w:rPr>
          <w:spacing w:val="1"/>
        </w:rPr>
        <w:t xml:space="preserve"> </w:t>
      </w:r>
      <w:r>
        <w:t>de bactéries</w:t>
      </w:r>
      <w:r>
        <w:rPr>
          <w:spacing w:val="1"/>
        </w:rPr>
        <w:t xml:space="preserve"> </w:t>
      </w:r>
      <w:r>
        <w:t>synthétise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seule</w:t>
      </w:r>
      <w:r>
        <w:rPr>
          <w:spacing w:val="1"/>
        </w:rPr>
        <w:t xml:space="preserve"> </w:t>
      </w:r>
      <w:r>
        <w:t>catégorie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substances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réserve qui forment des agrégats, parfois de grande taille. Cela peut être des glucides (amidon</w:t>
      </w:r>
      <w:r>
        <w:rPr>
          <w:spacing w:val="1"/>
        </w:rPr>
        <w:t xml:space="preserve"> </w:t>
      </w:r>
      <w:r>
        <w:t>et glycogène), des lipides (poly-hydroxy-butyrate), du polyphosphate, et parfois des minéraux</w:t>
      </w:r>
      <w:r>
        <w:rPr>
          <w:spacing w:val="1"/>
        </w:rPr>
        <w:t xml:space="preserve"> </w:t>
      </w:r>
      <w:r>
        <w:t>(fer,</w:t>
      </w:r>
      <w:r>
        <w:rPr>
          <w:spacing w:val="3"/>
        </w:rPr>
        <w:t xml:space="preserve"> </w:t>
      </w:r>
      <w:r>
        <w:t>soufre)</w:t>
      </w:r>
      <w:r>
        <w:rPr>
          <w:spacing w:val="6"/>
        </w:rPr>
        <w:t xml:space="preserve"> </w:t>
      </w:r>
      <w:r>
        <w:rPr>
          <w:b/>
        </w:rPr>
        <w:t>(Fig.</w:t>
      </w:r>
      <w:r>
        <w:rPr>
          <w:b/>
          <w:spacing w:val="4"/>
        </w:rPr>
        <w:t xml:space="preserve"> </w:t>
      </w:r>
      <w:r>
        <w:rPr>
          <w:b/>
        </w:rPr>
        <w:t>13)</w:t>
      </w:r>
      <w:r>
        <w:t>.</w:t>
      </w:r>
    </w:p>
    <w:p w:rsidR="00AA662E" w:rsidRDefault="00AA662E">
      <w:pPr>
        <w:spacing w:line="360" w:lineRule="auto"/>
        <w:jc w:val="both"/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rPr>
          <w:sz w:val="20"/>
        </w:rPr>
      </w:pPr>
    </w:p>
    <w:p w:rsidR="00AA662E" w:rsidRDefault="00AA662E">
      <w:pPr>
        <w:pStyle w:val="Corpsdetexte"/>
        <w:spacing w:before="9"/>
        <w:rPr>
          <w:sz w:val="19"/>
        </w:rPr>
      </w:pPr>
    </w:p>
    <w:p w:rsidR="00AA662E" w:rsidRDefault="004941D0">
      <w:pPr>
        <w:pStyle w:val="Corpsdetexte"/>
        <w:ind w:left="35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5" style="width:114.75pt;height:208.5pt;mso-position-horizontal-relative:char;mso-position-vertical-relative:line" coordsize="2295,4170">
            <v:shape id="_x0000_s1097" type="#_x0000_t75" style="position:absolute;left:14;top:14;width:2265;height:4140">
              <v:imagedata r:id="rId20" o:title=""/>
            </v:shape>
            <v:rect id="_x0000_s1096" style="position:absolute;left:7;top:7;width:2280;height:4155" filled="f"/>
            <w10:wrap type="none"/>
            <w10:anchorlock/>
          </v:group>
        </w:pict>
      </w:r>
    </w:p>
    <w:p w:rsidR="00AA662E" w:rsidRDefault="00AA662E">
      <w:pPr>
        <w:pStyle w:val="Corpsdetexte"/>
        <w:spacing w:before="4"/>
        <w:rPr>
          <w:sz w:val="17"/>
        </w:rPr>
      </w:pPr>
    </w:p>
    <w:p w:rsidR="00AA662E" w:rsidRDefault="001F299C">
      <w:pPr>
        <w:spacing w:before="90"/>
        <w:ind w:left="248" w:right="363"/>
        <w:jc w:val="center"/>
        <w:rPr>
          <w:sz w:val="24"/>
        </w:rPr>
      </w:pPr>
      <w:bookmarkStart w:id="37" w:name="_bookmark42"/>
      <w:bookmarkEnd w:id="37"/>
      <w:r>
        <w:rPr>
          <w:b/>
          <w:sz w:val="24"/>
        </w:rPr>
        <w:t>Figure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13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Substances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réserve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(Meyer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et al</w:t>
      </w:r>
      <w:r>
        <w:rPr>
          <w:b/>
          <w:sz w:val="24"/>
        </w:rPr>
        <w:t>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2004)</w:t>
      </w:r>
      <w:r>
        <w:rPr>
          <w:sz w:val="24"/>
        </w:rPr>
        <w:t>.</w:t>
      </w:r>
    </w:p>
    <w:p w:rsidR="00AA662E" w:rsidRDefault="00AA662E">
      <w:pPr>
        <w:pStyle w:val="Corpsdetexte"/>
        <w:spacing w:before="2"/>
        <w:rPr>
          <w:sz w:val="28"/>
        </w:rPr>
      </w:pP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</w:pPr>
      <w:bookmarkStart w:id="38" w:name="2.4.3.3._Vacuoles_à_gaz"/>
      <w:bookmarkStart w:id="39" w:name="_bookmark43"/>
      <w:bookmarkEnd w:id="38"/>
      <w:bookmarkEnd w:id="39"/>
      <w:r>
        <w:t>Vacuoles</w:t>
      </w:r>
      <w:r>
        <w:rPr>
          <w:spacing w:val="-3"/>
        </w:rPr>
        <w:t xml:space="preserve"> </w:t>
      </w:r>
      <w:r>
        <w:t>à gaz</w:t>
      </w:r>
    </w:p>
    <w:p w:rsidR="00AA662E" w:rsidRDefault="00AA662E">
      <w:pPr>
        <w:pStyle w:val="Corpsdetexte"/>
        <w:spacing w:before="11"/>
        <w:rPr>
          <w:b/>
          <w:sz w:val="21"/>
        </w:rPr>
      </w:pPr>
    </w:p>
    <w:p w:rsidR="00AA662E" w:rsidRDefault="001F299C">
      <w:pPr>
        <w:pStyle w:val="Corpsdetexte"/>
        <w:spacing w:line="362" w:lineRule="auto"/>
        <w:ind w:left="216"/>
      </w:pPr>
      <w:r>
        <w:t>Ces</w:t>
      </w:r>
      <w:r>
        <w:rPr>
          <w:spacing w:val="15"/>
        </w:rPr>
        <w:t xml:space="preserve"> </w:t>
      </w:r>
      <w:r>
        <w:t>vésicules</w:t>
      </w:r>
      <w:r>
        <w:rPr>
          <w:spacing w:val="15"/>
        </w:rPr>
        <w:t xml:space="preserve"> </w:t>
      </w:r>
      <w:r>
        <w:t>remplis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gaz</w:t>
      </w:r>
      <w:r>
        <w:rPr>
          <w:spacing w:val="17"/>
        </w:rPr>
        <w:t xml:space="preserve"> </w:t>
      </w:r>
      <w:r>
        <w:t>sont</w:t>
      </w:r>
      <w:r>
        <w:rPr>
          <w:spacing w:val="26"/>
        </w:rPr>
        <w:t xml:space="preserve"> </w:t>
      </w:r>
      <w:r>
        <w:t>rencontrées</w:t>
      </w:r>
      <w:r>
        <w:rPr>
          <w:spacing w:val="17"/>
        </w:rPr>
        <w:t xml:space="preserve"> </w:t>
      </w:r>
      <w:r>
        <w:t>chez</w:t>
      </w:r>
      <w:r>
        <w:rPr>
          <w:spacing w:val="16"/>
        </w:rPr>
        <w:t xml:space="preserve"> </w:t>
      </w:r>
      <w:r>
        <w:t>les</w:t>
      </w:r>
      <w:r>
        <w:rPr>
          <w:spacing w:val="20"/>
        </w:rPr>
        <w:t xml:space="preserve"> </w:t>
      </w:r>
      <w:r>
        <w:t>membres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trois</w:t>
      </w:r>
      <w:r>
        <w:rPr>
          <w:spacing w:val="15"/>
        </w:rPr>
        <w:t xml:space="preserve"> </w:t>
      </w:r>
      <w:r>
        <w:t>principaux</w:t>
      </w:r>
      <w:r>
        <w:rPr>
          <w:spacing w:val="13"/>
        </w:rPr>
        <w:t xml:space="preserve"> </w:t>
      </w:r>
      <w:r>
        <w:t>groupes</w:t>
      </w:r>
      <w:r>
        <w:rPr>
          <w:spacing w:val="-57"/>
        </w:rPr>
        <w:t xml:space="preserve"> </w:t>
      </w:r>
      <w:r>
        <w:t>procaryotes</w:t>
      </w:r>
      <w:r>
        <w:rPr>
          <w:spacing w:val="-3"/>
        </w:rPr>
        <w:t xml:space="preserve"> </w:t>
      </w:r>
      <w:r>
        <w:t>photosynthétiques</w:t>
      </w:r>
      <w:r>
        <w:rPr>
          <w:spacing w:val="2"/>
        </w:rPr>
        <w:t xml:space="preserve"> </w:t>
      </w:r>
      <w:r>
        <w:t>: algues</w:t>
      </w:r>
      <w:r>
        <w:rPr>
          <w:spacing w:val="2"/>
        </w:rPr>
        <w:t xml:space="preserve"> </w:t>
      </w:r>
      <w:r>
        <w:t>bleu-vert,</w:t>
      </w:r>
      <w:r>
        <w:rPr>
          <w:spacing w:val="-3"/>
        </w:rPr>
        <w:t xml:space="preserve"> </w:t>
      </w:r>
      <w:r>
        <w:t>bactéries</w:t>
      </w:r>
      <w:r>
        <w:rPr>
          <w:spacing w:val="-2"/>
        </w:rPr>
        <w:t xml:space="preserve"> </w:t>
      </w:r>
      <w:r>
        <w:t>pourpre</w:t>
      </w:r>
      <w:r>
        <w:rPr>
          <w:spacing w:val="-1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bactéries</w:t>
      </w:r>
      <w:r>
        <w:rPr>
          <w:spacing w:val="2"/>
        </w:rPr>
        <w:t xml:space="preserve"> </w:t>
      </w:r>
      <w:r>
        <w:t>vertes.</w:t>
      </w:r>
    </w:p>
    <w:p w:rsidR="00AA662E" w:rsidRDefault="001F299C">
      <w:pPr>
        <w:pStyle w:val="Corpsdetexte"/>
        <w:spacing w:before="175" w:line="362" w:lineRule="auto"/>
        <w:ind w:left="216"/>
      </w:pPr>
      <w:r>
        <w:t>En</w:t>
      </w:r>
      <w:r>
        <w:rPr>
          <w:spacing w:val="46"/>
        </w:rPr>
        <w:t xml:space="preserve"> </w:t>
      </w:r>
      <w:r>
        <w:t>microscope</w:t>
      </w:r>
      <w:r>
        <w:rPr>
          <w:spacing w:val="40"/>
        </w:rPr>
        <w:t xml:space="preserve"> </w:t>
      </w:r>
      <w:r>
        <w:t>électronique,</w:t>
      </w:r>
      <w:r>
        <w:rPr>
          <w:spacing w:val="5"/>
        </w:rPr>
        <w:t xml:space="preserve"> </w:t>
      </w:r>
      <w:r>
        <w:t>elles</w:t>
      </w:r>
      <w:r>
        <w:rPr>
          <w:spacing w:val="43"/>
        </w:rPr>
        <w:t xml:space="preserve"> </w:t>
      </w:r>
      <w:r>
        <w:t>apparaissent</w:t>
      </w:r>
      <w:r>
        <w:rPr>
          <w:spacing w:val="5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forme</w:t>
      </w:r>
      <w:r>
        <w:rPr>
          <w:spacing w:val="44"/>
        </w:rPr>
        <w:t xml:space="preserve"> </w:t>
      </w:r>
      <w:r>
        <w:t>cylindrique,</w:t>
      </w:r>
      <w:r>
        <w:rPr>
          <w:spacing w:val="47"/>
        </w:rPr>
        <w:t xml:space="preserve"> </w:t>
      </w:r>
      <w:r>
        <w:t>entourées</w:t>
      </w:r>
      <w:r>
        <w:rPr>
          <w:spacing w:val="43"/>
        </w:rPr>
        <w:t xml:space="preserve"> </w:t>
      </w:r>
      <w:r>
        <w:t>d’une</w:t>
      </w:r>
      <w:r>
        <w:rPr>
          <w:spacing w:val="-57"/>
        </w:rPr>
        <w:t xml:space="preserve"> </w:t>
      </w:r>
      <w:r>
        <w:t>membrane à</w:t>
      </w:r>
      <w:r>
        <w:rPr>
          <w:spacing w:val="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seul</w:t>
      </w:r>
      <w:r>
        <w:rPr>
          <w:spacing w:val="2"/>
        </w:rPr>
        <w:t xml:space="preserve"> </w:t>
      </w:r>
      <w:r>
        <w:t>feuillet</w:t>
      </w:r>
      <w:r>
        <w:rPr>
          <w:spacing w:val="7"/>
        </w:rPr>
        <w:t xml:space="preserve"> </w:t>
      </w:r>
      <w:r>
        <w:t>d’environ</w:t>
      </w:r>
      <w:r>
        <w:rPr>
          <w:spacing w:val="-4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nm</w:t>
      </w:r>
      <w:r>
        <w:rPr>
          <w:spacing w:val="-7"/>
        </w:rPr>
        <w:t xml:space="preserve"> </w:t>
      </w:r>
      <w:r>
        <w:t>d’épaisseur.</w:t>
      </w:r>
    </w:p>
    <w:p w:rsidR="00AA662E" w:rsidRDefault="001F299C">
      <w:pPr>
        <w:pStyle w:val="Corpsdetexte"/>
        <w:spacing w:before="175" w:line="362" w:lineRule="auto"/>
        <w:ind w:left="216"/>
      </w:pPr>
      <w:r>
        <w:t>Les</w:t>
      </w:r>
      <w:r>
        <w:rPr>
          <w:spacing w:val="43"/>
        </w:rPr>
        <w:t xml:space="preserve"> </w:t>
      </w:r>
      <w:r>
        <w:t>vacuoles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gaz</w:t>
      </w:r>
      <w:r>
        <w:rPr>
          <w:spacing w:val="41"/>
        </w:rPr>
        <w:t xml:space="preserve"> </w:t>
      </w:r>
      <w:r>
        <w:t>permettent</w:t>
      </w:r>
      <w:r>
        <w:rPr>
          <w:spacing w:val="46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ces</w:t>
      </w:r>
      <w:r>
        <w:rPr>
          <w:spacing w:val="40"/>
        </w:rPr>
        <w:t xml:space="preserve"> </w:t>
      </w:r>
      <w:r>
        <w:t>microorganismes</w:t>
      </w:r>
      <w:r>
        <w:rPr>
          <w:spacing w:val="40"/>
        </w:rPr>
        <w:t xml:space="preserve"> </w:t>
      </w:r>
      <w:r>
        <w:t>d’habitat</w:t>
      </w:r>
      <w:r>
        <w:rPr>
          <w:spacing w:val="46"/>
        </w:rPr>
        <w:t xml:space="preserve"> </w:t>
      </w:r>
      <w:r>
        <w:t>aquatique</w:t>
      </w:r>
      <w:r>
        <w:rPr>
          <w:spacing w:val="40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flotter</w:t>
      </w:r>
      <w:r>
        <w:rPr>
          <w:spacing w:val="42"/>
        </w:rPr>
        <w:t xml:space="preserve"> </w:t>
      </w:r>
      <w:r>
        <w:t>et</w:t>
      </w:r>
      <w:r>
        <w:rPr>
          <w:spacing w:val="4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remonter</w:t>
      </w:r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surface de</w:t>
      </w:r>
      <w:r>
        <w:rPr>
          <w:spacing w:val="6"/>
        </w:rPr>
        <w:t xml:space="preserve"> </w:t>
      </w:r>
      <w:r>
        <w:t>l’eau.</w:t>
      </w:r>
    </w:p>
    <w:p w:rsidR="00AA662E" w:rsidRDefault="001F299C">
      <w:pPr>
        <w:pStyle w:val="Heading2"/>
        <w:numPr>
          <w:ilvl w:val="2"/>
          <w:numId w:val="35"/>
        </w:numPr>
        <w:tabs>
          <w:tab w:val="left" w:pos="822"/>
        </w:tabs>
        <w:spacing w:before="179"/>
      </w:pPr>
      <w:bookmarkStart w:id="40" w:name="2.4.4._Le_chromosome_bactérien"/>
      <w:bookmarkStart w:id="41" w:name="_bookmark44"/>
      <w:bookmarkEnd w:id="40"/>
      <w:bookmarkEnd w:id="41"/>
      <w:r>
        <w:t>Le</w:t>
      </w:r>
      <w:r>
        <w:rPr>
          <w:spacing w:val="-7"/>
        </w:rPr>
        <w:t xml:space="preserve"> </w:t>
      </w:r>
      <w:r>
        <w:t>chromosome</w:t>
      </w:r>
      <w:r>
        <w:rPr>
          <w:spacing w:val="-6"/>
        </w:rPr>
        <w:t xml:space="preserve"> </w:t>
      </w:r>
      <w:r>
        <w:t>bactérien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42"/>
      </w:pPr>
      <w:bookmarkStart w:id="42" w:name="2.4.4.1._Morphologie_et_structure"/>
      <w:bookmarkStart w:id="43" w:name="_bookmark45"/>
      <w:bookmarkEnd w:id="42"/>
      <w:bookmarkEnd w:id="43"/>
      <w:r>
        <w:t>Morphologie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structure</w:t>
      </w:r>
    </w:p>
    <w:p w:rsidR="00AA662E" w:rsidRDefault="00AA662E">
      <w:pPr>
        <w:pStyle w:val="Corpsdetexte"/>
        <w:spacing w:before="11"/>
        <w:rPr>
          <w:b/>
          <w:sz w:val="21"/>
        </w:rPr>
      </w:pPr>
    </w:p>
    <w:p w:rsidR="00AA662E" w:rsidRDefault="001F299C">
      <w:pPr>
        <w:pStyle w:val="Corpsdetexte"/>
        <w:spacing w:line="360" w:lineRule="auto"/>
        <w:ind w:left="216" w:right="337"/>
        <w:jc w:val="both"/>
      </w:pPr>
      <w:r>
        <w:t>Le chromosome bactérien est constitué d’un filament unique, continu et circulaire, formé</w:t>
      </w:r>
      <w:r>
        <w:rPr>
          <w:spacing w:val="1"/>
        </w:rPr>
        <w:t xml:space="preserve"> </w:t>
      </w:r>
      <w:r>
        <w:rPr>
          <w:spacing w:val="-1"/>
        </w:rPr>
        <w:t xml:space="preserve">d’une double chaine d’ADN. Sa masse molaire est </w:t>
      </w:r>
      <w:r>
        <w:t>de l’ordre de 3.10</w:t>
      </w:r>
      <w:r>
        <w:rPr>
          <w:vertAlign w:val="superscript"/>
        </w:rPr>
        <w:t>9</w:t>
      </w:r>
      <w:r>
        <w:t xml:space="preserve"> daltons et le nombre de</w:t>
      </w:r>
      <w:r>
        <w:rPr>
          <w:spacing w:val="1"/>
        </w:rPr>
        <w:t xml:space="preserve"> </w:t>
      </w:r>
      <w:r>
        <w:t>paires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de 5.10</w:t>
      </w:r>
      <w:r>
        <w:rPr>
          <w:vertAlign w:val="superscript"/>
        </w:rPr>
        <w:t>6</w:t>
      </w:r>
      <w:r>
        <w:rPr>
          <w:spacing w:val="2"/>
        </w:rPr>
        <w:t xml:space="preserve"> </w:t>
      </w:r>
      <w:r>
        <w:t>environ</w:t>
      </w:r>
      <w:r>
        <w:rPr>
          <w:spacing w:val="-4"/>
        </w:rPr>
        <w:t xml:space="preserve"> </w:t>
      </w:r>
      <w:r>
        <w:t>échelonnés</w:t>
      </w:r>
      <w:r>
        <w:rPr>
          <w:spacing w:val="3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long de double</w:t>
      </w:r>
      <w:r>
        <w:rPr>
          <w:spacing w:val="5"/>
        </w:rPr>
        <w:t xml:space="preserve"> </w:t>
      </w:r>
      <w:r>
        <w:t>hélice.</w:t>
      </w:r>
    </w:p>
    <w:p w:rsidR="00AA662E" w:rsidRDefault="001F299C">
      <w:pPr>
        <w:pStyle w:val="Corpsdetexte"/>
        <w:spacing w:before="179" w:line="360" w:lineRule="auto"/>
        <w:ind w:left="216" w:right="330"/>
        <w:jc w:val="both"/>
      </w:pPr>
      <w:r>
        <w:t xml:space="preserve">La majorité des bactéries possèdent un chromosome unique, circulaire. Par contre, </w:t>
      </w:r>
      <w:r>
        <w:rPr>
          <w:i/>
        </w:rPr>
        <w:t>Vibrio</w:t>
      </w:r>
      <w:r>
        <w:rPr>
          <w:i/>
          <w:spacing w:val="1"/>
        </w:rPr>
        <w:t xml:space="preserve"> </w:t>
      </w:r>
      <w:r>
        <w:rPr>
          <w:i/>
        </w:rPr>
        <w:t xml:space="preserve">cholerae </w:t>
      </w:r>
      <w:r>
        <w:t>en possède deux, un grand de 2,9 millions de bases et un petit de 1 million de bases.</w:t>
      </w:r>
      <w:r>
        <w:rPr>
          <w:spacing w:val="1"/>
        </w:rPr>
        <w:t xml:space="preserve"> </w:t>
      </w:r>
      <w:r>
        <w:t>Celui d’</w:t>
      </w:r>
      <w:r>
        <w:rPr>
          <w:i/>
        </w:rPr>
        <w:t xml:space="preserve">Escherichia coli </w:t>
      </w:r>
      <w:r>
        <w:t>est empaqueté et se trouve dans une région qu’on appelle nucléoïde</w:t>
      </w:r>
      <w:r>
        <w:rPr>
          <w:spacing w:val="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corps nucléaire.</w:t>
      </w:r>
      <w:r>
        <w:rPr>
          <w:spacing w:val="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mesure</w:t>
      </w:r>
      <w:r>
        <w:rPr>
          <w:spacing w:val="1"/>
        </w:rPr>
        <w:t xml:space="preserve"> </w:t>
      </w:r>
      <w:r>
        <w:t>1400</w:t>
      </w:r>
      <w:r>
        <w:rPr>
          <w:spacing w:val="1"/>
        </w:rPr>
        <w:t xml:space="preserve"> </w:t>
      </w:r>
      <w:r>
        <w:t>μm</w:t>
      </w:r>
      <w:r>
        <w:rPr>
          <w:spacing w:val="-7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t>Å</w:t>
      </w:r>
      <w:r>
        <w:rPr>
          <w:spacing w:val="-4"/>
        </w:rPr>
        <w:t xml:space="preserve"> </w:t>
      </w:r>
      <w:r>
        <w:t>d’épaisseur.</w:t>
      </w:r>
    </w:p>
    <w:p w:rsidR="00AA662E" w:rsidRDefault="00AA662E">
      <w:pPr>
        <w:spacing w:line="360" w:lineRule="auto"/>
        <w:jc w:val="both"/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rPr>
          <w:sz w:val="20"/>
        </w:rPr>
      </w:pP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209"/>
      </w:pPr>
      <w:bookmarkStart w:id="44" w:name="2.4.4.2._Composition"/>
      <w:bookmarkStart w:id="45" w:name="_bookmark46"/>
      <w:bookmarkEnd w:id="44"/>
      <w:bookmarkEnd w:id="45"/>
      <w:r>
        <w:t>Composition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line="360" w:lineRule="auto"/>
        <w:ind w:left="216" w:right="337"/>
        <w:jc w:val="both"/>
      </w:pPr>
      <w:r>
        <w:t>L’ADN ou acide désoxyribonucléique est un polymère de poids moléculaire élevé, composé</w:t>
      </w:r>
      <w:r>
        <w:rPr>
          <w:spacing w:val="1"/>
        </w:rPr>
        <w:t xml:space="preserve"> </w:t>
      </w:r>
      <w:r>
        <w:t>d’unités appelées nucléotides. Un nucléotide est composé d'un phosphate, d'un sucre pentose</w:t>
      </w:r>
      <w:r>
        <w:rPr>
          <w:spacing w:val="1"/>
        </w:rPr>
        <w:t xml:space="preserve"> </w:t>
      </w:r>
      <w:r>
        <w:t>(désoxyribose) et</w:t>
      </w:r>
      <w:r>
        <w:rPr>
          <w:spacing w:val="1"/>
        </w:rPr>
        <w:t xml:space="preserve"> </w:t>
      </w:r>
      <w:r>
        <w:t>d'une</w:t>
      </w:r>
      <w:r>
        <w:rPr>
          <w:spacing w:val="60"/>
        </w:rPr>
        <w:t xml:space="preserve"> </w:t>
      </w:r>
      <w:r>
        <w:t>base purique (A ou G) ou pyrimidique (C, T)</w:t>
      </w:r>
      <w:r>
        <w:rPr>
          <w:spacing w:val="60"/>
        </w:rPr>
        <w:t xml:space="preserve"> </w:t>
      </w:r>
      <w:r>
        <w:rPr>
          <w:b/>
        </w:rPr>
        <w:t>(Fig. 14)</w:t>
      </w:r>
      <w:r>
        <w:t>. Il y a autant</w:t>
      </w:r>
      <w:r>
        <w:rPr>
          <w:spacing w:val="1"/>
        </w:rPr>
        <w:t xml:space="preserve"> </w:t>
      </w:r>
      <w:r>
        <w:t>de « A que de T » et autant de « C que G » par contre le rapport (A+T)/G+C) mieux connu</w:t>
      </w:r>
      <w:r>
        <w:rPr>
          <w:spacing w:val="1"/>
        </w:rPr>
        <w:t xml:space="preserve"> </w:t>
      </w:r>
      <w:r>
        <w:t xml:space="preserve">sous le nom de </w:t>
      </w:r>
      <w:r>
        <w:rPr>
          <w:b/>
        </w:rPr>
        <w:t xml:space="preserve">coefficient de Chargaff </w:t>
      </w:r>
      <w:r>
        <w:t>varie selon les espèces. On l’exprime en GC%. 50%</w:t>
      </w:r>
      <w:r>
        <w:rPr>
          <w:spacing w:val="1"/>
        </w:rPr>
        <w:t xml:space="preserve"> </w:t>
      </w:r>
      <w:r>
        <w:t>chez</w:t>
      </w:r>
      <w:r>
        <w:rPr>
          <w:spacing w:val="1"/>
        </w:rPr>
        <w:t xml:space="preserve"> </w:t>
      </w:r>
      <w:r>
        <w:rPr>
          <w:i/>
        </w:rPr>
        <w:t>E.coli</w:t>
      </w:r>
      <w:r>
        <w:rPr>
          <w:i/>
          <w:spacing w:val="3"/>
        </w:rPr>
        <w:t xml:space="preserve"> </w:t>
      </w:r>
      <w:r>
        <w:t>60%</w:t>
      </w:r>
      <w:r>
        <w:rPr>
          <w:spacing w:val="3"/>
        </w:rPr>
        <w:t xml:space="preserve"> </w:t>
      </w:r>
      <w:r>
        <w:t>chez</w:t>
      </w:r>
      <w:r>
        <w:rPr>
          <w:spacing w:val="1"/>
        </w:rPr>
        <w:t xml:space="preserve"> </w:t>
      </w:r>
      <w:r>
        <w:rPr>
          <w:i/>
        </w:rPr>
        <w:t>Pseudomonas</w:t>
      </w:r>
      <w:r>
        <w:t>,</w:t>
      </w:r>
      <w:r>
        <w:rPr>
          <w:spacing w:val="3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à 45%</w:t>
      </w:r>
      <w:r>
        <w:rPr>
          <w:spacing w:val="2"/>
        </w:rPr>
        <w:t xml:space="preserve"> </w:t>
      </w:r>
      <w:r>
        <w:t>chez</w:t>
      </w:r>
      <w:r>
        <w:rPr>
          <w:spacing w:val="3"/>
        </w:rPr>
        <w:t xml:space="preserve"> </w:t>
      </w:r>
      <w:r>
        <w:rPr>
          <w:i/>
        </w:rPr>
        <w:t>Clostridium</w:t>
      </w:r>
      <w:r>
        <w:t>.</w:t>
      </w:r>
    </w:p>
    <w:p w:rsidR="00AA662E" w:rsidRDefault="001F299C">
      <w:pPr>
        <w:pStyle w:val="Corpsdetexte"/>
        <w:spacing w:before="2"/>
        <w:rPr>
          <w:sz w:val="13"/>
        </w:rPr>
      </w:pPr>
      <w:r>
        <w:rPr>
          <w:noProof/>
          <w:lang w:eastAsia="fr-FR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121069</wp:posOffset>
            </wp:positionV>
            <wp:extent cx="5678407" cy="3286125"/>
            <wp:effectExtent l="0" t="0" r="0" b="0"/>
            <wp:wrapTopAndBottom/>
            <wp:docPr id="13" name="image22.jpeg" descr="C:\Users\SONY\Desktop\Capture d’écran 2022-12-27 104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407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662E" w:rsidRDefault="00AA662E">
      <w:pPr>
        <w:pStyle w:val="Corpsdetexte"/>
        <w:spacing w:before="3"/>
      </w:pPr>
    </w:p>
    <w:p w:rsidR="00AA662E" w:rsidRDefault="001F299C">
      <w:pPr>
        <w:spacing w:before="1"/>
        <w:ind w:left="248" w:right="359"/>
        <w:jc w:val="center"/>
        <w:rPr>
          <w:sz w:val="24"/>
        </w:rPr>
      </w:pPr>
      <w:bookmarkStart w:id="46" w:name="_bookmark47"/>
      <w:bookmarkEnd w:id="46"/>
      <w:r>
        <w:rPr>
          <w:b/>
          <w:sz w:val="24"/>
        </w:rPr>
        <w:t>Figure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Structure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l’ADN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(Meyer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et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sz w:val="24"/>
        </w:rPr>
        <w:t>.,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2004)</w:t>
      </w:r>
      <w:r>
        <w:rPr>
          <w:sz w:val="24"/>
        </w:rPr>
        <w:t>.</w:t>
      </w:r>
    </w:p>
    <w:p w:rsidR="00AA662E" w:rsidRDefault="00AA662E">
      <w:pPr>
        <w:pStyle w:val="Corpsdetexte"/>
        <w:spacing w:before="9"/>
        <w:rPr>
          <w:sz w:val="27"/>
        </w:rPr>
      </w:pP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</w:pPr>
      <w:bookmarkStart w:id="47" w:name="2.4.4.3._Rôle_de_chromosome"/>
      <w:bookmarkStart w:id="48" w:name="_bookmark48"/>
      <w:bookmarkEnd w:id="47"/>
      <w:bookmarkEnd w:id="48"/>
      <w:r>
        <w:t>Rôle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chromosome</w:t>
      </w:r>
    </w:p>
    <w:p w:rsidR="00AA662E" w:rsidRDefault="00AA662E">
      <w:pPr>
        <w:pStyle w:val="Corpsdetexte"/>
        <w:spacing w:before="4"/>
        <w:rPr>
          <w:b/>
          <w:sz w:val="22"/>
        </w:rPr>
      </w:pPr>
    </w:p>
    <w:p w:rsidR="00AA662E" w:rsidRDefault="001F299C">
      <w:pPr>
        <w:pStyle w:val="Corpsdetexte"/>
        <w:spacing w:line="360" w:lineRule="auto"/>
        <w:ind w:left="216" w:right="339"/>
        <w:jc w:val="both"/>
      </w:pPr>
      <w:r>
        <w:t>Le chromosome bactérien est doué de propriétés génétiques fondamentales puisqu’il est le</w:t>
      </w:r>
      <w:r>
        <w:rPr>
          <w:spacing w:val="1"/>
        </w:rPr>
        <w:t xml:space="preserve"> </w:t>
      </w:r>
      <w:r>
        <w:t>vecteur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caractères</w:t>
      </w:r>
      <w:r>
        <w:rPr>
          <w:spacing w:val="1"/>
        </w:rPr>
        <w:t xml:space="preserve"> </w:t>
      </w:r>
      <w:r>
        <w:t>héréditaires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bactérie.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message</w:t>
      </w:r>
      <w:r>
        <w:rPr>
          <w:spacing w:val="1"/>
        </w:rPr>
        <w:t xml:space="preserve"> </w:t>
      </w:r>
      <w:r>
        <w:t>génétique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l’ADN</w:t>
      </w:r>
      <w:r>
        <w:rPr>
          <w:spacing w:val="60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transmis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d’ARN</w:t>
      </w:r>
      <w:r>
        <w:rPr>
          <w:spacing w:val="1"/>
        </w:rPr>
        <w:t xml:space="preserve"> </w:t>
      </w:r>
      <w:r>
        <w:t>messager</w:t>
      </w:r>
      <w:r>
        <w:rPr>
          <w:spacing w:val="1"/>
        </w:rPr>
        <w:t xml:space="preserve"> </w:t>
      </w:r>
      <w:r>
        <w:t>(transcription)</w:t>
      </w:r>
      <w:r>
        <w:rPr>
          <w:spacing w:val="1"/>
        </w:rPr>
        <w:t xml:space="preserve"> </w:t>
      </w:r>
      <w:r>
        <w:t>puis</w:t>
      </w:r>
      <w:r>
        <w:rPr>
          <w:spacing w:val="1"/>
        </w:rPr>
        <w:t xml:space="preserve"> </w:t>
      </w:r>
      <w:r>
        <w:t>exprimé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séquences</w:t>
      </w:r>
      <w:r>
        <w:rPr>
          <w:spacing w:val="1"/>
        </w:rPr>
        <w:t xml:space="preserve"> </w:t>
      </w:r>
      <w:r>
        <w:t>polypeptidiques</w:t>
      </w:r>
      <w:r>
        <w:rPr>
          <w:spacing w:val="-2"/>
        </w:rPr>
        <w:t xml:space="preserve"> </w:t>
      </w:r>
      <w:r>
        <w:t>(traduction)</w:t>
      </w:r>
      <w:r>
        <w:rPr>
          <w:spacing w:val="1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formeront</w:t>
      </w:r>
      <w:r>
        <w:rPr>
          <w:spacing w:val="5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protéines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structure</w:t>
      </w:r>
      <w:r>
        <w:rPr>
          <w:spacing w:val="-10"/>
        </w:rPr>
        <w:t xml:space="preserve"> </w:t>
      </w:r>
      <w:r>
        <w:t>ou les</w:t>
      </w:r>
      <w:r>
        <w:rPr>
          <w:spacing w:val="-1"/>
        </w:rPr>
        <w:t xml:space="preserve"> </w:t>
      </w:r>
      <w:r>
        <w:t>enzymes.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83"/>
      </w:pPr>
      <w:bookmarkStart w:id="49" w:name="2.4.4.4._Réplication_chimique"/>
      <w:bookmarkStart w:id="50" w:name="_bookmark49"/>
      <w:bookmarkEnd w:id="49"/>
      <w:bookmarkEnd w:id="50"/>
      <w:r>
        <w:t>Réplication</w:t>
      </w:r>
      <w:r>
        <w:rPr>
          <w:spacing w:val="-7"/>
        </w:rPr>
        <w:t xml:space="preserve"> </w:t>
      </w:r>
      <w:r>
        <w:t>chimique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line="362" w:lineRule="auto"/>
        <w:ind w:left="216" w:right="338"/>
        <w:jc w:val="both"/>
      </w:pPr>
      <w:r>
        <w:rPr>
          <w:b/>
        </w:rPr>
        <w:t xml:space="preserve">L’ADN </w:t>
      </w:r>
      <w:r>
        <w:t>se réplique, c'est-à-dire qu’il se reproduit lui-même. La séquence sur une chaine</w:t>
      </w:r>
      <w:r>
        <w:rPr>
          <w:spacing w:val="1"/>
        </w:rPr>
        <w:t xml:space="preserve"> </w:t>
      </w:r>
      <w:r>
        <w:t>détermine automatiquement</w:t>
      </w:r>
      <w:r>
        <w:rPr>
          <w:spacing w:val="11"/>
        </w:rPr>
        <w:t xml:space="preserve"> </w:t>
      </w:r>
      <w:r>
        <w:t>la séquence</w:t>
      </w:r>
      <w:r>
        <w:rPr>
          <w:spacing w:val="1"/>
        </w:rPr>
        <w:t xml:space="preserve"> </w:t>
      </w:r>
      <w:r>
        <w:t>sur</w:t>
      </w:r>
      <w:r>
        <w:rPr>
          <w:spacing w:val="7"/>
        </w:rPr>
        <w:t xml:space="preserve"> </w:t>
      </w:r>
      <w:r>
        <w:t>l’autre</w:t>
      </w:r>
      <w:r>
        <w:rPr>
          <w:spacing w:val="-5"/>
        </w:rPr>
        <w:t xml:space="preserve"> </w:t>
      </w:r>
      <w:r>
        <w:t>chaine.</w:t>
      </w:r>
    </w:p>
    <w:p w:rsidR="00AA662E" w:rsidRDefault="001F299C">
      <w:pPr>
        <w:spacing w:before="175" w:line="362" w:lineRule="auto"/>
        <w:ind w:left="216" w:right="336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La réplication est semi-conservative : </w:t>
      </w:r>
      <w:r>
        <w:rPr>
          <w:sz w:val="24"/>
        </w:rPr>
        <w:t>Chaque chaine parentale reste associée à la nouvelle</w:t>
      </w:r>
      <w:r>
        <w:rPr>
          <w:spacing w:val="1"/>
          <w:sz w:val="24"/>
        </w:rPr>
        <w:t xml:space="preserve"> </w:t>
      </w:r>
      <w:r>
        <w:rPr>
          <w:sz w:val="24"/>
        </w:rPr>
        <w:t>chaine pour</w:t>
      </w:r>
      <w:r>
        <w:rPr>
          <w:spacing w:val="3"/>
          <w:sz w:val="24"/>
        </w:rPr>
        <w:t xml:space="preserve"> </w:t>
      </w:r>
      <w:r>
        <w:rPr>
          <w:sz w:val="24"/>
        </w:rPr>
        <w:t>qu’elle</w:t>
      </w:r>
      <w:r>
        <w:rPr>
          <w:spacing w:val="2"/>
          <w:sz w:val="24"/>
        </w:rPr>
        <w:t xml:space="preserve"> </w:t>
      </w:r>
      <w:r>
        <w:rPr>
          <w:sz w:val="24"/>
        </w:rPr>
        <w:t>serve de</w:t>
      </w:r>
      <w:r>
        <w:rPr>
          <w:spacing w:val="6"/>
          <w:sz w:val="24"/>
        </w:rPr>
        <w:t xml:space="preserve"> </w:t>
      </w:r>
      <w:r>
        <w:rPr>
          <w:sz w:val="24"/>
        </w:rPr>
        <w:t>matrice.</w:t>
      </w:r>
    </w:p>
    <w:p w:rsidR="00AA662E" w:rsidRDefault="00AA662E">
      <w:pPr>
        <w:spacing w:line="362" w:lineRule="auto"/>
        <w:jc w:val="both"/>
        <w:rPr>
          <w:sz w:val="24"/>
        </w:rPr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spacing w:before="11"/>
        <w:rPr>
          <w:sz w:val="29"/>
        </w:rPr>
      </w:pPr>
    </w:p>
    <w:p w:rsidR="00AA662E" w:rsidRDefault="001F299C">
      <w:pPr>
        <w:pStyle w:val="Corpsdetexte"/>
        <w:spacing w:before="90" w:line="360" w:lineRule="auto"/>
        <w:ind w:left="216" w:right="328"/>
        <w:jc w:val="both"/>
      </w:pPr>
      <w:r>
        <w:rPr>
          <w:b/>
        </w:rPr>
        <w:t xml:space="preserve">-La réplication est bidirectionnelle : </w:t>
      </w:r>
      <w:r>
        <w:t xml:space="preserve">Des expérimentations ont été conduites par </w:t>
      </w:r>
      <w:r>
        <w:rPr>
          <w:b/>
        </w:rPr>
        <w:t>J. Cairns</w:t>
      </w:r>
      <w:r>
        <w:rPr>
          <w:b/>
          <w:spacing w:val="1"/>
        </w:rPr>
        <w:t xml:space="preserve"> </w:t>
      </w:r>
      <w:r>
        <w:t>avec des cellules d’</w:t>
      </w:r>
      <w:r>
        <w:rPr>
          <w:i/>
        </w:rPr>
        <w:t xml:space="preserve">E. Coli </w:t>
      </w:r>
      <w:r>
        <w:t>dont le DNA était rendu radioactif par incorporation de thymidine</w:t>
      </w:r>
      <w:r>
        <w:rPr>
          <w:spacing w:val="1"/>
        </w:rPr>
        <w:t xml:space="preserve"> </w:t>
      </w:r>
      <w:r>
        <w:t>tritiée et visualisé par autoradiographie. Il est apparu que la réplication débutait toujours au</w:t>
      </w:r>
      <w:r>
        <w:rPr>
          <w:spacing w:val="1"/>
        </w:rPr>
        <w:t xml:space="preserve"> </w:t>
      </w:r>
      <w:r>
        <w:t>niveau d’un point unique, dénommé origine, et qu’une région limitée, dénommée fourche de</w:t>
      </w:r>
      <w:r>
        <w:rPr>
          <w:spacing w:val="1"/>
        </w:rPr>
        <w:t xml:space="preserve"> </w:t>
      </w:r>
      <w:r>
        <w:t>réplication en raison de sa forme en Y, se déplaçait sur la double hélice parentale, les deux</w:t>
      </w:r>
      <w:r>
        <w:rPr>
          <w:spacing w:val="1"/>
        </w:rPr>
        <w:t xml:space="preserve"> </w:t>
      </w:r>
      <w:r>
        <w:t>brins séparés auxquels elle donnait naissance servant de matrice pour la synthèse du nouveau</w:t>
      </w:r>
      <w:r>
        <w:rPr>
          <w:spacing w:val="1"/>
        </w:rPr>
        <w:t xml:space="preserve"> </w:t>
      </w:r>
      <w:r>
        <w:t>DNA. Cette dernière s’effectuait toujours dans la direction 5’à 3’, la matrice étant lue dans la</w:t>
      </w:r>
      <w:r>
        <w:rPr>
          <w:spacing w:val="1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opposée</w:t>
      </w:r>
      <w:r>
        <w:rPr>
          <w:spacing w:val="1"/>
        </w:rPr>
        <w:t xml:space="preserve"> </w:t>
      </w:r>
      <w:r>
        <w:t>3’à</w:t>
      </w:r>
      <w:r>
        <w:rPr>
          <w:spacing w:val="1"/>
        </w:rPr>
        <w:t xml:space="preserve"> </w:t>
      </w:r>
      <w:r>
        <w:t>5’.</w:t>
      </w:r>
    </w:p>
    <w:p w:rsidR="00AA662E" w:rsidRDefault="001F299C">
      <w:pPr>
        <w:pStyle w:val="Corpsdetexte"/>
        <w:spacing w:before="183" w:line="360" w:lineRule="auto"/>
        <w:ind w:left="216" w:right="331"/>
        <w:jc w:val="both"/>
      </w:pPr>
      <w:r>
        <w:t>Dans ces conditions, il se posait alors la question de savoir comment les deux nouveaux brins</w:t>
      </w:r>
      <w:r>
        <w:rPr>
          <w:spacing w:val="1"/>
        </w:rPr>
        <w:t xml:space="preserve"> </w:t>
      </w:r>
      <w:r>
        <w:t xml:space="preserve">pouvaient être formés simultanément. La réponse a été apportée par </w:t>
      </w:r>
      <w:r>
        <w:rPr>
          <w:b/>
        </w:rPr>
        <w:t xml:space="preserve">Okazaki </w:t>
      </w:r>
      <w:r>
        <w:t>qui a montré</w:t>
      </w:r>
      <w:r>
        <w:rPr>
          <w:spacing w:val="1"/>
        </w:rPr>
        <w:t xml:space="preserve"> </w:t>
      </w:r>
      <w:r>
        <w:t>qu’un des nouveaux brins était synthétisé sous la forme de fragments de quelques centaines de</w:t>
      </w:r>
      <w:r>
        <w:rPr>
          <w:spacing w:val="-57"/>
        </w:rPr>
        <w:t xml:space="preserve"> </w:t>
      </w:r>
      <w:r>
        <w:t>nucléotides,</w:t>
      </w:r>
      <w:r>
        <w:rPr>
          <w:spacing w:val="1"/>
        </w:rPr>
        <w:t xml:space="preserve"> </w:t>
      </w:r>
      <w:r>
        <w:t>dénommés depuis</w:t>
      </w:r>
      <w:r>
        <w:rPr>
          <w:spacing w:val="1"/>
        </w:rPr>
        <w:t xml:space="preserve"> </w:t>
      </w:r>
      <w:r>
        <w:t>fragments d’Okazaki.</w:t>
      </w:r>
      <w:r>
        <w:rPr>
          <w:spacing w:val="1"/>
        </w:rPr>
        <w:t xml:space="preserve"> </w:t>
      </w:r>
      <w:r>
        <w:t>Ainsi,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brin dit</w:t>
      </w:r>
      <w:r>
        <w:rPr>
          <w:spacing w:val="1"/>
        </w:rPr>
        <w:t xml:space="preserve"> </w:t>
      </w:r>
      <w:r>
        <w:t>avancé</w:t>
      </w:r>
      <w:r>
        <w:rPr>
          <w:spacing w:val="1"/>
        </w:rPr>
        <w:t xml:space="preserve"> </w:t>
      </w:r>
      <w:r>
        <w:t>ou direct</w:t>
      </w:r>
      <w:r>
        <w:rPr>
          <w:spacing w:val="1"/>
        </w:rPr>
        <w:t xml:space="preserve"> </w:t>
      </w:r>
      <w:r>
        <w:t>(</w:t>
      </w:r>
      <w:r>
        <w:rPr>
          <w:i/>
        </w:rPr>
        <w:t>leadingstrand</w:t>
      </w:r>
      <w:r>
        <w:t>) était synthétisé de façon continue dans la même direction que le déplacement</w:t>
      </w:r>
      <w:r>
        <w:rPr>
          <w:spacing w:val="1"/>
        </w:rPr>
        <w:t xml:space="preserve"> </w:t>
      </w:r>
      <w:r>
        <w:t>de la fourche, tandis que l’autre brin, dit retardé (</w:t>
      </w:r>
      <w:r>
        <w:rPr>
          <w:i/>
        </w:rPr>
        <w:t>laggingstrand</w:t>
      </w:r>
      <w:r>
        <w:t>), l’était de façon discontinue</w:t>
      </w:r>
      <w:r>
        <w:rPr>
          <w:spacing w:val="1"/>
        </w:rPr>
        <w:t xml:space="preserve"> </w:t>
      </w:r>
      <w:r>
        <w:t>dans la direction opposée à celle du déplacement de la fourche. La fourche de réplication avait</w:t>
      </w:r>
      <w:r>
        <w:rPr>
          <w:spacing w:val="-57"/>
        </w:rPr>
        <w:t xml:space="preserve"> </w:t>
      </w:r>
      <w:r>
        <w:t>donc une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asymétrique</w:t>
      </w:r>
      <w:r>
        <w:rPr>
          <w:spacing w:val="5"/>
        </w:rPr>
        <w:t xml:space="preserve"> </w:t>
      </w:r>
      <w:r>
        <w:rPr>
          <w:b/>
        </w:rPr>
        <w:t>(Fig.</w:t>
      </w:r>
      <w:r>
        <w:rPr>
          <w:b/>
          <w:spacing w:val="4"/>
        </w:rPr>
        <w:t xml:space="preserve"> </w:t>
      </w:r>
      <w:r>
        <w:rPr>
          <w:b/>
        </w:rPr>
        <w:t>15)</w:t>
      </w:r>
      <w:r>
        <w:t>.</w:t>
      </w:r>
    </w:p>
    <w:p w:rsidR="00AA662E" w:rsidRDefault="004941D0">
      <w:pPr>
        <w:pStyle w:val="Corpsdetexte"/>
        <w:rPr>
          <w:sz w:val="14"/>
        </w:rPr>
      </w:pPr>
      <w:r w:rsidRPr="004941D0">
        <w:pict>
          <v:group id="_x0000_s1090" style="position:absolute;margin-left:71.6pt;margin-top:10.05pt;width:446.3pt;height:159pt;z-index:-15719936;mso-wrap-distance-left:0;mso-wrap-distance-right:0;mso-position-horizontal-relative:page" coordorigin="1432,201" coordsize="8926,3180">
            <v:shape id="_x0000_s1094" type="#_x0000_t75" style="position:absolute;left:1740;top:291;width:3523;height:3075">
              <v:imagedata r:id="rId22" o:title=""/>
            </v:shape>
            <v:rect id="_x0000_s1093" style="position:absolute;left:1439;top:208;width:4290;height:3165" filled="f"/>
            <v:shape id="_x0000_s1092" type="#_x0000_t75" style="position:absolute;left:5797;top:242;width:4466;height:3055">
              <v:imagedata r:id="rId23" o:title=""/>
            </v:shape>
            <v:rect id="_x0000_s1091" style="position:absolute;left:5789;top:208;width:4560;height:3150" filled="f"/>
            <w10:wrap type="topAndBottom" anchorx="page"/>
          </v:group>
        </w:pict>
      </w:r>
    </w:p>
    <w:p w:rsidR="00AA662E" w:rsidRDefault="00AA662E">
      <w:pPr>
        <w:pStyle w:val="Corpsdetexte"/>
        <w:spacing w:before="10"/>
        <w:rPr>
          <w:sz w:val="25"/>
        </w:rPr>
      </w:pPr>
    </w:p>
    <w:p w:rsidR="00AA662E" w:rsidRDefault="001F299C">
      <w:pPr>
        <w:spacing w:before="1"/>
        <w:ind w:left="248" w:right="363"/>
        <w:jc w:val="center"/>
        <w:rPr>
          <w:sz w:val="24"/>
        </w:rPr>
      </w:pPr>
      <w:bookmarkStart w:id="51" w:name="_bookmark50"/>
      <w:bookmarkEnd w:id="51"/>
      <w:r>
        <w:rPr>
          <w:b/>
          <w:sz w:val="24"/>
        </w:rPr>
        <w:t>Figure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réplication</w:t>
      </w:r>
      <w:r>
        <w:rPr>
          <w:spacing w:val="-6"/>
          <w:sz w:val="24"/>
        </w:rPr>
        <w:t xml:space="preserve"> </w:t>
      </w:r>
      <w:r>
        <w:rPr>
          <w:sz w:val="24"/>
        </w:rPr>
        <w:t>d’ADN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(Meyer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et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sz w:val="24"/>
        </w:rPr>
        <w:t>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2004)</w:t>
      </w:r>
      <w:r>
        <w:rPr>
          <w:sz w:val="24"/>
        </w:rPr>
        <w:t>.</w:t>
      </w:r>
    </w:p>
    <w:p w:rsidR="00AA662E" w:rsidRDefault="00AA662E">
      <w:pPr>
        <w:pStyle w:val="Corpsdetexte"/>
        <w:spacing w:before="2"/>
        <w:rPr>
          <w:sz w:val="28"/>
        </w:rPr>
      </w:pPr>
    </w:p>
    <w:p w:rsidR="00AA662E" w:rsidRDefault="001F299C">
      <w:pPr>
        <w:pStyle w:val="Heading2"/>
        <w:numPr>
          <w:ilvl w:val="2"/>
          <w:numId w:val="35"/>
        </w:numPr>
        <w:tabs>
          <w:tab w:val="left" w:pos="822"/>
        </w:tabs>
      </w:pPr>
      <w:bookmarkStart w:id="52" w:name="2.4.5._Les_plasmides"/>
      <w:bookmarkStart w:id="53" w:name="_bookmark51"/>
      <w:bookmarkEnd w:id="52"/>
      <w:bookmarkEnd w:id="53"/>
      <w:r>
        <w:t>Les</w:t>
      </w:r>
      <w:r>
        <w:rPr>
          <w:spacing w:val="-7"/>
        </w:rPr>
        <w:t xml:space="preserve"> </w:t>
      </w:r>
      <w:r>
        <w:t>plasmides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before="1" w:line="360" w:lineRule="auto"/>
        <w:ind w:left="216" w:right="333"/>
        <w:jc w:val="both"/>
      </w:pPr>
      <w:r>
        <w:t>La cellule bactérienne peut contenir des éléments génétiques extra-chromosomiques capables</w:t>
      </w:r>
      <w:r>
        <w:rPr>
          <w:spacing w:val="1"/>
        </w:rPr>
        <w:t xml:space="preserve"> </w:t>
      </w:r>
      <w:r>
        <w:t xml:space="preserve">d’autoreproduction que </w:t>
      </w:r>
      <w:r>
        <w:rPr>
          <w:b/>
        </w:rPr>
        <w:t xml:space="preserve">Lederberg </w:t>
      </w:r>
      <w:r>
        <w:t>en 1952, proposa d’appeler les plasmides pour marquer</w:t>
      </w:r>
      <w:r>
        <w:rPr>
          <w:spacing w:val="1"/>
        </w:rPr>
        <w:t xml:space="preserve"> </w:t>
      </w:r>
      <w:r>
        <w:t>leur caractère indépendant par apport aux gènes porté par le chromosome.</w:t>
      </w:r>
      <w:r>
        <w:rPr>
          <w:spacing w:val="1"/>
        </w:rPr>
        <w:t xml:space="preserve"> </w:t>
      </w:r>
      <w:r>
        <w:t>Les plasmides</w:t>
      </w:r>
      <w:r>
        <w:rPr>
          <w:spacing w:val="1"/>
        </w:rPr>
        <w:t xml:space="preserve"> </w:t>
      </w:r>
      <w:r>
        <w:t>permettent</w:t>
      </w:r>
      <w:r>
        <w:rPr>
          <w:spacing w:val="1"/>
        </w:rPr>
        <w:t xml:space="preserve"> </w:t>
      </w:r>
      <w:r>
        <w:t>à la</w:t>
      </w:r>
      <w:r>
        <w:rPr>
          <w:spacing w:val="5"/>
        </w:rPr>
        <w:t xml:space="preserve"> </w:t>
      </w:r>
      <w:r>
        <w:t>bactérie une</w:t>
      </w:r>
      <w:r>
        <w:rPr>
          <w:spacing w:val="5"/>
        </w:rPr>
        <w:t xml:space="preserve"> </w:t>
      </w:r>
      <w:r>
        <w:t>meilleure adaptation</w:t>
      </w:r>
      <w:r>
        <w:rPr>
          <w:spacing w:val="-3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environnement.</w:t>
      </w:r>
    </w:p>
    <w:p w:rsidR="00AA662E" w:rsidRDefault="00AA662E">
      <w:pPr>
        <w:spacing w:line="360" w:lineRule="auto"/>
        <w:jc w:val="both"/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rPr>
          <w:sz w:val="20"/>
        </w:rPr>
      </w:pP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209"/>
      </w:pPr>
      <w:bookmarkStart w:id="54" w:name="2.4.5.1._Structure"/>
      <w:bookmarkStart w:id="55" w:name="_bookmark52"/>
      <w:bookmarkEnd w:id="54"/>
      <w:bookmarkEnd w:id="55"/>
      <w:r>
        <w:t>Structure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line="364" w:lineRule="auto"/>
        <w:ind w:left="216" w:right="345"/>
        <w:jc w:val="both"/>
      </w:pPr>
      <w:r>
        <w:t>Ce sont des molécules d’ADN bicaténaire, généralement circulaires, mais il en existe des</w:t>
      </w:r>
      <w:r>
        <w:rPr>
          <w:spacing w:val="1"/>
        </w:rPr>
        <w:t xml:space="preserve"> </w:t>
      </w:r>
      <w:r>
        <w:t>linéaires.</w:t>
      </w:r>
      <w:r>
        <w:rPr>
          <w:spacing w:val="1"/>
        </w:rPr>
        <w:t xml:space="preserve"> </w:t>
      </w:r>
      <w:r>
        <w:t>Parfois</w:t>
      </w:r>
      <w:r>
        <w:rPr>
          <w:spacing w:val="2"/>
        </w:rPr>
        <w:t xml:space="preserve"> </w:t>
      </w:r>
      <w:r>
        <w:t>ils</w:t>
      </w:r>
      <w:r>
        <w:rPr>
          <w:spacing w:val="2"/>
        </w:rPr>
        <w:t xml:space="preserve"> </w:t>
      </w:r>
      <w:r>
        <w:t>s’intègrent</w:t>
      </w:r>
      <w:r>
        <w:rPr>
          <w:spacing w:val="5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chromosome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on les</w:t>
      </w:r>
      <w:r>
        <w:rPr>
          <w:spacing w:val="-2"/>
        </w:rPr>
        <w:t xml:space="preserve"> </w:t>
      </w:r>
      <w:r>
        <w:t>appelle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épisomes.</w:t>
      </w:r>
    </w:p>
    <w:p w:rsidR="00AA662E" w:rsidRDefault="001F299C">
      <w:pPr>
        <w:pStyle w:val="Corpsdetexte"/>
        <w:spacing w:before="170" w:line="362" w:lineRule="auto"/>
        <w:ind w:left="216" w:right="338"/>
        <w:jc w:val="both"/>
      </w:pPr>
      <w:r>
        <w:t>Les plasmides sont généralement de petite taille</w:t>
      </w:r>
      <w:r>
        <w:rPr>
          <w:spacing w:val="1"/>
        </w:rPr>
        <w:t xml:space="preserve"> </w:t>
      </w:r>
      <w:r>
        <w:t>(1 kb à 400 kb), 1/100 du chromosome</w:t>
      </w:r>
      <w:r>
        <w:rPr>
          <w:spacing w:val="1"/>
        </w:rPr>
        <w:t xml:space="preserve"> </w:t>
      </w:r>
      <w:r>
        <w:t>bactérien.</w:t>
      </w:r>
      <w:r>
        <w:rPr>
          <w:spacing w:val="1"/>
        </w:rPr>
        <w:t xml:space="preserve"> </w:t>
      </w:r>
      <w:r>
        <w:t>Ils</w:t>
      </w:r>
      <w:r>
        <w:rPr>
          <w:spacing w:val="-3"/>
        </w:rPr>
        <w:t xml:space="preserve"> </w:t>
      </w:r>
      <w:r>
        <w:t>portent</w:t>
      </w:r>
      <w:r>
        <w:rPr>
          <w:spacing w:val="-1"/>
        </w:rPr>
        <w:t xml:space="preserve"> </w:t>
      </w:r>
      <w:r>
        <w:t>très</w:t>
      </w:r>
      <w:r>
        <w:rPr>
          <w:spacing w:val="-3"/>
        </w:rPr>
        <w:t xml:space="preserve"> </w:t>
      </w:r>
      <w:r>
        <w:t>peu de</w:t>
      </w:r>
      <w:r>
        <w:rPr>
          <w:spacing w:val="-2"/>
        </w:rPr>
        <w:t xml:space="preserve"> </w:t>
      </w:r>
      <w:r>
        <w:t>gènes,</w:t>
      </w:r>
      <w:r>
        <w:rPr>
          <w:spacing w:val="6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(4.2</w:t>
      </w:r>
      <w:r>
        <w:rPr>
          <w:spacing w:val="-6"/>
        </w:rPr>
        <w:t xml:space="preserve"> </w:t>
      </w:r>
      <w:r>
        <w:t>MD</w:t>
      </w:r>
      <w:r>
        <w:rPr>
          <w:spacing w:val="-1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chez</w:t>
      </w:r>
      <w:r>
        <w:rPr>
          <w:spacing w:val="1"/>
        </w:rPr>
        <w:t xml:space="preserve"> </w:t>
      </w:r>
      <w:r>
        <w:rPr>
          <w:i/>
        </w:rPr>
        <w:t>E.</w:t>
      </w:r>
      <w:r>
        <w:rPr>
          <w:i/>
          <w:spacing w:val="1"/>
        </w:rPr>
        <w:t xml:space="preserve"> </w:t>
      </w:r>
      <w:r>
        <w:rPr>
          <w:i/>
        </w:rPr>
        <w:t>Coli</w:t>
      </w:r>
      <w:r>
        <w:t>)</w:t>
      </w:r>
      <w:r>
        <w:rPr>
          <w:spacing w:val="-4"/>
        </w:rPr>
        <w:t xml:space="preserve"> </w:t>
      </w:r>
      <w:r>
        <w:rPr>
          <w:b/>
        </w:rPr>
        <w:t>(Fig.</w:t>
      </w:r>
      <w:r>
        <w:rPr>
          <w:b/>
          <w:spacing w:val="-2"/>
        </w:rPr>
        <w:t xml:space="preserve"> </w:t>
      </w:r>
      <w:r>
        <w:rPr>
          <w:b/>
        </w:rPr>
        <w:t>16)</w:t>
      </w:r>
      <w:r>
        <w:t>.</w:t>
      </w:r>
    </w:p>
    <w:p w:rsidR="00AA662E" w:rsidRDefault="001F299C">
      <w:pPr>
        <w:pStyle w:val="Corpsdetexte"/>
        <w:spacing w:before="7"/>
        <w:rPr>
          <w:sz w:val="12"/>
        </w:rPr>
      </w:pPr>
      <w:r>
        <w:rPr>
          <w:noProof/>
          <w:lang w:eastAsia="fr-FR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2903854</wp:posOffset>
            </wp:positionH>
            <wp:positionV relativeFrom="paragraph">
              <wp:posOffset>116859</wp:posOffset>
            </wp:positionV>
            <wp:extent cx="1736482" cy="1831371"/>
            <wp:effectExtent l="0" t="0" r="0" b="0"/>
            <wp:wrapTopAndBottom/>
            <wp:docPr id="15" name="image25.jpeg" descr="C:\Users\SONY\Desktop\Capture d’écran 2022-12-27 135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82" cy="1831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662E" w:rsidRDefault="00AA662E">
      <w:pPr>
        <w:pStyle w:val="Corpsdetexte"/>
        <w:spacing w:before="10"/>
        <w:rPr>
          <w:sz w:val="26"/>
        </w:rPr>
      </w:pPr>
    </w:p>
    <w:p w:rsidR="00AA662E" w:rsidRDefault="001F299C">
      <w:pPr>
        <w:ind w:left="248" w:right="358"/>
        <w:jc w:val="center"/>
        <w:rPr>
          <w:sz w:val="24"/>
        </w:rPr>
      </w:pPr>
      <w:bookmarkStart w:id="56" w:name="_bookmark53"/>
      <w:bookmarkEnd w:id="56"/>
      <w:r>
        <w:rPr>
          <w:b/>
          <w:sz w:val="24"/>
        </w:rPr>
        <w:t>Figure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16 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plasmide</w:t>
      </w:r>
      <w:r>
        <w:rPr>
          <w:spacing w:val="-2"/>
          <w:sz w:val="24"/>
        </w:rPr>
        <w:t xml:space="preserve"> </w:t>
      </w:r>
      <w:r>
        <w:rPr>
          <w:sz w:val="24"/>
        </w:rPr>
        <w:t>(x10000)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(Meyer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et al</w:t>
      </w:r>
      <w:r>
        <w:rPr>
          <w:b/>
          <w:sz w:val="24"/>
        </w:rPr>
        <w:t>.,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2004)</w:t>
      </w:r>
      <w:r>
        <w:rPr>
          <w:sz w:val="24"/>
        </w:rPr>
        <w:t>.</w:t>
      </w:r>
    </w:p>
    <w:p w:rsidR="00AA662E" w:rsidRDefault="00AA662E">
      <w:pPr>
        <w:pStyle w:val="Corpsdetexte"/>
        <w:spacing w:before="2"/>
        <w:rPr>
          <w:sz w:val="28"/>
        </w:rPr>
      </w:pP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</w:pPr>
      <w:bookmarkStart w:id="57" w:name="2.4.5.2._Réplication"/>
      <w:bookmarkStart w:id="58" w:name="_bookmark54"/>
      <w:bookmarkEnd w:id="57"/>
      <w:bookmarkEnd w:id="58"/>
      <w:r>
        <w:t>Réplication</w:t>
      </w:r>
    </w:p>
    <w:p w:rsidR="00AA662E" w:rsidRDefault="00AA662E">
      <w:pPr>
        <w:pStyle w:val="Corpsdetexte"/>
        <w:spacing w:before="11"/>
        <w:rPr>
          <w:b/>
          <w:sz w:val="21"/>
        </w:rPr>
      </w:pPr>
    </w:p>
    <w:p w:rsidR="00AA662E" w:rsidRDefault="001F299C">
      <w:pPr>
        <w:pStyle w:val="Corpsdetexte"/>
        <w:spacing w:line="360" w:lineRule="auto"/>
        <w:ind w:left="216" w:right="331"/>
        <w:jc w:val="both"/>
      </w:pPr>
      <w:r>
        <w:t xml:space="preserve">Le plasmide peut se répliquer selon deux modèles : </w:t>
      </w:r>
      <w:r>
        <w:rPr>
          <w:b/>
        </w:rPr>
        <w:t>La réplication de type Thêta θ</w:t>
      </w:r>
      <w:r>
        <w:t>, uni ou</w:t>
      </w:r>
      <w:r>
        <w:rPr>
          <w:spacing w:val="1"/>
        </w:rPr>
        <w:t xml:space="preserve"> </w:t>
      </w:r>
      <w:r>
        <w:t>bidirectionnelle, à partir d’une origine de réplication en utilisant l’équipement enzymatique de</w:t>
      </w:r>
      <w:r>
        <w:rPr>
          <w:spacing w:val="-5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bactérie</w:t>
      </w:r>
      <w:r>
        <w:rPr>
          <w:spacing w:val="1"/>
        </w:rPr>
        <w:t xml:space="preserve"> </w:t>
      </w:r>
      <w:r>
        <w:t>hôte</w:t>
      </w:r>
      <w:r>
        <w:rPr>
          <w:spacing w:val="-2"/>
        </w:rPr>
        <w:t xml:space="preserve"> </w:t>
      </w:r>
      <w:r>
        <w:rPr>
          <w:b/>
        </w:rPr>
        <w:t>(Fig.</w:t>
      </w:r>
      <w:r>
        <w:rPr>
          <w:b/>
          <w:spacing w:val="4"/>
        </w:rPr>
        <w:t xml:space="preserve"> </w:t>
      </w:r>
      <w:r>
        <w:rPr>
          <w:b/>
        </w:rPr>
        <w:t>17)</w:t>
      </w:r>
      <w:r>
        <w:t>.</w:t>
      </w:r>
    </w:p>
    <w:p w:rsidR="00AA662E" w:rsidRDefault="004941D0">
      <w:pPr>
        <w:pStyle w:val="Corpsdetexte"/>
        <w:rPr>
          <w:sz w:val="14"/>
        </w:rPr>
      </w:pPr>
      <w:r w:rsidRPr="004941D0">
        <w:pict>
          <v:group id="_x0000_s1087" style="position:absolute;margin-left:103.4pt;margin-top:10.05pt;width:388.5pt;height:135pt;z-index:-15718912;mso-wrap-distance-left:0;mso-wrap-distance-right:0;mso-position-horizontal-relative:page" coordorigin="2068,201" coordsize="7770,2700">
            <v:shape id="_x0000_s1089" type="#_x0000_t75" style="position:absolute;left:2083;top:215;width:7740;height:2670">
              <v:imagedata r:id="rId25" o:title=""/>
            </v:shape>
            <v:rect id="_x0000_s1088" style="position:absolute;left:2075;top:208;width:7755;height:2685" filled="f"/>
            <w10:wrap type="topAndBottom" anchorx="page"/>
          </v:group>
        </w:pict>
      </w:r>
    </w:p>
    <w:p w:rsidR="00AA662E" w:rsidRDefault="00AA662E">
      <w:pPr>
        <w:pStyle w:val="Corpsdetexte"/>
        <w:spacing w:before="11"/>
        <w:rPr>
          <w:sz w:val="25"/>
        </w:rPr>
      </w:pPr>
    </w:p>
    <w:p w:rsidR="00AA662E" w:rsidRDefault="001F299C">
      <w:pPr>
        <w:ind w:left="248" w:right="358"/>
        <w:jc w:val="center"/>
        <w:rPr>
          <w:sz w:val="24"/>
        </w:rPr>
      </w:pPr>
      <w:bookmarkStart w:id="59" w:name="_bookmark55"/>
      <w:bookmarkEnd w:id="59"/>
      <w:r>
        <w:rPr>
          <w:b/>
          <w:sz w:val="24"/>
        </w:rPr>
        <w:t>Figure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Réplication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Thêta</w:t>
      </w:r>
      <w:r>
        <w:rPr>
          <w:spacing w:val="-2"/>
          <w:sz w:val="24"/>
        </w:rPr>
        <w:t xml:space="preserve"> </w:t>
      </w:r>
      <w:r>
        <w:rPr>
          <w:sz w:val="24"/>
        </w:rPr>
        <w:t>θ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(Busch,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1971)</w:t>
      </w:r>
      <w:r>
        <w:rPr>
          <w:sz w:val="24"/>
        </w:rPr>
        <w:t>.</w:t>
      </w:r>
    </w:p>
    <w:p w:rsidR="00AA662E" w:rsidRDefault="00AA662E">
      <w:pPr>
        <w:pStyle w:val="Corpsdetexte"/>
        <w:spacing w:before="8"/>
        <w:rPr>
          <w:sz w:val="27"/>
        </w:rPr>
      </w:pPr>
    </w:p>
    <w:p w:rsidR="00AA662E" w:rsidRDefault="001F299C">
      <w:pPr>
        <w:pStyle w:val="Corpsdetexte"/>
        <w:spacing w:before="1" w:line="360" w:lineRule="auto"/>
        <w:ind w:left="216" w:right="335"/>
        <w:jc w:val="both"/>
      </w:pPr>
      <w:r>
        <w:t xml:space="preserve">Une réplication de type </w:t>
      </w:r>
      <w:r>
        <w:rPr>
          <w:b/>
        </w:rPr>
        <w:t xml:space="preserve">« Rolling cercle » </w:t>
      </w:r>
      <w:r>
        <w:t>ou cercle déroulant. Un brin est coupé par une</w:t>
      </w:r>
      <w:r>
        <w:rPr>
          <w:spacing w:val="1"/>
        </w:rPr>
        <w:t xml:space="preserve"> </w:t>
      </w:r>
      <w:r>
        <w:t>nucléase. Ce brin va se dérouler autour de l’autre brin dans le sens 5’P et la bactérie va</w:t>
      </w:r>
      <w:r>
        <w:rPr>
          <w:spacing w:val="1"/>
        </w:rPr>
        <w:t xml:space="preserve"> </w:t>
      </w:r>
      <w:r>
        <w:t>synthétiser</w:t>
      </w:r>
      <w:r>
        <w:rPr>
          <w:spacing w:val="1"/>
        </w:rPr>
        <w:t xml:space="preserve"> </w:t>
      </w:r>
      <w:r>
        <w:t>un brin</w:t>
      </w:r>
      <w:r>
        <w:rPr>
          <w:spacing w:val="-4"/>
        </w:rPr>
        <w:t xml:space="preserve"> </w:t>
      </w:r>
      <w:r>
        <w:t>complémentaire</w:t>
      </w:r>
      <w:r>
        <w:rPr>
          <w:spacing w:val="-1"/>
        </w:rPr>
        <w:t xml:space="preserve"> </w:t>
      </w:r>
      <w:r>
        <w:t>simultanément</w:t>
      </w:r>
      <w:r>
        <w:rPr>
          <w:spacing w:val="1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deux brins</w:t>
      </w:r>
      <w:r>
        <w:rPr>
          <w:spacing w:val="-2"/>
        </w:rPr>
        <w:t xml:space="preserve"> </w:t>
      </w:r>
      <w:r>
        <w:t>parents</w:t>
      </w:r>
      <w:r>
        <w:rPr>
          <w:spacing w:val="9"/>
        </w:rPr>
        <w:t xml:space="preserve"> </w:t>
      </w:r>
      <w:r>
        <w:rPr>
          <w:b/>
        </w:rPr>
        <w:t>(Fig.</w:t>
      </w:r>
      <w:r>
        <w:rPr>
          <w:b/>
          <w:spacing w:val="2"/>
        </w:rPr>
        <w:t xml:space="preserve"> </w:t>
      </w:r>
      <w:r>
        <w:rPr>
          <w:b/>
        </w:rPr>
        <w:t>18)</w:t>
      </w:r>
      <w:r>
        <w:t>.</w:t>
      </w:r>
    </w:p>
    <w:p w:rsidR="00AA662E" w:rsidRDefault="00AA662E">
      <w:pPr>
        <w:spacing w:line="360" w:lineRule="auto"/>
        <w:jc w:val="both"/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rPr>
          <w:sz w:val="20"/>
        </w:rPr>
      </w:pPr>
    </w:p>
    <w:p w:rsidR="00AA662E" w:rsidRDefault="00AA662E">
      <w:pPr>
        <w:pStyle w:val="Corpsdetexte"/>
        <w:spacing w:before="9"/>
        <w:rPr>
          <w:sz w:val="19"/>
        </w:rPr>
      </w:pPr>
    </w:p>
    <w:p w:rsidR="00AA662E" w:rsidRDefault="004941D0">
      <w:pPr>
        <w:pStyle w:val="Corpsdetexte"/>
        <w:ind w:left="244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4" style="width:230.25pt;height:173.25pt;mso-position-horizontal-relative:char;mso-position-vertical-relative:line" coordsize="4605,3465">
            <v:shape id="_x0000_s1086" type="#_x0000_t75" style="position:absolute;left:14;top:14;width:4575;height:3435">
              <v:imagedata r:id="rId26" o:title=""/>
            </v:shape>
            <v:rect id="_x0000_s1085" style="position:absolute;left:7;top:7;width:4590;height:3450" filled="f"/>
            <w10:wrap type="none"/>
            <w10:anchorlock/>
          </v:group>
        </w:pict>
      </w:r>
    </w:p>
    <w:p w:rsidR="00AA662E" w:rsidRDefault="00AA662E">
      <w:pPr>
        <w:pStyle w:val="Corpsdetexte"/>
        <w:spacing w:before="11"/>
        <w:rPr>
          <w:sz w:val="18"/>
        </w:rPr>
      </w:pPr>
    </w:p>
    <w:p w:rsidR="00AA662E" w:rsidRDefault="001F299C">
      <w:pPr>
        <w:spacing w:before="90"/>
        <w:ind w:left="248" w:right="364"/>
        <w:jc w:val="center"/>
        <w:rPr>
          <w:sz w:val="24"/>
        </w:rPr>
      </w:pPr>
      <w:bookmarkStart w:id="60" w:name="_bookmark56"/>
      <w:bookmarkEnd w:id="60"/>
      <w:r>
        <w:rPr>
          <w:b/>
          <w:sz w:val="24"/>
        </w:rPr>
        <w:t>Figure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Réplication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pacing w:val="-5"/>
          <w:sz w:val="24"/>
        </w:rPr>
        <w:t xml:space="preserve"> </w:t>
      </w:r>
      <w:r>
        <w:rPr>
          <w:sz w:val="24"/>
        </w:rPr>
        <w:t>Rolling</w:t>
      </w:r>
      <w:r>
        <w:rPr>
          <w:spacing w:val="-2"/>
          <w:sz w:val="24"/>
        </w:rPr>
        <w:t xml:space="preserve"> </w:t>
      </w:r>
      <w:r>
        <w:rPr>
          <w:sz w:val="24"/>
        </w:rPr>
        <w:t>cercle</w:t>
      </w:r>
      <w:r>
        <w:rPr>
          <w:spacing w:val="7"/>
          <w:sz w:val="24"/>
        </w:rPr>
        <w:t xml:space="preserve"> 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(Busch,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1971)</w:t>
      </w:r>
      <w:r>
        <w:rPr>
          <w:sz w:val="24"/>
        </w:rPr>
        <w:t>.</w:t>
      </w:r>
    </w:p>
    <w:p w:rsidR="00AA662E" w:rsidRDefault="00AA662E">
      <w:pPr>
        <w:pStyle w:val="Corpsdetexte"/>
        <w:spacing w:before="9"/>
        <w:rPr>
          <w:sz w:val="27"/>
        </w:rPr>
      </w:pP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</w:pPr>
      <w:bookmarkStart w:id="61" w:name="2.4.5.3._Le_transfert_plasmidique"/>
      <w:bookmarkStart w:id="62" w:name="_bookmark57"/>
      <w:bookmarkEnd w:id="61"/>
      <w:bookmarkEnd w:id="62"/>
      <w:r>
        <w:t>Le</w:t>
      </w:r>
      <w:r>
        <w:rPr>
          <w:spacing w:val="-8"/>
        </w:rPr>
        <w:t xml:space="preserve"> </w:t>
      </w:r>
      <w:r>
        <w:t>transfert</w:t>
      </w:r>
      <w:r>
        <w:rPr>
          <w:spacing w:val="-6"/>
        </w:rPr>
        <w:t xml:space="preserve"> </w:t>
      </w:r>
      <w:r>
        <w:t>plasmidique</w:t>
      </w:r>
    </w:p>
    <w:p w:rsidR="00AA662E" w:rsidRDefault="00AA662E">
      <w:pPr>
        <w:pStyle w:val="Corpsdetexte"/>
        <w:spacing w:before="4"/>
        <w:rPr>
          <w:b/>
          <w:sz w:val="22"/>
        </w:rPr>
      </w:pPr>
    </w:p>
    <w:p w:rsidR="00AA662E" w:rsidRDefault="001F299C">
      <w:pPr>
        <w:pStyle w:val="Corpsdetexte"/>
        <w:spacing w:line="360" w:lineRule="auto"/>
        <w:ind w:left="216" w:right="336"/>
        <w:jc w:val="both"/>
      </w:pPr>
      <w:r>
        <w:t xml:space="preserve">Les bactéries possédent la capacité d’acquérir de l’ADN d’autres bactéries par </w:t>
      </w:r>
      <w:r>
        <w:rPr>
          <w:b/>
        </w:rPr>
        <w:t>le transfert</w:t>
      </w:r>
      <w:r>
        <w:rPr>
          <w:b/>
          <w:spacing w:val="1"/>
        </w:rPr>
        <w:t xml:space="preserve"> </w:t>
      </w:r>
      <w:r>
        <w:rPr>
          <w:b/>
        </w:rPr>
        <w:t xml:space="preserve">génétique </w:t>
      </w:r>
      <w:r>
        <w:t xml:space="preserve">qui s’effectue par trois mécanismes : </w:t>
      </w:r>
      <w:r>
        <w:rPr>
          <w:b/>
        </w:rPr>
        <w:t xml:space="preserve">la transformation </w:t>
      </w:r>
      <w:r>
        <w:t>dans laquelle la bactérie</w:t>
      </w:r>
      <w:r>
        <w:rPr>
          <w:spacing w:val="1"/>
        </w:rPr>
        <w:t xml:space="preserve"> </w:t>
      </w:r>
      <w:r>
        <w:t>absorbe</w:t>
      </w:r>
      <w:r>
        <w:rPr>
          <w:spacing w:val="24"/>
        </w:rPr>
        <w:t xml:space="preserve"> </w:t>
      </w:r>
      <w:r>
        <w:t>l’ADN</w:t>
      </w:r>
      <w:r>
        <w:rPr>
          <w:spacing w:val="24"/>
        </w:rPr>
        <w:t xml:space="preserve"> </w:t>
      </w:r>
      <w:r>
        <w:t>libre</w:t>
      </w:r>
      <w:r>
        <w:rPr>
          <w:spacing w:val="21"/>
        </w:rPr>
        <w:t xml:space="preserve"> </w:t>
      </w:r>
      <w:r>
        <w:t>présent</w:t>
      </w:r>
      <w:r>
        <w:rPr>
          <w:spacing w:val="26"/>
        </w:rPr>
        <w:t xml:space="preserve"> </w:t>
      </w:r>
      <w:r>
        <w:t>dans</w:t>
      </w:r>
      <w:r>
        <w:rPr>
          <w:spacing w:val="23"/>
        </w:rPr>
        <w:t xml:space="preserve"> </w:t>
      </w:r>
      <w:r>
        <w:t>l’environnement</w:t>
      </w:r>
      <w:r>
        <w:rPr>
          <w:spacing w:val="9"/>
        </w:rPr>
        <w:t xml:space="preserve"> </w:t>
      </w:r>
      <w:r>
        <w:t>;</w:t>
      </w:r>
      <w:r>
        <w:rPr>
          <w:spacing w:val="17"/>
        </w:rPr>
        <w:t xml:space="preserve"> </w:t>
      </w:r>
      <w:r>
        <w:rPr>
          <w:b/>
        </w:rPr>
        <w:t>la</w:t>
      </w:r>
      <w:r>
        <w:rPr>
          <w:b/>
          <w:spacing w:val="21"/>
        </w:rPr>
        <w:t xml:space="preserve"> </w:t>
      </w:r>
      <w:r>
        <w:rPr>
          <w:b/>
        </w:rPr>
        <w:t>conjugaison</w:t>
      </w:r>
      <w:r>
        <w:rPr>
          <w:b/>
          <w:spacing w:val="24"/>
        </w:rPr>
        <w:t xml:space="preserve"> </w:t>
      </w:r>
      <w:r>
        <w:t>où</w:t>
      </w:r>
      <w:r>
        <w:rPr>
          <w:spacing w:val="21"/>
        </w:rPr>
        <w:t xml:space="preserve"> </w:t>
      </w:r>
      <w:r>
        <w:t>l’ADN</w:t>
      </w:r>
      <w:r>
        <w:rPr>
          <w:spacing w:val="21"/>
        </w:rPr>
        <w:t xml:space="preserve"> </w:t>
      </w:r>
      <w:r>
        <w:t>est</w:t>
      </w:r>
      <w:r>
        <w:rPr>
          <w:spacing w:val="26"/>
        </w:rPr>
        <w:t xml:space="preserve"> </w:t>
      </w:r>
      <w:r>
        <w:t>transféré</w:t>
      </w:r>
      <w:r>
        <w:rPr>
          <w:spacing w:val="-58"/>
        </w:rPr>
        <w:t xml:space="preserve"> </w:t>
      </w:r>
      <w:r>
        <w:t xml:space="preserve">via les pili sexuels d’une bactérie et </w:t>
      </w:r>
      <w:r>
        <w:rPr>
          <w:b/>
        </w:rPr>
        <w:t xml:space="preserve">la transduction </w:t>
      </w:r>
      <w:r>
        <w:t>où un bactériophage emporte de l’ADN</w:t>
      </w:r>
      <w:r>
        <w:rPr>
          <w:spacing w:val="1"/>
        </w:rPr>
        <w:t xml:space="preserve"> </w:t>
      </w:r>
      <w:r>
        <w:t>bactérien</w:t>
      </w:r>
      <w:r>
        <w:rPr>
          <w:spacing w:val="-4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cellule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autre.</w:t>
      </w:r>
    </w:p>
    <w:p w:rsidR="00AA662E" w:rsidRDefault="001F299C">
      <w:pPr>
        <w:pStyle w:val="Paragraphedeliste"/>
        <w:numPr>
          <w:ilvl w:val="0"/>
          <w:numId w:val="31"/>
        </w:numPr>
        <w:tabs>
          <w:tab w:val="left" w:pos="937"/>
        </w:tabs>
        <w:spacing w:before="177" w:line="360" w:lineRule="auto"/>
        <w:ind w:left="936" w:right="332"/>
        <w:jc w:val="both"/>
        <w:rPr>
          <w:sz w:val="24"/>
        </w:rPr>
      </w:pPr>
      <w:r>
        <w:rPr>
          <w:b/>
          <w:sz w:val="24"/>
        </w:rPr>
        <w:t xml:space="preserve">La transformation : </w:t>
      </w:r>
      <w:r>
        <w:rPr>
          <w:sz w:val="24"/>
        </w:rPr>
        <w:t>La transformation est l’absorption par la cellule d’une molécule</w:t>
      </w:r>
      <w:r>
        <w:rPr>
          <w:spacing w:val="1"/>
          <w:sz w:val="24"/>
        </w:rPr>
        <w:t xml:space="preserve"> </w:t>
      </w:r>
      <w:r>
        <w:rPr>
          <w:sz w:val="24"/>
        </w:rPr>
        <w:t>ou d’un fragment d’ADN nu, présent dans le milieu, et son incorporation dans le</w:t>
      </w:r>
      <w:r>
        <w:rPr>
          <w:spacing w:val="1"/>
          <w:sz w:val="24"/>
        </w:rPr>
        <w:t xml:space="preserve"> </w:t>
      </w:r>
      <w:r>
        <w:rPr>
          <w:sz w:val="24"/>
        </w:rPr>
        <w:t>chromosome receveur sous une forme héréditairement stable. Dans la transformation</w:t>
      </w:r>
      <w:r>
        <w:rPr>
          <w:spacing w:val="1"/>
          <w:sz w:val="24"/>
        </w:rPr>
        <w:t xml:space="preserve"> </w:t>
      </w:r>
      <w:r>
        <w:rPr>
          <w:sz w:val="24"/>
        </w:rPr>
        <w:t>naturelle, l’ADN vient d’une bactérie donneuse. Ce processus est aléatoire et toute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génome peut</w:t>
      </w:r>
      <w:r>
        <w:rPr>
          <w:spacing w:val="6"/>
          <w:sz w:val="24"/>
        </w:rPr>
        <w:t xml:space="preserve"> </w:t>
      </w:r>
      <w:r>
        <w:rPr>
          <w:sz w:val="24"/>
        </w:rPr>
        <w:t>être</w:t>
      </w:r>
      <w:r>
        <w:rPr>
          <w:spacing w:val="-4"/>
          <w:sz w:val="24"/>
        </w:rPr>
        <w:t xml:space="preserve"> </w:t>
      </w:r>
      <w:r>
        <w:rPr>
          <w:sz w:val="24"/>
        </w:rPr>
        <w:t>transférée</w:t>
      </w:r>
      <w:r>
        <w:rPr>
          <w:spacing w:val="1"/>
          <w:sz w:val="24"/>
        </w:rPr>
        <w:t xml:space="preserve"> </w:t>
      </w:r>
      <w:r>
        <w:rPr>
          <w:sz w:val="24"/>
        </w:rPr>
        <w:t>entre bactéries.</w:t>
      </w:r>
    </w:p>
    <w:p w:rsidR="00AA662E" w:rsidRDefault="001F299C">
      <w:pPr>
        <w:pStyle w:val="Paragraphedeliste"/>
        <w:numPr>
          <w:ilvl w:val="0"/>
          <w:numId w:val="31"/>
        </w:numPr>
        <w:tabs>
          <w:tab w:val="left" w:pos="937"/>
        </w:tabs>
        <w:spacing w:before="182" w:line="360" w:lineRule="auto"/>
        <w:ind w:left="936" w:right="332"/>
        <w:jc w:val="both"/>
        <w:rPr>
          <w:sz w:val="24"/>
        </w:rPr>
      </w:pP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conjugaison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conjugaison</w:t>
      </w:r>
      <w:r>
        <w:rPr>
          <w:spacing w:val="1"/>
          <w:sz w:val="24"/>
        </w:rPr>
        <w:t xml:space="preserve"> </w:t>
      </w:r>
      <w:r>
        <w:rPr>
          <w:sz w:val="24"/>
        </w:rPr>
        <w:t>c’est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mécanisme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transfert</w:t>
      </w:r>
      <w:r>
        <w:rPr>
          <w:spacing w:val="1"/>
          <w:sz w:val="24"/>
        </w:rPr>
        <w:t xml:space="preserve"> </w:t>
      </w:r>
      <w:r>
        <w:rPr>
          <w:sz w:val="24"/>
        </w:rPr>
        <w:t>d’ADN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l’intermédiaire</w:t>
      </w:r>
      <w:r>
        <w:rPr>
          <w:spacing w:val="1"/>
          <w:sz w:val="24"/>
        </w:rPr>
        <w:t xml:space="preserve"> </w:t>
      </w:r>
      <w:r>
        <w:rPr>
          <w:sz w:val="24"/>
        </w:rPr>
        <w:t>d’un</w:t>
      </w:r>
      <w:r>
        <w:rPr>
          <w:spacing w:val="1"/>
          <w:sz w:val="24"/>
        </w:rPr>
        <w:t xml:space="preserve"> </w:t>
      </w:r>
      <w:r>
        <w:rPr>
          <w:sz w:val="24"/>
        </w:rPr>
        <w:t>plasmide.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majorité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plasmides,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pas</w:t>
      </w:r>
      <w:r>
        <w:rPr>
          <w:spacing w:val="1"/>
          <w:sz w:val="24"/>
        </w:rPr>
        <w:t xml:space="preserve"> </w:t>
      </w:r>
      <w:r>
        <w:rPr>
          <w:sz w:val="24"/>
        </w:rPr>
        <w:t>tous,</w:t>
      </w:r>
      <w:r>
        <w:rPr>
          <w:spacing w:val="1"/>
          <w:sz w:val="24"/>
        </w:rPr>
        <w:t xml:space="preserve"> </w:t>
      </w:r>
      <w:r>
        <w:rPr>
          <w:sz w:val="24"/>
        </w:rPr>
        <w:t>sont</w:t>
      </w:r>
      <w:r>
        <w:rPr>
          <w:spacing w:val="1"/>
          <w:sz w:val="24"/>
        </w:rPr>
        <w:t xml:space="preserve"> </w:t>
      </w:r>
      <w:r>
        <w:rPr>
          <w:sz w:val="24"/>
        </w:rPr>
        <w:t>transférables. Les bactéries qui contient ces plasmides transférables appelés bactéries</w:t>
      </w:r>
      <w:r>
        <w:rPr>
          <w:spacing w:val="1"/>
          <w:sz w:val="24"/>
        </w:rPr>
        <w:t xml:space="preserve"> </w:t>
      </w:r>
      <w:r>
        <w:rPr>
          <w:sz w:val="24"/>
        </w:rPr>
        <w:t>donneuses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qui</w:t>
      </w:r>
      <w:r>
        <w:rPr>
          <w:spacing w:val="1"/>
          <w:sz w:val="24"/>
        </w:rPr>
        <w:t xml:space="preserve"> </w:t>
      </w:r>
      <w:r>
        <w:rPr>
          <w:sz w:val="24"/>
        </w:rPr>
        <w:t>reçoivent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plasmide</w:t>
      </w:r>
      <w:r>
        <w:rPr>
          <w:spacing w:val="1"/>
          <w:sz w:val="24"/>
        </w:rPr>
        <w:t xml:space="preserve"> </w:t>
      </w:r>
      <w:r>
        <w:rPr>
          <w:sz w:val="24"/>
        </w:rPr>
        <w:t>appelé</w:t>
      </w:r>
      <w:r>
        <w:rPr>
          <w:spacing w:val="1"/>
          <w:sz w:val="24"/>
        </w:rPr>
        <w:t xml:space="preserve"> </w:t>
      </w:r>
      <w:r>
        <w:rPr>
          <w:sz w:val="24"/>
        </w:rPr>
        <w:t>réceptrices.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transfert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conjugaison décrit pour les plasmides F ou par les grands plasmides R nécessite que le</w:t>
      </w:r>
      <w:r>
        <w:rPr>
          <w:spacing w:val="-57"/>
          <w:sz w:val="24"/>
        </w:rPr>
        <w:t xml:space="preserve"> </w:t>
      </w:r>
      <w:r>
        <w:rPr>
          <w:sz w:val="24"/>
        </w:rPr>
        <w:t>plasmide contienne toute l’information nécessaire à son propre transfert on s’appelle</w:t>
      </w:r>
      <w:r>
        <w:rPr>
          <w:spacing w:val="1"/>
          <w:sz w:val="24"/>
        </w:rPr>
        <w:t xml:space="preserve"> </w:t>
      </w:r>
      <w:r>
        <w:rPr>
          <w:sz w:val="24"/>
        </w:rPr>
        <w:t>plasmides auto-transférables, car ils se transmettent d’une cellule à l’autre en utilisant</w:t>
      </w:r>
      <w:r>
        <w:rPr>
          <w:spacing w:val="1"/>
          <w:sz w:val="24"/>
        </w:rPr>
        <w:t xml:space="preserve"> </w:t>
      </w:r>
      <w:r>
        <w:rPr>
          <w:sz w:val="24"/>
        </w:rPr>
        <w:t>intégralement</w:t>
      </w:r>
      <w:r>
        <w:rPr>
          <w:spacing w:val="6"/>
          <w:sz w:val="24"/>
        </w:rPr>
        <w:t xml:space="preserve"> </w:t>
      </w:r>
      <w:r>
        <w:rPr>
          <w:sz w:val="24"/>
        </w:rPr>
        <w:t>leur</w:t>
      </w:r>
      <w:r>
        <w:rPr>
          <w:spacing w:val="2"/>
          <w:sz w:val="24"/>
        </w:rPr>
        <w:t xml:space="preserve"> </w:t>
      </w:r>
      <w:r>
        <w:rPr>
          <w:sz w:val="24"/>
        </w:rPr>
        <w:t>propre</w:t>
      </w:r>
      <w:r>
        <w:rPr>
          <w:spacing w:val="1"/>
          <w:sz w:val="24"/>
        </w:rPr>
        <w:t xml:space="preserve"> </w:t>
      </w:r>
      <w:r>
        <w:rPr>
          <w:sz w:val="24"/>
        </w:rPr>
        <w:t>machinerie</w:t>
      </w:r>
      <w:r>
        <w:rPr>
          <w:spacing w:val="1"/>
          <w:sz w:val="24"/>
        </w:rPr>
        <w:t xml:space="preserve"> </w:t>
      </w:r>
      <w:r>
        <w:rPr>
          <w:sz w:val="24"/>
        </w:rPr>
        <w:t>de transfert.</w:t>
      </w:r>
    </w:p>
    <w:p w:rsidR="00AA662E" w:rsidRDefault="001F299C">
      <w:pPr>
        <w:pStyle w:val="Paragraphedeliste"/>
        <w:numPr>
          <w:ilvl w:val="0"/>
          <w:numId w:val="31"/>
        </w:numPr>
        <w:tabs>
          <w:tab w:val="left" w:pos="937"/>
        </w:tabs>
        <w:spacing w:before="184" w:line="360" w:lineRule="auto"/>
        <w:ind w:left="936" w:right="341"/>
        <w:jc w:val="both"/>
        <w:rPr>
          <w:sz w:val="24"/>
        </w:rPr>
      </w:pP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transduction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transduction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transfert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gènes</w:t>
      </w:r>
      <w:r>
        <w:rPr>
          <w:spacing w:val="1"/>
          <w:sz w:val="24"/>
        </w:rPr>
        <w:t xml:space="preserve"> </w:t>
      </w:r>
      <w:r>
        <w:rPr>
          <w:sz w:val="24"/>
        </w:rPr>
        <w:t>bactériens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l'intermédiaire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virus.</w:t>
      </w:r>
      <w:r>
        <w:rPr>
          <w:spacing w:val="52"/>
          <w:sz w:val="24"/>
        </w:rPr>
        <w:t xml:space="preserve"> </w:t>
      </w:r>
      <w:r>
        <w:rPr>
          <w:sz w:val="24"/>
        </w:rPr>
        <w:t>Les</w:t>
      </w:r>
      <w:r>
        <w:rPr>
          <w:spacing w:val="43"/>
          <w:sz w:val="24"/>
        </w:rPr>
        <w:t xml:space="preserve"> </w:t>
      </w:r>
      <w:r>
        <w:rPr>
          <w:sz w:val="24"/>
        </w:rPr>
        <w:t>gènes</w:t>
      </w:r>
      <w:r>
        <w:rPr>
          <w:spacing w:val="44"/>
          <w:sz w:val="24"/>
        </w:rPr>
        <w:t xml:space="preserve"> </w:t>
      </w:r>
      <w:r>
        <w:rPr>
          <w:sz w:val="24"/>
        </w:rPr>
        <w:t>bactériens</w:t>
      </w:r>
      <w:r>
        <w:rPr>
          <w:spacing w:val="43"/>
          <w:sz w:val="24"/>
        </w:rPr>
        <w:t xml:space="preserve"> </w:t>
      </w:r>
      <w:r>
        <w:rPr>
          <w:sz w:val="24"/>
        </w:rPr>
        <w:t>sont</w:t>
      </w:r>
      <w:r>
        <w:rPr>
          <w:spacing w:val="50"/>
          <w:sz w:val="24"/>
        </w:rPr>
        <w:t xml:space="preserve"> </w:t>
      </w:r>
      <w:r>
        <w:rPr>
          <w:sz w:val="24"/>
        </w:rPr>
        <w:t>incorporés</w:t>
      </w:r>
      <w:r>
        <w:rPr>
          <w:spacing w:val="44"/>
          <w:sz w:val="24"/>
        </w:rPr>
        <w:t xml:space="preserve"> </w:t>
      </w:r>
      <w:r>
        <w:rPr>
          <w:sz w:val="24"/>
        </w:rPr>
        <w:t>dans</w:t>
      </w:r>
      <w:r>
        <w:rPr>
          <w:spacing w:val="43"/>
          <w:sz w:val="24"/>
        </w:rPr>
        <w:t xml:space="preserve"> </w:t>
      </w:r>
      <w:r>
        <w:rPr>
          <w:sz w:val="24"/>
        </w:rPr>
        <w:t>une</w:t>
      </w:r>
      <w:r>
        <w:rPr>
          <w:spacing w:val="45"/>
          <w:sz w:val="24"/>
        </w:rPr>
        <w:t xml:space="preserve"> </w:t>
      </w:r>
      <w:r>
        <w:rPr>
          <w:sz w:val="24"/>
        </w:rPr>
        <w:t>capside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</w:p>
    <w:p w:rsidR="00AA662E" w:rsidRDefault="00AA662E">
      <w:pPr>
        <w:spacing w:line="360" w:lineRule="auto"/>
        <w:jc w:val="both"/>
        <w:rPr>
          <w:sz w:val="24"/>
        </w:rPr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spacing w:before="11"/>
        <w:rPr>
          <w:sz w:val="29"/>
        </w:rPr>
      </w:pPr>
    </w:p>
    <w:p w:rsidR="00AA662E" w:rsidRDefault="001F299C">
      <w:pPr>
        <w:pStyle w:val="Corpsdetexte"/>
        <w:spacing w:before="90" w:line="360" w:lineRule="auto"/>
        <w:ind w:left="936"/>
      </w:pPr>
      <w:r>
        <w:t>phage,</w:t>
      </w:r>
      <w:r>
        <w:rPr>
          <w:spacing w:val="15"/>
        </w:rPr>
        <w:t xml:space="preserve"> </w:t>
      </w:r>
      <w:r>
        <w:t>suite</w:t>
      </w:r>
      <w:r>
        <w:rPr>
          <w:spacing w:val="12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erreurs</w:t>
      </w:r>
      <w:r>
        <w:rPr>
          <w:spacing w:val="12"/>
        </w:rPr>
        <w:t xml:space="preserve"> </w:t>
      </w:r>
      <w:r>
        <w:t>commises</w:t>
      </w:r>
      <w:r>
        <w:rPr>
          <w:spacing w:val="11"/>
        </w:rPr>
        <w:t xml:space="preserve"> </w:t>
      </w:r>
      <w:r>
        <w:t>durant</w:t>
      </w:r>
      <w:r>
        <w:rPr>
          <w:spacing w:val="19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cycle</w:t>
      </w:r>
      <w:r>
        <w:rPr>
          <w:spacing w:val="17"/>
        </w:rPr>
        <w:t xml:space="preserve"> </w:t>
      </w:r>
      <w:r>
        <w:t>biologique</w:t>
      </w:r>
      <w:r>
        <w:rPr>
          <w:spacing w:val="13"/>
        </w:rPr>
        <w:t xml:space="preserve"> </w:t>
      </w:r>
      <w:r>
        <w:t>du</w:t>
      </w:r>
      <w:r>
        <w:rPr>
          <w:spacing w:val="18"/>
        </w:rPr>
        <w:t xml:space="preserve"> </w:t>
      </w:r>
      <w:r>
        <w:t>virus.</w:t>
      </w:r>
      <w:r>
        <w:rPr>
          <w:spacing w:val="16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virus</w:t>
      </w:r>
      <w:r>
        <w:rPr>
          <w:spacing w:val="11"/>
        </w:rPr>
        <w:t xml:space="preserve"> </w:t>
      </w:r>
      <w:r>
        <w:t>qui</w:t>
      </w:r>
      <w:r>
        <w:rPr>
          <w:spacing w:val="-57"/>
        </w:rPr>
        <w:t xml:space="preserve"> </w:t>
      </w:r>
      <w:r>
        <w:t>contient</w:t>
      </w:r>
      <w:r>
        <w:rPr>
          <w:spacing w:val="3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gènes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injecte</w:t>
      </w:r>
      <w:r>
        <w:rPr>
          <w:spacing w:val="-2"/>
        </w:rPr>
        <w:t xml:space="preserve"> </w:t>
      </w:r>
      <w:r>
        <w:t>alors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autre</w:t>
      </w:r>
      <w:r>
        <w:rPr>
          <w:spacing w:val="-6"/>
        </w:rPr>
        <w:t xml:space="preserve"> </w:t>
      </w:r>
      <w:r>
        <w:t>bactérie,</w:t>
      </w:r>
      <w:r>
        <w:rPr>
          <w:spacing w:val="1"/>
        </w:rPr>
        <w:t xml:space="preserve"> </w:t>
      </w:r>
      <w:r>
        <w:t>complétant</w:t>
      </w:r>
      <w:r>
        <w:rPr>
          <w:spacing w:val="8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transfert.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85"/>
      </w:pPr>
      <w:bookmarkStart w:id="63" w:name="2.4.5.4._Propriétés"/>
      <w:bookmarkStart w:id="64" w:name="_bookmark58"/>
      <w:bookmarkEnd w:id="63"/>
      <w:bookmarkEnd w:id="64"/>
      <w:r>
        <w:t>Propriétés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Paragraphedeliste"/>
        <w:numPr>
          <w:ilvl w:val="0"/>
          <w:numId w:val="30"/>
        </w:numPr>
        <w:tabs>
          <w:tab w:val="left" w:pos="480"/>
        </w:tabs>
        <w:spacing w:before="1"/>
        <w:jc w:val="both"/>
        <w:rPr>
          <w:sz w:val="24"/>
        </w:rPr>
      </w:pPr>
      <w:r>
        <w:rPr>
          <w:b/>
          <w:sz w:val="24"/>
        </w:rPr>
        <w:t>Résistance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aux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antibiotiques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(90%</w:t>
      </w:r>
      <w:r>
        <w:rPr>
          <w:spacing w:val="-3"/>
          <w:sz w:val="24"/>
        </w:rPr>
        <w:t xml:space="preserve"> </w:t>
      </w:r>
      <w:r>
        <w:rPr>
          <w:sz w:val="24"/>
        </w:rPr>
        <w:t>plasmidique)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restant</w:t>
      </w:r>
      <w:r>
        <w:rPr>
          <w:spacing w:val="-3"/>
          <w:sz w:val="24"/>
        </w:rPr>
        <w:t xml:space="preserve"> </w:t>
      </w:r>
      <w:r>
        <w:rPr>
          <w:sz w:val="24"/>
        </w:rPr>
        <w:t>(chromosomique).</w:t>
      </w:r>
    </w:p>
    <w:p w:rsidR="00AA662E" w:rsidRDefault="00AA662E">
      <w:pPr>
        <w:pStyle w:val="Corpsdetexte"/>
        <w:spacing w:before="8"/>
        <w:rPr>
          <w:sz w:val="27"/>
        </w:rPr>
      </w:pPr>
    </w:p>
    <w:p w:rsidR="00AA662E" w:rsidRDefault="001F299C">
      <w:pPr>
        <w:pStyle w:val="Paragraphedeliste"/>
        <w:numPr>
          <w:ilvl w:val="0"/>
          <w:numId w:val="30"/>
        </w:numPr>
        <w:tabs>
          <w:tab w:val="left" w:pos="595"/>
        </w:tabs>
        <w:spacing w:line="360" w:lineRule="auto"/>
        <w:ind w:left="216" w:right="344" w:firstLine="0"/>
        <w:jc w:val="both"/>
        <w:rPr>
          <w:sz w:val="24"/>
        </w:rPr>
      </w:pPr>
      <w:r>
        <w:rPr>
          <w:b/>
          <w:sz w:val="24"/>
        </w:rPr>
        <w:t>Résistance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métaux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lourds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(mercure,</w:t>
      </w:r>
      <w:r>
        <w:rPr>
          <w:spacing w:val="1"/>
          <w:sz w:val="24"/>
        </w:rPr>
        <w:t xml:space="preserve"> </w:t>
      </w:r>
      <w:r>
        <w:rPr>
          <w:sz w:val="24"/>
        </w:rPr>
        <w:t>sels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cadmium,</w:t>
      </w:r>
      <w:r>
        <w:rPr>
          <w:spacing w:val="1"/>
          <w:sz w:val="24"/>
        </w:rPr>
        <w:t xml:space="preserve"> </w:t>
      </w:r>
      <w:r>
        <w:rPr>
          <w:sz w:val="24"/>
        </w:rPr>
        <w:t>bismuth,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plomb,</w:t>
      </w:r>
      <w:r>
        <w:rPr>
          <w:spacing w:val="1"/>
          <w:sz w:val="24"/>
        </w:rPr>
        <w:t xml:space="preserve"> </w:t>
      </w:r>
      <w:r>
        <w:rPr>
          <w:sz w:val="24"/>
        </w:rPr>
        <w:t>d’antimoine et</w:t>
      </w:r>
      <w:r>
        <w:rPr>
          <w:spacing w:val="7"/>
          <w:sz w:val="24"/>
        </w:rPr>
        <w:t xml:space="preserve"> </w:t>
      </w:r>
      <w:r>
        <w:rPr>
          <w:sz w:val="24"/>
        </w:rPr>
        <w:t>arsénites).</w:t>
      </w:r>
    </w:p>
    <w:p w:rsidR="00AA662E" w:rsidRDefault="001F299C">
      <w:pPr>
        <w:pStyle w:val="Paragraphedeliste"/>
        <w:numPr>
          <w:ilvl w:val="0"/>
          <w:numId w:val="30"/>
        </w:numPr>
        <w:tabs>
          <w:tab w:val="left" w:pos="480"/>
        </w:tabs>
        <w:spacing w:before="181" w:line="360" w:lineRule="auto"/>
        <w:ind w:left="216" w:right="339" w:firstLine="0"/>
        <w:jc w:val="both"/>
        <w:rPr>
          <w:sz w:val="24"/>
        </w:rPr>
      </w:pPr>
      <w:r>
        <w:rPr>
          <w:b/>
          <w:sz w:val="24"/>
        </w:rPr>
        <w:t>Production de substances à rôle pathogène</w:t>
      </w:r>
      <w:r>
        <w:rPr>
          <w:sz w:val="24"/>
        </w:rPr>
        <w:t>. L’exemple le plus étudié est rencontré chez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Escherichia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coli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responsables de</w:t>
      </w:r>
      <w:r>
        <w:rPr>
          <w:spacing w:val="1"/>
          <w:sz w:val="24"/>
        </w:rPr>
        <w:t xml:space="preserve"> </w:t>
      </w:r>
      <w:r>
        <w:rPr>
          <w:sz w:val="24"/>
        </w:rPr>
        <w:t>diarrhées.</w:t>
      </w:r>
    </w:p>
    <w:p w:rsidR="00AA662E" w:rsidRDefault="001F299C">
      <w:pPr>
        <w:pStyle w:val="Paragraphedeliste"/>
        <w:numPr>
          <w:ilvl w:val="0"/>
          <w:numId w:val="30"/>
        </w:numPr>
        <w:tabs>
          <w:tab w:val="left" w:pos="557"/>
        </w:tabs>
        <w:spacing w:before="180" w:line="362" w:lineRule="auto"/>
        <w:ind w:left="216" w:right="337" w:firstLine="62"/>
        <w:jc w:val="both"/>
        <w:rPr>
          <w:sz w:val="24"/>
        </w:rPr>
      </w:pPr>
      <w:r>
        <w:rPr>
          <w:b/>
          <w:sz w:val="24"/>
        </w:rPr>
        <w:t xml:space="preserve">Le pouvoir pathogène </w:t>
      </w:r>
      <w:r>
        <w:rPr>
          <w:sz w:val="24"/>
        </w:rPr>
        <w:t>dans les trois cas est contrôlé par une information génétique portée</w:t>
      </w:r>
      <w:r>
        <w:rPr>
          <w:spacing w:val="-57"/>
          <w:sz w:val="24"/>
        </w:rPr>
        <w:t xml:space="preserve"> </w:t>
      </w:r>
      <w:r>
        <w:rPr>
          <w:sz w:val="24"/>
        </w:rPr>
        <w:t>par un plasmide, codant pour des entérotoxines et des facteurs de colonisation permettant</w:t>
      </w:r>
      <w:r>
        <w:rPr>
          <w:spacing w:val="1"/>
          <w:sz w:val="24"/>
        </w:rPr>
        <w:t xml:space="preserve"> </w:t>
      </w:r>
      <w:r>
        <w:rPr>
          <w:sz w:val="24"/>
        </w:rPr>
        <w:t>l’attachement</w:t>
      </w:r>
      <w:r>
        <w:rPr>
          <w:spacing w:val="5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bactéries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surface de</w:t>
      </w:r>
      <w:r>
        <w:rPr>
          <w:spacing w:val="5"/>
          <w:sz w:val="24"/>
        </w:rPr>
        <w:t xml:space="preserve"> </w:t>
      </w:r>
      <w:r>
        <w:rPr>
          <w:sz w:val="24"/>
        </w:rPr>
        <w:t>l’intestin</w:t>
      </w:r>
      <w:r>
        <w:rPr>
          <w:spacing w:val="-5"/>
          <w:sz w:val="24"/>
        </w:rPr>
        <w:t xml:space="preserve"> </w:t>
      </w:r>
      <w:r>
        <w:rPr>
          <w:sz w:val="24"/>
        </w:rPr>
        <w:t>(épithélium</w:t>
      </w:r>
      <w:r>
        <w:rPr>
          <w:spacing w:val="-4"/>
          <w:sz w:val="24"/>
        </w:rPr>
        <w:t xml:space="preserve"> </w:t>
      </w:r>
      <w:r>
        <w:rPr>
          <w:sz w:val="24"/>
        </w:rPr>
        <w:t>intestinal).</w:t>
      </w:r>
    </w:p>
    <w:p w:rsidR="00AA662E" w:rsidRDefault="001F299C">
      <w:pPr>
        <w:pStyle w:val="Heading2"/>
        <w:numPr>
          <w:ilvl w:val="0"/>
          <w:numId w:val="30"/>
        </w:numPr>
        <w:tabs>
          <w:tab w:val="left" w:pos="466"/>
        </w:tabs>
        <w:spacing w:before="176"/>
        <w:ind w:left="465" w:hanging="250"/>
        <w:jc w:val="both"/>
      </w:pPr>
      <w:r>
        <w:t>Production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bactériocines.</w:t>
      </w:r>
    </w:p>
    <w:p w:rsidR="00AA662E" w:rsidRDefault="00AA662E">
      <w:pPr>
        <w:pStyle w:val="Corpsdetexte"/>
        <w:spacing w:before="4"/>
        <w:rPr>
          <w:b/>
          <w:sz w:val="27"/>
        </w:rPr>
      </w:pPr>
    </w:p>
    <w:p w:rsidR="00AA662E" w:rsidRDefault="001F299C">
      <w:pPr>
        <w:pStyle w:val="Paragraphedeliste"/>
        <w:numPr>
          <w:ilvl w:val="0"/>
          <w:numId w:val="30"/>
        </w:numPr>
        <w:tabs>
          <w:tab w:val="left" w:pos="442"/>
        </w:tabs>
        <w:spacing w:line="360" w:lineRule="auto"/>
        <w:ind w:left="216" w:right="343" w:firstLine="0"/>
        <w:jc w:val="left"/>
        <w:rPr>
          <w:sz w:val="24"/>
        </w:rPr>
      </w:pPr>
      <w:r>
        <w:rPr>
          <w:b/>
          <w:sz w:val="24"/>
        </w:rPr>
        <w:t>Caractères métaboliques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grand</w:t>
      </w:r>
      <w:r>
        <w:rPr>
          <w:spacing w:val="7"/>
          <w:sz w:val="24"/>
        </w:rPr>
        <w:t xml:space="preserve"> </w:t>
      </w:r>
      <w:r>
        <w:rPr>
          <w:sz w:val="24"/>
        </w:rPr>
        <w:t>nombre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caractères</w:t>
      </w:r>
      <w:r>
        <w:rPr>
          <w:spacing w:val="1"/>
          <w:sz w:val="24"/>
        </w:rPr>
        <w:t xml:space="preserve"> </w:t>
      </w:r>
      <w:r>
        <w:rPr>
          <w:sz w:val="24"/>
        </w:rPr>
        <w:t>biochimiques</w:t>
      </w:r>
      <w:r>
        <w:rPr>
          <w:spacing w:val="1"/>
          <w:sz w:val="24"/>
        </w:rPr>
        <w:t xml:space="preserve"> </w:t>
      </w:r>
      <w:r>
        <w:rPr>
          <w:sz w:val="24"/>
        </w:rPr>
        <w:t>des bactéries</w:t>
      </w:r>
      <w:r>
        <w:rPr>
          <w:spacing w:val="1"/>
          <w:sz w:val="24"/>
        </w:rPr>
        <w:t xml:space="preserve"> </w:t>
      </w:r>
      <w:r>
        <w:rPr>
          <w:sz w:val="24"/>
        </w:rPr>
        <w:t>sont</w:t>
      </w:r>
      <w:r>
        <w:rPr>
          <w:spacing w:val="-57"/>
          <w:sz w:val="24"/>
        </w:rPr>
        <w:t xml:space="preserve"> </w:t>
      </w:r>
      <w:r>
        <w:rPr>
          <w:sz w:val="24"/>
        </w:rPr>
        <w:t>d’origines</w:t>
      </w:r>
      <w:r>
        <w:rPr>
          <w:spacing w:val="-2"/>
          <w:sz w:val="24"/>
        </w:rPr>
        <w:t xml:space="preserve"> </w:t>
      </w:r>
      <w:r>
        <w:rPr>
          <w:sz w:val="24"/>
        </w:rPr>
        <w:t>plasmidiques.</w:t>
      </w:r>
    </w:p>
    <w:p w:rsidR="00AA662E" w:rsidRDefault="001F299C">
      <w:pPr>
        <w:pStyle w:val="Heading2"/>
        <w:numPr>
          <w:ilvl w:val="2"/>
          <w:numId w:val="35"/>
        </w:numPr>
        <w:tabs>
          <w:tab w:val="left" w:pos="822"/>
        </w:tabs>
        <w:spacing w:before="185"/>
      </w:pPr>
      <w:bookmarkStart w:id="65" w:name="2.4.6._La_capsule"/>
      <w:bookmarkStart w:id="66" w:name="_bookmark59"/>
      <w:bookmarkEnd w:id="65"/>
      <w:bookmarkEnd w:id="66"/>
      <w:r>
        <w:t>La</w:t>
      </w:r>
      <w:r>
        <w:rPr>
          <w:spacing w:val="-10"/>
        </w:rPr>
        <w:t xml:space="preserve"> </w:t>
      </w:r>
      <w:r>
        <w:t>capsule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37"/>
      </w:pPr>
      <w:bookmarkStart w:id="67" w:name="2.4.6.1._Morphologie"/>
      <w:bookmarkStart w:id="68" w:name="_bookmark60"/>
      <w:bookmarkEnd w:id="67"/>
      <w:bookmarkEnd w:id="68"/>
      <w:r>
        <w:t>Morphologie</w:t>
      </w:r>
    </w:p>
    <w:p w:rsidR="00AA662E" w:rsidRDefault="00AA662E">
      <w:pPr>
        <w:pStyle w:val="Corpsdetexte"/>
        <w:spacing w:before="4"/>
        <w:rPr>
          <w:b/>
          <w:sz w:val="22"/>
        </w:rPr>
      </w:pPr>
    </w:p>
    <w:p w:rsidR="00AA662E" w:rsidRDefault="001F299C">
      <w:pPr>
        <w:pStyle w:val="Corpsdetexte"/>
        <w:spacing w:line="360" w:lineRule="auto"/>
        <w:ind w:left="216" w:right="331"/>
        <w:jc w:val="both"/>
      </w:pPr>
      <w:r>
        <w:t>De nombreux bactéries élaborent des substances organiques visqueuses qui entourent leur</w:t>
      </w:r>
      <w:r>
        <w:rPr>
          <w:spacing w:val="1"/>
        </w:rPr>
        <w:t xml:space="preserve"> </w:t>
      </w:r>
      <w:r>
        <w:t>paroi d’une couche plus contacte plus ou moins compacte. Lorsque cette couche gélatino-</w:t>
      </w:r>
      <w:r>
        <w:rPr>
          <w:spacing w:val="1"/>
        </w:rPr>
        <w:t xml:space="preserve"> </w:t>
      </w:r>
      <w:r>
        <w:t>musqueuse présente une surface externe</w:t>
      </w:r>
      <w:r>
        <w:rPr>
          <w:spacing w:val="1"/>
        </w:rPr>
        <w:t xml:space="preserve"> </w:t>
      </w:r>
      <w:r>
        <w:t>libre et nettement</w:t>
      </w:r>
      <w:r>
        <w:rPr>
          <w:spacing w:val="1"/>
        </w:rPr>
        <w:t xml:space="preserve"> </w:t>
      </w:r>
      <w:r>
        <w:t>définit, on a l’habitude, avec</w:t>
      </w:r>
      <w:r>
        <w:rPr>
          <w:spacing w:val="1"/>
        </w:rPr>
        <w:t xml:space="preserve"> </w:t>
      </w:r>
      <w:r>
        <w:rPr>
          <w:b/>
        </w:rPr>
        <w:t>Tomcsik</w:t>
      </w:r>
      <w:r>
        <w:t>,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l’appelé</w:t>
      </w:r>
      <w:r>
        <w:rPr>
          <w:spacing w:val="2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capsule</w:t>
      </w:r>
      <w:r>
        <w:t>.</w:t>
      </w:r>
    </w:p>
    <w:p w:rsidR="00AA662E" w:rsidRDefault="001F299C">
      <w:pPr>
        <w:pStyle w:val="Corpsdetexte"/>
        <w:spacing w:before="179" w:line="360" w:lineRule="auto"/>
        <w:ind w:left="216" w:right="329"/>
        <w:jc w:val="both"/>
      </w:pPr>
      <w:r>
        <w:t>Pour</w:t>
      </w:r>
      <w:r>
        <w:rPr>
          <w:spacing w:val="1"/>
        </w:rPr>
        <w:t xml:space="preserve"> </w:t>
      </w:r>
      <w:r>
        <w:t>mettre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évidence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capsule</w:t>
      </w:r>
      <w:r>
        <w:rPr>
          <w:spacing w:val="1"/>
        </w:rPr>
        <w:t xml:space="preserve"> </w:t>
      </w:r>
      <w:r>
        <w:t>chez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bactéries,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procède</w:t>
      </w:r>
      <w:r>
        <w:rPr>
          <w:spacing w:val="1"/>
        </w:rPr>
        <w:t xml:space="preserve"> </w:t>
      </w:r>
      <w:r>
        <w:t>habituellement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 xml:space="preserve">coloration de l’encre de Chine </w:t>
      </w:r>
      <w:r>
        <w:t>: sur le fond noir de la préparation constituée par un mélange</w:t>
      </w:r>
      <w:r>
        <w:rPr>
          <w:spacing w:val="1"/>
        </w:rPr>
        <w:t xml:space="preserve"> </w:t>
      </w:r>
      <w:r>
        <w:t>d’encre de Chine et suspension microbienne, la capsule apparait comme un halo brillant,</w:t>
      </w:r>
      <w:r>
        <w:rPr>
          <w:spacing w:val="1"/>
        </w:rPr>
        <w:t xml:space="preserve"> </w:t>
      </w:r>
      <w:r>
        <w:t>entourant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corps bactérien.</w:t>
      </w:r>
    </w:p>
    <w:p w:rsidR="00AA662E" w:rsidRDefault="001F299C">
      <w:pPr>
        <w:pStyle w:val="Corpsdetexte"/>
        <w:spacing w:before="183" w:line="360" w:lineRule="auto"/>
        <w:ind w:left="216" w:right="334"/>
        <w:jc w:val="both"/>
      </w:pPr>
      <w:r>
        <w:t>Un</w:t>
      </w:r>
      <w:r>
        <w:rPr>
          <w:spacing w:val="1"/>
        </w:rPr>
        <w:t xml:space="preserve"> </w:t>
      </w:r>
      <w:r>
        <w:t>deuxième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technique</w:t>
      </w:r>
      <w:r>
        <w:rPr>
          <w:b/>
          <w:spacing w:val="1"/>
        </w:rPr>
        <w:t xml:space="preserve"> </w:t>
      </w:r>
      <w:r>
        <w:rPr>
          <w:b/>
        </w:rPr>
        <w:t>immunochimique</w:t>
      </w:r>
      <w:r>
        <w:t>,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lequel</w:t>
      </w:r>
      <w:r>
        <w:rPr>
          <w:spacing w:val="60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Anticorps</w:t>
      </w:r>
      <w:r>
        <w:rPr>
          <w:spacing w:val="1"/>
        </w:rPr>
        <w:t xml:space="preserve"> </w:t>
      </w:r>
      <w:r>
        <w:t>anti-capsulaires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fixent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Antigènes</w:t>
      </w:r>
      <w:r>
        <w:rPr>
          <w:spacing w:val="1"/>
        </w:rPr>
        <w:t xml:space="preserve"> </w:t>
      </w:r>
      <w:r>
        <w:t>capsulaires.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complexe</w:t>
      </w:r>
      <w:r>
        <w:rPr>
          <w:spacing w:val="1"/>
        </w:rPr>
        <w:t xml:space="preserve"> </w:t>
      </w:r>
      <w:r>
        <w:t>Ag-Ac</w:t>
      </w:r>
      <w:r>
        <w:rPr>
          <w:spacing w:val="1"/>
        </w:rPr>
        <w:t xml:space="preserve"> </w:t>
      </w:r>
      <w:r>
        <w:t>précipite et</w:t>
      </w:r>
      <w:r>
        <w:rPr>
          <w:spacing w:val="1"/>
        </w:rPr>
        <w:t xml:space="preserve"> </w:t>
      </w:r>
      <w:r>
        <w:t>augmente</w:t>
      </w:r>
      <w:r>
        <w:rPr>
          <w:spacing w:val="1"/>
        </w:rPr>
        <w:t xml:space="preserve"> </w:t>
      </w:r>
      <w:r>
        <w:t>l’épaisseur de</w:t>
      </w:r>
      <w:r>
        <w:rPr>
          <w:spacing w:val="1"/>
        </w:rPr>
        <w:t xml:space="preserve"> </w:t>
      </w:r>
      <w:r>
        <w:t>la capsule</w:t>
      </w:r>
      <w:r>
        <w:rPr>
          <w:spacing w:val="1"/>
        </w:rPr>
        <w:t xml:space="preserve"> </w:t>
      </w:r>
      <w:r>
        <w:t>qui devient</w:t>
      </w:r>
      <w:r>
        <w:rPr>
          <w:spacing w:val="1"/>
        </w:rPr>
        <w:t xml:space="preserve"> </w:t>
      </w:r>
      <w:r>
        <w:t>visible au</w:t>
      </w:r>
      <w:r>
        <w:rPr>
          <w:spacing w:val="1"/>
        </w:rPr>
        <w:t xml:space="preserve"> </w:t>
      </w:r>
      <w:r>
        <w:t>microscope. Cette</w:t>
      </w:r>
      <w:r>
        <w:rPr>
          <w:spacing w:val="1"/>
        </w:rPr>
        <w:t xml:space="preserve"> </w:t>
      </w:r>
      <w:r>
        <w:t>réaction</w:t>
      </w:r>
      <w:r>
        <w:rPr>
          <w:spacing w:val="-5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appelée</w:t>
      </w:r>
      <w:r>
        <w:rPr>
          <w:spacing w:val="3"/>
        </w:rPr>
        <w:t xml:space="preserve"> </w:t>
      </w:r>
      <w:r>
        <w:t>: Réaction</w:t>
      </w:r>
      <w:r>
        <w:rPr>
          <w:spacing w:val="-5"/>
        </w:rPr>
        <w:t xml:space="preserve"> </w:t>
      </w:r>
      <w:r>
        <w:t>de gonflement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capsule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Neufeld</w:t>
      </w:r>
      <w:r>
        <w:rPr>
          <w:spacing w:val="8"/>
        </w:rPr>
        <w:t xml:space="preserve"> </w:t>
      </w:r>
      <w:r>
        <w:rPr>
          <w:b/>
        </w:rPr>
        <w:t>(Fig.</w:t>
      </w:r>
      <w:r>
        <w:rPr>
          <w:b/>
          <w:spacing w:val="2"/>
        </w:rPr>
        <w:t xml:space="preserve"> </w:t>
      </w:r>
      <w:r>
        <w:rPr>
          <w:b/>
        </w:rPr>
        <w:t>19)</w:t>
      </w:r>
      <w:r>
        <w:t>.</w:t>
      </w:r>
    </w:p>
    <w:p w:rsidR="00AA662E" w:rsidRDefault="00AA662E">
      <w:pPr>
        <w:spacing w:line="360" w:lineRule="auto"/>
        <w:jc w:val="both"/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rPr>
          <w:sz w:val="20"/>
        </w:rPr>
      </w:pPr>
    </w:p>
    <w:p w:rsidR="00AA662E" w:rsidRDefault="00AA662E">
      <w:pPr>
        <w:pStyle w:val="Corpsdetexte"/>
        <w:spacing w:before="9"/>
        <w:rPr>
          <w:sz w:val="19"/>
        </w:rPr>
      </w:pPr>
    </w:p>
    <w:p w:rsidR="00AA662E" w:rsidRDefault="004941D0">
      <w:pPr>
        <w:pStyle w:val="Corpsdetexte"/>
        <w:ind w:left="178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9" style="width:296.25pt;height:102pt;mso-position-horizontal-relative:char;mso-position-vertical-relative:line" coordsize="5925,2040">
            <v:shape id="_x0000_s1083" type="#_x0000_t75" style="position:absolute;left:14;top:44;width:3212;height:1971">
              <v:imagedata r:id="rId27" o:title=""/>
            </v:shape>
            <v:rect id="_x0000_s1082" style="position:absolute;left:7;top:37;width:3240;height:1995" filled="f"/>
            <v:shape id="_x0000_s1081" type="#_x0000_t75" style="position:absolute;left:3360;top:48;width:2460;height:1943">
              <v:imagedata r:id="rId28" o:title=""/>
            </v:shape>
            <v:rect id="_x0000_s1080" style="position:absolute;left:3307;top:7;width:2610;height:2025" filled="f"/>
            <w10:wrap type="none"/>
            <w10:anchorlock/>
          </v:group>
        </w:pict>
      </w:r>
    </w:p>
    <w:p w:rsidR="00AA662E" w:rsidRDefault="00AA662E">
      <w:pPr>
        <w:pStyle w:val="Corpsdetexte"/>
        <w:rPr>
          <w:sz w:val="18"/>
        </w:rPr>
      </w:pPr>
    </w:p>
    <w:p w:rsidR="00AA662E" w:rsidRDefault="001F299C">
      <w:pPr>
        <w:tabs>
          <w:tab w:val="left" w:pos="4821"/>
        </w:tabs>
        <w:spacing w:before="90" w:line="508" w:lineRule="auto"/>
        <w:ind w:left="1700" w:right="1685" w:hanging="140"/>
        <w:rPr>
          <w:sz w:val="24"/>
        </w:rPr>
      </w:pPr>
      <w:r>
        <w:rPr>
          <w:b/>
          <w:sz w:val="24"/>
        </w:rPr>
        <w:t>Coloration à l’encre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chine</w:t>
      </w:r>
      <w:r>
        <w:rPr>
          <w:b/>
          <w:sz w:val="24"/>
        </w:rPr>
        <w:tab/>
      </w:r>
      <w:r>
        <w:rPr>
          <w:b/>
          <w:spacing w:val="-1"/>
          <w:sz w:val="24"/>
        </w:rPr>
        <w:t xml:space="preserve">Techniques </w:t>
      </w:r>
      <w:r>
        <w:rPr>
          <w:b/>
          <w:sz w:val="24"/>
        </w:rPr>
        <w:t>immunochimiques</w:t>
      </w:r>
      <w:r>
        <w:rPr>
          <w:b/>
          <w:spacing w:val="-57"/>
          <w:sz w:val="24"/>
        </w:rPr>
        <w:t xml:space="preserve"> </w:t>
      </w:r>
      <w:bookmarkStart w:id="69" w:name="_bookmark61"/>
      <w:bookmarkEnd w:id="69"/>
      <w:r>
        <w:rPr>
          <w:b/>
          <w:sz w:val="24"/>
        </w:rPr>
        <w:t>Figure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Mise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évidence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capsule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(Carpenter,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1967)</w:t>
      </w:r>
      <w:r>
        <w:rPr>
          <w:sz w:val="24"/>
        </w:rPr>
        <w:t>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6"/>
      </w:pPr>
      <w:bookmarkStart w:id="70" w:name="2.4.6.2._Composition_chimique"/>
      <w:bookmarkStart w:id="71" w:name="_bookmark62"/>
      <w:bookmarkEnd w:id="70"/>
      <w:bookmarkEnd w:id="71"/>
      <w:r>
        <w:t>Composition</w:t>
      </w:r>
      <w:r>
        <w:rPr>
          <w:spacing w:val="-7"/>
        </w:rPr>
        <w:t xml:space="preserve"> </w:t>
      </w:r>
      <w:r>
        <w:t>chimique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before="1" w:line="360" w:lineRule="auto"/>
        <w:ind w:left="216" w:right="334"/>
        <w:jc w:val="both"/>
      </w:pPr>
      <w:r>
        <w:t>La nature de constituants capsulaires est fréquemment polyholosidique chez de nombreuses</w:t>
      </w:r>
      <w:r>
        <w:rPr>
          <w:spacing w:val="1"/>
        </w:rPr>
        <w:t xml:space="preserve"> </w:t>
      </w:r>
      <w:r>
        <w:t>bactéries à</w:t>
      </w:r>
      <w:r>
        <w:rPr>
          <w:spacing w:val="1"/>
        </w:rPr>
        <w:t xml:space="preserve"> </w:t>
      </w:r>
      <w:r>
        <w:t>Gram négatif :</w:t>
      </w:r>
      <w:r>
        <w:rPr>
          <w:spacing w:val="1"/>
        </w:rPr>
        <w:t xml:space="preserve"> </w:t>
      </w:r>
      <w:r>
        <w:rPr>
          <w:i/>
        </w:rPr>
        <w:t>K.pneumoneae</w:t>
      </w:r>
      <w:r>
        <w:t>,</w:t>
      </w:r>
      <w:r>
        <w:rPr>
          <w:spacing w:val="1"/>
        </w:rPr>
        <w:t xml:space="preserve"> </w:t>
      </w:r>
      <w:r>
        <w:rPr>
          <w:i/>
        </w:rPr>
        <w:t>E.Coli</w:t>
      </w:r>
      <w:r>
        <w:rPr>
          <w:i/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rPr>
          <w:i/>
        </w:rPr>
        <w:t>H.influenzaeae</w:t>
      </w:r>
      <w:r>
        <w:t>.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quelques</w:t>
      </w:r>
      <w:r>
        <w:rPr>
          <w:spacing w:val="1"/>
        </w:rPr>
        <w:t xml:space="preserve"> </w:t>
      </w:r>
      <w:r>
        <w:t xml:space="preserve">bacilles à Gram positif : </w:t>
      </w:r>
      <w:r>
        <w:rPr>
          <w:i/>
        </w:rPr>
        <w:t>B. anthracis</w:t>
      </w:r>
      <w:r>
        <w:t xml:space="preserve">, </w:t>
      </w:r>
      <w:r>
        <w:rPr>
          <w:i/>
        </w:rPr>
        <w:t xml:space="preserve">B. megatherium </w:t>
      </w:r>
      <w:r>
        <w:t xml:space="preserve">et </w:t>
      </w:r>
      <w:r>
        <w:rPr>
          <w:i/>
        </w:rPr>
        <w:t>B. subtilis</w:t>
      </w:r>
      <w:r>
        <w:t>, les substances capsulaires</w:t>
      </w:r>
      <w:r>
        <w:rPr>
          <w:spacing w:val="-57"/>
        </w:rPr>
        <w:t xml:space="preserve"> </w:t>
      </w:r>
      <w:r>
        <w:t>sont</w:t>
      </w:r>
      <w:r>
        <w:rPr>
          <w:spacing w:val="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polypeptides</w:t>
      </w:r>
      <w:r>
        <w:rPr>
          <w:spacing w:val="-3"/>
        </w:rPr>
        <w:t xml:space="preserve"> </w:t>
      </w:r>
      <w:r>
        <w:t>constitués</w:t>
      </w:r>
      <w:r>
        <w:rPr>
          <w:spacing w:val="-3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seule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d’acide</w:t>
      </w:r>
      <w:r>
        <w:rPr>
          <w:spacing w:val="-1"/>
        </w:rPr>
        <w:t xml:space="preserve"> </w:t>
      </w:r>
      <w:r>
        <w:t>aminé</w:t>
      </w:r>
      <w:r>
        <w:rPr>
          <w:spacing w:val="-2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d’acide</w:t>
      </w:r>
      <w:r>
        <w:rPr>
          <w:spacing w:val="-1"/>
        </w:rPr>
        <w:t xml:space="preserve"> </w:t>
      </w:r>
      <w:r>
        <w:t>D-glutamique.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88"/>
      </w:pPr>
      <w:bookmarkStart w:id="72" w:name="2.4.6.3._Fonctions_de_la_capsule"/>
      <w:bookmarkStart w:id="73" w:name="_bookmark63"/>
      <w:bookmarkEnd w:id="72"/>
      <w:bookmarkEnd w:id="73"/>
      <w:r>
        <w:t>Fonctions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capsule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before="1" w:line="360" w:lineRule="auto"/>
        <w:ind w:left="216" w:right="344"/>
        <w:jc w:val="both"/>
      </w:pPr>
      <w:r>
        <w:t>Les bactéries peuvent</w:t>
      </w:r>
      <w:r>
        <w:rPr>
          <w:spacing w:val="1"/>
        </w:rPr>
        <w:t xml:space="preserve"> </w:t>
      </w:r>
      <w:r>
        <w:t>vivre sans la capsule,</w:t>
      </w:r>
      <w:r>
        <w:rPr>
          <w:spacing w:val="1"/>
        </w:rPr>
        <w:t xml:space="preserve"> </w:t>
      </w:r>
      <w:r>
        <w:t>mais cette dernière</w:t>
      </w:r>
      <w:r>
        <w:rPr>
          <w:spacing w:val="60"/>
        </w:rPr>
        <w:t xml:space="preserve"> </w:t>
      </w:r>
      <w:r>
        <w:t>lui confère des avantages</w:t>
      </w:r>
      <w:r>
        <w:rPr>
          <w:spacing w:val="1"/>
        </w:rPr>
        <w:t xml:space="preserve"> </w:t>
      </w:r>
      <w:r>
        <w:t>grâce à</w:t>
      </w:r>
      <w:r>
        <w:rPr>
          <w:spacing w:val="1"/>
        </w:rPr>
        <w:t xml:space="preserve"> </w:t>
      </w:r>
      <w:r>
        <w:t>ses rôles :</w:t>
      </w:r>
    </w:p>
    <w:p w:rsidR="00AA662E" w:rsidRDefault="001F299C">
      <w:pPr>
        <w:pStyle w:val="Paragraphedeliste"/>
        <w:numPr>
          <w:ilvl w:val="0"/>
          <w:numId w:val="29"/>
        </w:numPr>
        <w:tabs>
          <w:tab w:val="left" w:pos="937"/>
        </w:tabs>
        <w:spacing w:before="180" w:line="360" w:lineRule="auto"/>
        <w:ind w:left="936" w:right="342"/>
        <w:jc w:val="both"/>
        <w:rPr>
          <w:sz w:val="24"/>
        </w:rPr>
      </w:pP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protection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contre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ultraviolets,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dessiccation,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agents</w:t>
      </w:r>
      <w:r>
        <w:rPr>
          <w:spacing w:val="1"/>
          <w:sz w:val="24"/>
        </w:rPr>
        <w:t xml:space="preserve"> </w:t>
      </w:r>
      <w:r>
        <w:rPr>
          <w:sz w:val="24"/>
        </w:rPr>
        <w:t>physiques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chimiques.</w:t>
      </w:r>
    </w:p>
    <w:p w:rsidR="00AA662E" w:rsidRDefault="001F299C">
      <w:pPr>
        <w:pStyle w:val="Paragraphedeliste"/>
        <w:numPr>
          <w:ilvl w:val="0"/>
          <w:numId w:val="29"/>
        </w:numPr>
        <w:tabs>
          <w:tab w:val="left" w:pos="937"/>
        </w:tabs>
        <w:spacing w:before="180" w:line="362" w:lineRule="auto"/>
        <w:ind w:left="936" w:right="341"/>
        <w:jc w:val="both"/>
        <w:rPr>
          <w:sz w:val="24"/>
        </w:rPr>
      </w:pP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virulence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pathogénicité)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Elle</w:t>
      </w:r>
      <w:r>
        <w:rPr>
          <w:spacing w:val="1"/>
          <w:sz w:val="24"/>
        </w:rPr>
        <w:t xml:space="preserve"> </w:t>
      </w:r>
      <w:r>
        <w:rPr>
          <w:sz w:val="24"/>
        </w:rPr>
        <w:t>s’oppose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phagocytose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diminuant</w:t>
      </w:r>
      <w:r>
        <w:rPr>
          <w:spacing w:val="1"/>
          <w:sz w:val="24"/>
        </w:rPr>
        <w:t xml:space="preserve"> </w:t>
      </w:r>
      <w:r>
        <w:rPr>
          <w:sz w:val="24"/>
        </w:rPr>
        <w:t>l’adhésion de bactéries aux macrophages.</w:t>
      </w:r>
      <w:r>
        <w:rPr>
          <w:spacing w:val="60"/>
          <w:sz w:val="24"/>
        </w:rPr>
        <w:t xml:space="preserve"> </w:t>
      </w:r>
      <w:r>
        <w:rPr>
          <w:sz w:val="24"/>
        </w:rPr>
        <w:t>Elle exerce un chimiotactisme négatif sur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3"/>
          <w:sz w:val="24"/>
        </w:rPr>
        <w:t xml:space="preserve"> </w:t>
      </w:r>
      <w:r>
        <w:rPr>
          <w:sz w:val="24"/>
        </w:rPr>
        <w:t>leucocytes.</w:t>
      </w:r>
    </w:p>
    <w:p w:rsidR="00AA662E" w:rsidRDefault="001F299C">
      <w:pPr>
        <w:pStyle w:val="Paragraphedeliste"/>
        <w:numPr>
          <w:ilvl w:val="0"/>
          <w:numId w:val="29"/>
        </w:numPr>
        <w:tabs>
          <w:tab w:val="left" w:pos="937"/>
        </w:tabs>
        <w:spacing w:before="171" w:line="360" w:lineRule="auto"/>
        <w:ind w:left="936" w:right="333"/>
        <w:jc w:val="both"/>
        <w:rPr>
          <w:sz w:val="24"/>
        </w:rPr>
      </w:pPr>
      <w:r>
        <w:rPr>
          <w:b/>
          <w:sz w:val="24"/>
        </w:rPr>
        <w:t xml:space="preserve">Antigéniques : </w:t>
      </w:r>
      <w:r>
        <w:rPr>
          <w:sz w:val="24"/>
        </w:rPr>
        <w:t>les Ag capsulaires sont responsables de la spécificité sérologique (Ag</w:t>
      </w:r>
      <w:r>
        <w:rPr>
          <w:spacing w:val="1"/>
          <w:sz w:val="24"/>
        </w:rPr>
        <w:t xml:space="preserve"> </w:t>
      </w:r>
      <w:r>
        <w:rPr>
          <w:sz w:val="24"/>
        </w:rPr>
        <w:t>K). A partir de cette propriété, une classification peut être établie (exemple : 70 types</w:t>
      </w:r>
      <w:r>
        <w:rPr>
          <w:spacing w:val="1"/>
          <w:sz w:val="24"/>
        </w:rPr>
        <w:t xml:space="preserve"> </w:t>
      </w:r>
      <w:r>
        <w:rPr>
          <w:sz w:val="24"/>
        </w:rPr>
        <w:t>sérologiques</w:t>
      </w:r>
      <w:r>
        <w:rPr>
          <w:spacing w:val="-1"/>
          <w:sz w:val="24"/>
        </w:rPr>
        <w:t xml:space="preserve"> </w:t>
      </w:r>
      <w:r>
        <w:rPr>
          <w:sz w:val="24"/>
        </w:rPr>
        <w:t>différents chez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Streptococcus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pneumoniae</w:t>
      </w:r>
      <w:r>
        <w:rPr>
          <w:sz w:val="24"/>
        </w:rPr>
        <w:t>).</w:t>
      </w:r>
    </w:p>
    <w:p w:rsidR="00AA662E" w:rsidRDefault="00AA662E">
      <w:pPr>
        <w:pStyle w:val="Corpsdetexte"/>
        <w:rPr>
          <w:sz w:val="26"/>
        </w:rPr>
      </w:pPr>
    </w:p>
    <w:p w:rsidR="00AA662E" w:rsidRDefault="00AA662E">
      <w:pPr>
        <w:pStyle w:val="Corpsdetexte"/>
        <w:rPr>
          <w:sz w:val="26"/>
        </w:rPr>
      </w:pPr>
    </w:p>
    <w:p w:rsidR="00AA662E" w:rsidRDefault="001F299C">
      <w:pPr>
        <w:pStyle w:val="Heading2"/>
        <w:numPr>
          <w:ilvl w:val="2"/>
          <w:numId w:val="35"/>
        </w:numPr>
        <w:tabs>
          <w:tab w:val="left" w:pos="822"/>
        </w:tabs>
        <w:spacing w:before="182"/>
      </w:pPr>
      <w:bookmarkStart w:id="74" w:name="2.4.7._Les_cils_et_flagelles"/>
      <w:bookmarkStart w:id="75" w:name="_bookmark64"/>
      <w:bookmarkEnd w:id="74"/>
      <w:bookmarkEnd w:id="75"/>
      <w:r>
        <w:t>Les</w:t>
      </w:r>
      <w:r>
        <w:rPr>
          <w:spacing w:val="-4"/>
        </w:rPr>
        <w:t xml:space="preserve"> </w:t>
      </w:r>
      <w:r>
        <w:t>cils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flagelles</w:t>
      </w:r>
    </w:p>
    <w:p w:rsidR="00AA662E" w:rsidRDefault="00AA662E">
      <w:pPr>
        <w:pStyle w:val="Corpsdetexte"/>
        <w:spacing w:before="3"/>
        <w:rPr>
          <w:b/>
          <w:sz w:val="22"/>
        </w:rPr>
      </w:pPr>
    </w:p>
    <w:p w:rsidR="00AA662E" w:rsidRDefault="001F299C">
      <w:pPr>
        <w:pStyle w:val="Corpsdetexte"/>
        <w:spacing w:before="1" w:line="360" w:lineRule="auto"/>
        <w:ind w:left="216" w:right="331"/>
        <w:jc w:val="both"/>
      </w:pPr>
      <w:r>
        <w:t xml:space="preserve">La plupart des bactéries mobiles se déplacent grâce à </w:t>
      </w:r>
      <w:r>
        <w:rPr>
          <w:b/>
        </w:rPr>
        <w:t>des flagelles</w:t>
      </w:r>
      <w:r>
        <w:t>, appendices locomoteurs</w:t>
      </w:r>
      <w:r>
        <w:rPr>
          <w:spacing w:val="1"/>
        </w:rPr>
        <w:t xml:space="preserve"> </w:t>
      </w:r>
      <w:r>
        <w:t>qui s’étendent à l’extérieur de la membrane plasmique et de la paroi cellulaire. Ce sont des</w:t>
      </w:r>
      <w:r>
        <w:rPr>
          <w:spacing w:val="1"/>
        </w:rPr>
        <w:t xml:space="preserve"> </w:t>
      </w:r>
      <w:r>
        <w:t>structures</w:t>
      </w:r>
      <w:r>
        <w:rPr>
          <w:spacing w:val="-2"/>
        </w:rPr>
        <w:t xml:space="preserve"> </w:t>
      </w:r>
      <w:r>
        <w:t>minces,</w:t>
      </w:r>
      <w:r>
        <w:rPr>
          <w:spacing w:val="3"/>
        </w:rPr>
        <w:t xml:space="preserve"> </w:t>
      </w:r>
      <w:r>
        <w:t>d’environ</w:t>
      </w:r>
      <w:r>
        <w:rPr>
          <w:spacing w:val="-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nm</w:t>
      </w:r>
      <w:r>
        <w:rPr>
          <w:spacing w:val="-7"/>
        </w:rPr>
        <w:t xml:space="preserve"> </w:t>
      </w:r>
      <w:r>
        <w:t>de diamètre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µm</w:t>
      </w:r>
      <w:r>
        <w:rPr>
          <w:spacing w:val="-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long.</w:t>
      </w:r>
    </w:p>
    <w:p w:rsidR="00AA662E" w:rsidRDefault="00AA662E">
      <w:pPr>
        <w:spacing w:line="360" w:lineRule="auto"/>
        <w:jc w:val="both"/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spacing w:before="11"/>
        <w:rPr>
          <w:sz w:val="29"/>
        </w:rPr>
      </w:pPr>
    </w:p>
    <w:p w:rsidR="00AA662E" w:rsidRDefault="001F299C">
      <w:pPr>
        <w:pStyle w:val="Corpsdetexte"/>
        <w:spacing w:before="90" w:line="360" w:lineRule="auto"/>
        <w:ind w:left="216" w:right="339"/>
        <w:jc w:val="both"/>
      </w:pPr>
      <w:r>
        <w:t>Les flagelles sont tellement</w:t>
      </w:r>
      <w:r>
        <w:rPr>
          <w:spacing w:val="60"/>
        </w:rPr>
        <w:t xml:space="preserve"> </w:t>
      </w:r>
      <w:r>
        <w:t>fins qu’ils ne peuvent pas être observés au microscope à fond</w:t>
      </w:r>
      <w:r>
        <w:rPr>
          <w:spacing w:val="1"/>
        </w:rPr>
        <w:t xml:space="preserve"> </w:t>
      </w:r>
      <w:r>
        <w:t>noir, mais peuvent être colorés par des techniques spéciales qui augmentent leur épaisseur</w:t>
      </w:r>
      <w:r>
        <w:rPr>
          <w:spacing w:val="1"/>
        </w:rPr>
        <w:t xml:space="preserve"> </w:t>
      </w:r>
      <w:r>
        <w:t>(coloration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Rhodes).</w:t>
      </w:r>
    </w:p>
    <w:p w:rsidR="00AA662E" w:rsidRDefault="001F299C">
      <w:pPr>
        <w:pStyle w:val="Corpsdetexte"/>
        <w:spacing w:before="179" w:line="360" w:lineRule="auto"/>
        <w:ind w:left="216" w:right="334"/>
        <w:jc w:val="both"/>
      </w:pPr>
      <w:r>
        <w:rPr>
          <w:b/>
        </w:rPr>
        <w:t xml:space="preserve">-Technique de la coloration de Rhodes : </w:t>
      </w:r>
      <w:r>
        <w:t>Préparation du frottis (utiliser une lame neuve) :</w:t>
      </w:r>
      <w:r>
        <w:rPr>
          <w:spacing w:val="1"/>
        </w:rPr>
        <w:t xml:space="preserve"> </w:t>
      </w:r>
      <w:r>
        <w:t>laisse couler, sur lame inclinée à 45° au-dessus de la cuve à coloration (mettre de l’eau de</w:t>
      </w:r>
      <w:r>
        <w:rPr>
          <w:spacing w:val="1"/>
        </w:rPr>
        <w:t xml:space="preserve"> </w:t>
      </w:r>
      <w:r>
        <w:t>Javel dans la cuve), 2 gouttes d’une culture en bouillon (culture jeune : 6 à 12 heures) de la</w:t>
      </w:r>
      <w:r>
        <w:rPr>
          <w:spacing w:val="1"/>
        </w:rPr>
        <w:t xml:space="preserve"> </w:t>
      </w:r>
      <w:r>
        <w:t>souche à étudier. Laisser sécher. Recouvrir la préparation de mordant de Rhodes (préparé</w:t>
      </w:r>
      <w:r>
        <w:rPr>
          <w:spacing w:val="1"/>
        </w:rPr>
        <w:t xml:space="preserve"> </w:t>
      </w:r>
      <w:r>
        <w:t>extemporanément) pendant 3 mn. Laver soigneusement à l’eau distillée. Recouvrir de nitrate</w:t>
      </w:r>
      <w:r>
        <w:rPr>
          <w:spacing w:val="1"/>
        </w:rPr>
        <w:t xml:space="preserve"> </w:t>
      </w:r>
      <w:r>
        <w:t>d’argent ammoniacal (préparé extemporanément), chauffé presqu’à ébullition, et laisser agir 3</w:t>
      </w:r>
      <w:r>
        <w:rPr>
          <w:spacing w:val="-57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mn.</w:t>
      </w:r>
      <w:r>
        <w:rPr>
          <w:spacing w:val="3"/>
        </w:rPr>
        <w:t xml:space="preserve"> </w:t>
      </w:r>
      <w:r>
        <w:t>Rincer</w:t>
      </w:r>
      <w:r>
        <w:rPr>
          <w:spacing w:val="2"/>
        </w:rPr>
        <w:t xml:space="preserve"> </w:t>
      </w:r>
      <w:r>
        <w:t>à l’eau</w:t>
      </w:r>
      <w:r>
        <w:rPr>
          <w:spacing w:val="1"/>
        </w:rPr>
        <w:t xml:space="preserve"> </w:t>
      </w:r>
      <w:r>
        <w:t>distillée.</w:t>
      </w:r>
      <w:r>
        <w:rPr>
          <w:spacing w:val="3"/>
        </w:rPr>
        <w:t xml:space="preserve"> </w:t>
      </w:r>
      <w:r>
        <w:t>Sécher</w:t>
      </w:r>
      <w:r>
        <w:rPr>
          <w:spacing w:val="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observer</w:t>
      </w:r>
      <w:r>
        <w:rPr>
          <w:spacing w:val="2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l’immersion.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90"/>
      </w:pPr>
      <w:bookmarkStart w:id="76" w:name="2.4.7.1._Structure"/>
      <w:bookmarkStart w:id="77" w:name="_bookmark65"/>
      <w:bookmarkEnd w:id="76"/>
      <w:bookmarkEnd w:id="77"/>
      <w:r>
        <w:t>Structure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line="360" w:lineRule="auto"/>
        <w:ind w:left="216" w:right="326"/>
        <w:jc w:val="both"/>
      </w:pPr>
      <w:r>
        <w:t>La microscopie électronique à transmission a permis de montrer que le flagelle bactérien est</w:t>
      </w:r>
      <w:r>
        <w:rPr>
          <w:spacing w:val="1"/>
        </w:rPr>
        <w:t xml:space="preserve"> </w:t>
      </w:r>
      <w:r>
        <w:t xml:space="preserve">composé de trois parties à savoir ; la partie la plus longue et la plus évidente, </w:t>
      </w:r>
      <w:r>
        <w:rPr>
          <w:b/>
        </w:rPr>
        <w:t xml:space="preserve">le filament </w:t>
      </w:r>
      <w:r>
        <w:t>qui</w:t>
      </w:r>
      <w:r>
        <w:rPr>
          <w:spacing w:val="1"/>
        </w:rPr>
        <w:t xml:space="preserve"> </w:t>
      </w:r>
      <w:r>
        <w:t xml:space="preserve">s'étend depuis la surface cellulaire, </w:t>
      </w:r>
      <w:r>
        <w:rPr>
          <w:b/>
        </w:rPr>
        <w:t xml:space="preserve">un corps basal </w:t>
      </w:r>
      <w:r>
        <w:t>enfoui dans la cellule, et un segment court</w:t>
      </w:r>
      <w:r>
        <w:rPr>
          <w:spacing w:val="1"/>
        </w:rPr>
        <w:t xml:space="preserve"> </w:t>
      </w:r>
      <w:r>
        <w:t xml:space="preserve">et courbe, </w:t>
      </w:r>
      <w:r>
        <w:rPr>
          <w:b/>
        </w:rPr>
        <w:t xml:space="preserve">le crochet </w:t>
      </w:r>
      <w:r>
        <w:t>qui relie le filament au corps basal. Le filament est un cylindre creux</w:t>
      </w:r>
      <w:r>
        <w:rPr>
          <w:spacing w:val="1"/>
        </w:rPr>
        <w:t xml:space="preserve"> </w:t>
      </w:r>
      <w:r>
        <w:t>constitué d’une</w:t>
      </w:r>
      <w:r>
        <w:rPr>
          <w:spacing w:val="1"/>
        </w:rPr>
        <w:t xml:space="preserve"> </w:t>
      </w:r>
      <w:r>
        <w:t>seule protéine</w:t>
      </w:r>
      <w:r>
        <w:rPr>
          <w:spacing w:val="1"/>
        </w:rPr>
        <w:t xml:space="preserve"> </w:t>
      </w:r>
      <w:r>
        <w:t>appelé</w:t>
      </w:r>
      <w:r>
        <w:rPr>
          <w:spacing w:val="4"/>
        </w:rPr>
        <w:t xml:space="preserve"> </w:t>
      </w:r>
      <w:r>
        <w:rPr>
          <w:b/>
        </w:rPr>
        <w:t>flagelline</w:t>
      </w:r>
      <w:r>
        <w:rPr>
          <w:b/>
          <w:spacing w:val="2"/>
        </w:rPr>
        <w:t xml:space="preserve"> </w:t>
      </w:r>
      <w:r>
        <w:rPr>
          <w:b/>
        </w:rPr>
        <w:t>(fig.</w:t>
      </w:r>
      <w:r>
        <w:rPr>
          <w:b/>
          <w:spacing w:val="4"/>
        </w:rPr>
        <w:t xml:space="preserve"> </w:t>
      </w:r>
      <w:r>
        <w:rPr>
          <w:b/>
        </w:rPr>
        <w:t>20)</w:t>
      </w:r>
      <w:r>
        <w:t>.</w:t>
      </w:r>
    </w:p>
    <w:p w:rsidR="00AA662E" w:rsidRDefault="004941D0">
      <w:pPr>
        <w:pStyle w:val="Corpsdetexte"/>
        <w:rPr>
          <w:sz w:val="14"/>
        </w:rPr>
      </w:pPr>
      <w:r w:rsidRPr="004941D0">
        <w:pict>
          <v:group id="_x0000_s1076" style="position:absolute;margin-left:87.65pt;margin-top:10.05pt;width:419.8pt;height:174pt;z-index:-15717376;mso-wrap-distance-left:0;mso-wrap-distance-right:0;mso-position-horizontal-relative:page" coordorigin="1753,201" coordsize="8396,3480">
            <v:shape id="_x0000_s1078" type="#_x0000_t75" style="position:absolute;left:1861;top:353;width:8273;height:3313">
              <v:imagedata r:id="rId29" o:title=""/>
            </v:shape>
            <v:rect id="_x0000_s1077" style="position:absolute;left:1760;top:208;width:8381;height:3465" filled="f"/>
            <w10:wrap type="topAndBottom" anchorx="page"/>
          </v:group>
        </w:pict>
      </w:r>
    </w:p>
    <w:p w:rsidR="00AA662E" w:rsidRDefault="00AA662E">
      <w:pPr>
        <w:pStyle w:val="Corpsdetexte"/>
        <w:spacing w:before="11"/>
        <w:rPr>
          <w:sz w:val="25"/>
        </w:rPr>
      </w:pPr>
    </w:p>
    <w:p w:rsidR="00AA662E" w:rsidRDefault="001F299C">
      <w:pPr>
        <w:ind w:left="248" w:right="2"/>
        <w:jc w:val="center"/>
        <w:rPr>
          <w:sz w:val="24"/>
        </w:rPr>
      </w:pPr>
      <w:bookmarkStart w:id="78" w:name="_bookmark66"/>
      <w:bookmarkEnd w:id="78"/>
      <w:r>
        <w:rPr>
          <w:b/>
          <w:sz w:val="24"/>
        </w:rPr>
        <w:t>Figure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L'ultra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1"/>
          <w:sz w:val="24"/>
        </w:rPr>
        <w:t xml:space="preserve"> </w:t>
      </w:r>
      <w:r>
        <w:rPr>
          <w:sz w:val="24"/>
        </w:rPr>
        <w:t>d'un</w:t>
      </w:r>
      <w:r>
        <w:rPr>
          <w:spacing w:val="-1"/>
          <w:sz w:val="24"/>
        </w:rPr>
        <w:t xml:space="preserve"> </w:t>
      </w:r>
      <w:r>
        <w:rPr>
          <w:sz w:val="24"/>
        </w:rPr>
        <w:t>flagelle</w:t>
      </w:r>
      <w:r>
        <w:rPr>
          <w:spacing w:val="6"/>
          <w:sz w:val="24"/>
        </w:rPr>
        <w:t xml:space="preserve"> </w:t>
      </w:r>
      <w:r>
        <w:rPr>
          <w:sz w:val="24"/>
        </w:rPr>
        <w:t>bactérien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a)</w:t>
      </w:r>
      <w:r>
        <w:rPr>
          <w:sz w:val="24"/>
        </w:rPr>
        <w:t>Gram</w:t>
      </w:r>
      <w:r>
        <w:rPr>
          <w:spacing w:val="-9"/>
          <w:sz w:val="24"/>
        </w:rPr>
        <w:t xml:space="preserve"> </w:t>
      </w:r>
      <w:r>
        <w:rPr>
          <w:sz w:val="24"/>
        </w:rPr>
        <w:t>négatif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Gram</w:t>
      </w:r>
      <w:r>
        <w:rPr>
          <w:spacing w:val="-10"/>
          <w:sz w:val="24"/>
        </w:rPr>
        <w:t xml:space="preserve"> </w:t>
      </w:r>
      <w:r>
        <w:rPr>
          <w:sz w:val="24"/>
        </w:rPr>
        <w:t>positif</w:t>
      </w:r>
    </w:p>
    <w:p w:rsidR="00AA662E" w:rsidRDefault="001F299C">
      <w:pPr>
        <w:spacing w:before="137"/>
        <w:ind w:left="248" w:right="6"/>
        <w:jc w:val="center"/>
        <w:rPr>
          <w:sz w:val="24"/>
        </w:rPr>
      </w:pPr>
      <w:r>
        <w:rPr>
          <w:b/>
          <w:sz w:val="24"/>
        </w:rPr>
        <w:t>(Prescott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et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sz w:val="24"/>
        </w:rPr>
        <w:t>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2003)</w:t>
      </w:r>
      <w:r>
        <w:rPr>
          <w:sz w:val="24"/>
        </w:rPr>
        <w:t>.</w:t>
      </w:r>
    </w:p>
    <w:p w:rsidR="00AA662E" w:rsidRDefault="00AA662E">
      <w:pPr>
        <w:pStyle w:val="Corpsdetexte"/>
        <w:spacing w:before="8"/>
        <w:rPr>
          <w:sz w:val="27"/>
        </w:rPr>
      </w:pPr>
    </w:p>
    <w:p w:rsidR="00AA662E" w:rsidRDefault="001F299C">
      <w:pPr>
        <w:pStyle w:val="Corpsdetexte"/>
        <w:spacing w:before="1" w:line="360" w:lineRule="auto"/>
        <w:ind w:left="216" w:right="405"/>
        <w:jc w:val="both"/>
      </w:pPr>
      <w:r>
        <w:t>Dans</w:t>
      </w:r>
      <w:r>
        <w:rPr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système</w:t>
      </w:r>
      <w:r>
        <w:rPr>
          <w:b/>
          <w:spacing w:val="-2"/>
        </w:rPr>
        <w:t xml:space="preserve"> </w:t>
      </w:r>
      <w:r>
        <w:rPr>
          <w:b/>
        </w:rPr>
        <w:t>polaire</w:t>
      </w:r>
      <w:r>
        <w:t>,</w:t>
      </w:r>
      <w:r>
        <w:rPr>
          <w:spacing w:val="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cils</w:t>
      </w:r>
      <w:r>
        <w:rPr>
          <w:spacing w:val="-4"/>
        </w:rPr>
        <w:t xml:space="preserve"> </w:t>
      </w:r>
      <w:r>
        <w:t>sont</w:t>
      </w:r>
      <w:r>
        <w:rPr>
          <w:spacing w:val="8"/>
        </w:rPr>
        <w:t xml:space="preserve"> </w:t>
      </w:r>
      <w:r>
        <w:t>insérés à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deux</w:t>
      </w:r>
      <w:r>
        <w:rPr>
          <w:spacing w:val="-7"/>
        </w:rPr>
        <w:t xml:space="preserve"> </w:t>
      </w:r>
      <w:r>
        <w:t>extrémités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cellule.</w:t>
      </w:r>
      <w:r>
        <w:rPr>
          <w:spacing w:val="-57"/>
        </w:rPr>
        <w:t xml:space="preserve"> </w:t>
      </w:r>
      <w:r>
        <w:t>La cellule</w:t>
      </w:r>
      <w:r>
        <w:rPr>
          <w:spacing w:val="1"/>
        </w:rPr>
        <w:t xml:space="preserve"> </w:t>
      </w:r>
      <w:r>
        <w:t>est</w:t>
      </w:r>
      <w:r>
        <w:rPr>
          <w:spacing w:val="7"/>
        </w:rPr>
        <w:t xml:space="preserve"> </w:t>
      </w:r>
      <w:r>
        <w:t>:</w:t>
      </w:r>
    </w:p>
    <w:p w:rsidR="00AA662E" w:rsidRDefault="001F299C">
      <w:pPr>
        <w:pStyle w:val="Paragraphedeliste"/>
        <w:numPr>
          <w:ilvl w:val="0"/>
          <w:numId w:val="28"/>
        </w:numPr>
        <w:tabs>
          <w:tab w:val="left" w:pos="1049"/>
        </w:tabs>
        <w:spacing w:before="177"/>
        <w:ind w:hanging="113"/>
        <w:rPr>
          <w:sz w:val="24"/>
        </w:rPr>
      </w:pPr>
      <w:r>
        <w:rPr>
          <w:b/>
          <w:sz w:val="24"/>
        </w:rPr>
        <w:t xml:space="preserve">Monotriche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l’on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rencontre</w:t>
      </w:r>
      <w:r>
        <w:rPr>
          <w:spacing w:val="-2"/>
          <w:sz w:val="24"/>
        </w:rPr>
        <w:t xml:space="preserve"> </w:t>
      </w:r>
      <w:r>
        <w:rPr>
          <w:sz w:val="24"/>
        </w:rPr>
        <w:t>qu’un</w:t>
      </w:r>
      <w:r>
        <w:rPr>
          <w:spacing w:val="-5"/>
          <w:sz w:val="24"/>
        </w:rPr>
        <w:t xml:space="preserve"> </w:t>
      </w:r>
      <w:r>
        <w:rPr>
          <w:sz w:val="24"/>
        </w:rPr>
        <w:t>seul</w:t>
      </w:r>
      <w:r>
        <w:rPr>
          <w:spacing w:val="-6"/>
          <w:sz w:val="24"/>
        </w:rPr>
        <w:t xml:space="preserve"> </w:t>
      </w:r>
      <w:r>
        <w:rPr>
          <w:sz w:val="24"/>
        </w:rPr>
        <w:t>flagelle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l’une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ses</w:t>
      </w:r>
      <w:r>
        <w:rPr>
          <w:spacing w:val="-3"/>
          <w:sz w:val="24"/>
        </w:rPr>
        <w:t xml:space="preserve"> </w:t>
      </w:r>
      <w:r>
        <w:rPr>
          <w:sz w:val="24"/>
        </w:rPr>
        <w:t>extrémités</w:t>
      </w:r>
    </w:p>
    <w:p w:rsidR="00AA662E" w:rsidRDefault="00AA662E">
      <w:pPr>
        <w:rPr>
          <w:sz w:val="24"/>
        </w:rPr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spacing w:before="9"/>
        <w:rPr>
          <w:sz w:val="28"/>
        </w:rPr>
      </w:pPr>
    </w:p>
    <w:p w:rsidR="00AA662E" w:rsidRDefault="001F299C">
      <w:pPr>
        <w:pStyle w:val="Paragraphedeliste"/>
        <w:numPr>
          <w:ilvl w:val="0"/>
          <w:numId w:val="28"/>
        </w:numPr>
        <w:tabs>
          <w:tab w:val="left" w:pos="1049"/>
        </w:tabs>
        <w:spacing w:before="100"/>
        <w:ind w:hanging="113"/>
        <w:rPr>
          <w:sz w:val="24"/>
        </w:rPr>
      </w:pPr>
      <w:r>
        <w:rPr>
          <w:b/>
          <w:sz w:val="24"/>
        </w:rPr>
        <w:t>Amphitriche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lorsqu’un</w:t>
      </w:r>
      <w:r>
        <w:rPr>
          <w:spacing w:val="-2"/>
          <w:sz w:val="24"/>
        </w:rPr>
        <w:t xml:space="preserve"> </w:t>
      </w:r>
      <w:r>
        <w:rPr>
          <w:sz w:val="24"/>
        </w:rPr>
        <w:t>flagelle</w:t>
      </w:r>
      <w:r>
        <w:rPr>
          <w:spacing w:val="-3"/>
          <w:sz w:val="24"/>
        </w:rPr>
        <w:t xml:space="preserve"> </w:t>
      </w:r>
      <w:r>
        <w:rPr>
          <w:sz w:val="24"/>
        </w:rPr>
        <w:t>émerge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chacun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pôles.</w:t>
      </w:r>
    </w:p>
    <w:p w:rsidR="00AA662E" w:rsidRDefault="00AA662E">
      <w:pPr>
        <w:pStyle w:val="Corpsdetexte"/>
        <w:spacing w:before="8"/>
        <w:rPr>
          <w:sz w:val="28"/>
        </w:rPr>
      </w:pPr>
    </w:p>
    <w:p w:rsidR="00AA662E" w:rsidRDefault="001F299C">
      <w:pPr>
        <w:pStyle w:val="Paragraphedeliste"/>
        <w:numPr>
          <w:ilvl w:val="0"/>
          <w:numId w:val="28"/>
        </w:numPr>
        <w:tabs>
          <w:tab w:val="left" w:pos="1049"/>
        </w:tabs>
        <w:ind w:hanging="113"/>
        <w:rPr>
          <w:sz w:val="24"/>
        </w:rPr>
      </w:pPr>
      <w:r>
        <w:rPr>
          <w:b/>
          <w:sz w:val="24"/>
        </w:rPr>
        <w:t>Lophotriche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lorsqu’une</w:t>
      </w:r>
      <w:r>
        <w:rPr>
          <w:spacing w:val="-3"/>
          <w:sz w:val="24"/>
        </w:rPr>
        <w:t xml:space="preserve"> </w:t>
      </w:r>
      <w:r>
        <w:rPr>
          <w:sz w:val="24"/>
        </w:rPr>
        <w:t>touffe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cils</w:t>
      </w:r>
      <w:r>
        <w:rPr>
          <w:spacing w:val="-6"/>
          <w:sz w:val="24"/>
        </w:rPr>
        <w:t xml:space="preserve"> </w:t>
      </w:r>
      <w:r>
        <w:rPr>
          <w:sz w:val="24"/>
        </w:rPr>
        <w:t>apparaît</w:t>
      </w:r>
      <w:r>
        <w:rPr>
          <w:spacing w:val="6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l’une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aux</w:t>
      </w:r>
      <w:r>
        <w:rPr>
          <w:spacing w:val="-7"/>
          <w:sz w:val="24"/>
        </w:rPr>
        <w:t xml:space="preserve"> </w:t>
      </w:r>
      <w:r>
        <w:rPr>
          <w:sz w:val="24"/>
        </w:rPr>
        <w:t>deux</w:t>
      </w:r>
      <w:r>
        <w:rPr>
          <w:spacing w:val="-8"/>
          <w:sz w:val="24"/>
        </w:rPr>
        <w:t xml:space="preserve"> </w:t>
      </w:r>
      <w:r>
        <w:rPr>
          <w:sz w:val="24"/>
        </w:rPr>
        <w:t>extrémités.</w:t>
      </w:r>
    </w:p>
    <w:p w:rsidR="00AA662E" w:rsidRDefault="00AA662E">
      <w:pPr>
        <w:pStyle w:val="Corpsdetexte"/>
        <w:spacing w:before="7"/>
        <w:rPr>
          <w:sz w:val="28"/>
        </w:rPr>
      </w:pPr>
    </w:p>
    <w:p w:rsidR="00AA662E" w:rsidRDefault="001F299C">
      <w:pPr>
        <w:pStyle w:val="Corpsdetexte"/>
        <w:spacing w:line="360" w:lineRule="auto"/>
        <w:ind w:left="216" w:right="339"/>
        <w:jc w:val="both"/>
      </w:pPr>
      <w:r>
        <w:t>Dans</w:t>
      </w:r>
      <w:r>
        <w:rPr>
          <w:spacing w:val="1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système</w:t>
      </w:r>
      <w:r>
        <w:rPr>
          <w:b/>
          <w:spacing w:val="1"/>
        </w:rPr>
        <w:t xml:space="preserve"> </w:t>
      </w:r>
      <w:r>
        <w:rPr>
          <w:b/>
        </w:rPr>
        <w:t>péritriche</w:t>
      </w:r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bactérie</w:t>
      </w:r>
      <w:r>
        <w:rPr>
          <w:spacing w:val="1"/>
        </w:rPr>
        <w:t xml:space="preserve"> </w:t>
      </w:r>
      <w:r>
        <w:t>porte de</w:t>
      </w:r>
      <w:r>
        <w:rPr>
          <w:spacing w:val="1"/>
        </w:rPr>
        <w:t xml:space="preserve"> </w:t>
      </w:r>
      <w:r>
        <w:t>très</w:t>
      </w:r>
      <w:r>
        <w:rPr>
          <w:spacing w:val="1"/>
        </w:rPr>
        <w:t xml:space="preserve"> </w:t>
      </w:r>
      <w:r>
        <w:t>nombreux cils</w:t>
      </w:r>
      <w:r>
        <w:rPr>
          <w:spacing w:val="1"/>
        </w:rPr>
        <w:t xml:space="preserve"> </w:t>
      </w:r>
      <w:r>
        <w:t>insérés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tout</w:t>
      </w:r>
      <w:r>
        <w:rPr>
          <w:spacing w:val="60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pourtour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cellule.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85"/>
      </w:pPr>
      <w:bookmarkStart w:id="79" w:name="2.4.7.2._Fonctions_du_flagelle"/>
      <w:bookmarkStart w:id="80" w:name="_bookmark67"/>
      <w:bookmarkEnd w:id="79"/>
      <w:bookmarkEnd w:id="80"/>
      <w:r>
        <w:t>Fonctions</w:t>
      </w:r>
      <w:r>
        <w:rPr>
          <w:spacing w:val="-7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flagelle</w:t>
      </w:r>
    </w:p>
    <w:p w:rsidR="00AA662E" w:rsidRDefault="00AA662E">
      <w:pPr>
        <w:pStyle w:val="Corpsdetexte"/>
        <w:spacing w:before="11"/>
        <w:rPr>
          <w:b/>
          <w:sz w:val="21"/>
        </w:rPr>
      </w:pPr>
    </w:p>
    <w:p w:rsidR="00AA662E" w:rsidRDefault="001F299C">
      <w:pPr>
        <w:ind w:left="216"/>
        <w:jc w:val="both"/>
        <w:rPr>
          <w:b/>
          <w:sz w:val="24"/>
        </w:rPr>
      </w:pPr>
      <w:r>
        <w:rPr>
          <w:sz w:val="24"/>
        </w:rPr>
        <w:t>-Le</w:t>
      </w:r>
      <w:r>
        <w:rPr>
          <w:spacing w:val="-3"/>
          <w:sz w:val="24"/>
        </w:rPr>
        <w:t xml:space="preserve"> </w:t>
      </w:r>
      <w:r>
        <w:rPr>
          <w:sz w:val="24"/>
        </w:rPr>
        <w:t>rôle</w:t>
      </w:r>
      <w:r>
        <w:rPr>
          <w:spacing w:val="-3"/>
          <w:sz w:val="24"/>
        </w:rPr>
        <w:t xml:space="preserve"> </w:t>
      </w:r>
      <w:r>
        <w:rPr>
          <w:sz w:val="24"/>
        </w:rPr>
        <w:t>principal</w:t>
      </w:r>
      <w:r>
        <w:rPr>
          <w:spacing w:val="-10"/>
          <w:sz w:val="24"/>
        </w:rPr>
        <w:t xml:space="preserve"> </w:t>
      </w:r>
      <w:r>
        <w:rPr>
          <w:sz w:val="24"/>
        </w:rPr>
        <w:t>des flagelles</w:t>
      </w:r>
      <w:r>
        <w:rPr>
          <w:spacing w:val="-4"/>
          <w:sz w:val="24"/>
        </w:rPr>
        <w:t xml:space="preserve"> </w:t>
      </w:r>
      <w:r>
        <w:rPr>
          <w:sz w:val="24"/>
        </w:rPr>
        <w:t>est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mobilité.</w:t>
      </w:r>
    </w:p>
    <w:p w:rsidR="00AA662E" w:rsidRDefault="00AA662E">
      <w:pPr>
        <w:pStyle w:val="Corpsdetexte"/>
        <w:spacing w:before="8"/>
        <w:rPr>
          <w:b/>
          <w:sz w:val="27"/>
        </w:rPr>
      </w:pPr>
    </w:p>
    <w:p w:rsidR="00AA662E" w:rsidRDefault="001F299C">
      <w:pPr>
        <w:pStyle w:val="Corpsdetexte"/>
        <w:spacing w:before="1" w:line="360" w:lineRule="auto"/>
        <w:ind w:left="216" w:right="334"/>
        <w:jc w:val="both"/>
      </w:pPr>
      <w:r>
        <w:t xml:space="preserve">-Les flagelles possèdent d'autres rôles autres que la mobilité, tel que </w:t>
      </w:r>
      <w:r>
        <w:rPr>
          <w:b/>
        </w:rPr>
        <w:t>le chimiotactisme.</w:t>
      </w:r>
      <w:r>
        <w:rPr>
          <w:b/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système du chimiotactisme permet à la bactérie de sentir le milieu environnemental (attractif</w:t>
      </w:r>
      <w:r>
        <w:rPr>
          <w:spacing w:val="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répulsif).</w:t>
      </w:r>
    </w:p>
    <w:p w:rsidR="00AA662E" w:rsidRDefault="001F299C">
      <w:pPr>
        <w:pStyle w:val="Corpsdetexte"/>
        <w:spacing w:before="179" w:line="360" w:lineRule="auto"/>
        <w:ind w:left="216" w:right="335"/>
        <w:jc w:val="both"/>
      </w:pPr>
      <w:r>
        <w:t>-Enfin,</w:t>
      </w:r>
      <w:r>
        <w:rPr>
          <w:spacing w:val="1"/>
        </w:rPr>
        <w:t xml:space="preserve"> </w:t>
      </w:r>
      <w:r>
        <w:rPr>
          <w:b/>
        </w:rPr>
        <w:t>un</w:t>
      </w:r>
      <w:r>
        <w:rPr>
          <w:b/>
          <w:spacing w:val="1"/>
        </w:rPr>
        <w:t xml:space="preserve"> </w:t>
      </w:r>
      <w:r>
        <w:rPr>
          <w:b/>
        </w:rPr>
        <w:t>rôle</w:t>
      </w:r>
      <w:r>
        <w:rPr>
          <w:b/>
          <w:spacing w:val="1"/>
        </w:rPr>
        <w:t xml:space="preserve"> </w:t>
      </w:r>
      <w:r>
        <w:rPr>
          <w:b/>
        </w:rPr>
        <w:t>antigénique</w:t>
      </w:r>
      <w:r>
        <w:rPr>
          <w:b/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attribué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flagelles</w:t>
      </w:r>
      <w:r>
        <w:rPr>
          <w:spacing w:val="1"/>
        </w:rPr>
        <w:t xml:space="preserve"> </w:t>
      </w:r>
      <w:r>
        <w:t>grâce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flagellines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antigéniques. Les antigènes flagellaires (Ag H) déterminent différents sérotypes (exemple :</w:t>
      </w:r>
      <w:r>
        <w:rPr>
          <w:spacing w:val="1"/>
        </w:rPr>
        <w:t xml:space="preserve"> </w:t>
      </w:r>
      <w:r>
        <w:t>sérotypage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rPr>
          <w:i/>
        </w:rPr>
        <w:t>Salmonella</w:t>
      </w:r>
      <w:r>
        <w:t>).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présence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l’anticorps</w:t>
      </w:r>
      <w:r>
        <w:rPr>
          <w:spacing w:val="1"/>
        </w:rPr>
        <w:t xml:space="preserve"> </w:t>
      </w:r>
      <w:r>
        <w:t>correspondant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Ag</w:t>
      </w:r>
      <w:r>
        <w:rPr>
          <w:spacing w:val="1"/>
        </w:rPr>
        <w:t xml:space="preserve"> </w:t>
      </w:r>
      <w:r>
        <w:t>H,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bactéries agglutinent et les bactéries s’immobilisent. La spécificité antigénique repose sur le</w:t>
      </w:r>
      <w:r>
        <w:rPr>
          <w:spacing w:val="1"/>
        </w:rPr>
        <w:t xml:space="preserve"> </w:t>
      </w:r>
      <w:r>
        <w:t>nombre et</w:t>
      </w:r>
      <w:r>
        <w:rPr>
          <w:spacing w:val="6"/>
        </w:rPr>
        <w:t xml:space="preserve"> </w:t>
      </w:r>
      <w:r>
        <w:t>la séquence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acides aminés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flagelline.</w:t>
      </w:r>
    </w:p>
    <w:p w:rsidR="00AA662E" w:rsidRDefault="001F299C">
      <w:pPr>
        <w:spacing w:before="182" w:line="360" w:lineRule="auto"/>
        <w:ind w:left="216" w:right="339"/>
        <w:jc w:val="both"/>
        <w:rPr>
          <w:sz w:val="24"/>
        </w:rPr>
      </w:pPr>
      <w:r>
        <w:rPr>
          <w:b/>
          <w:sz w:val="24"/>
        </w:rPr>
        <w:t>-Fixation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bactériophages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flagelles</w:t>
      </w:r>
      <w:r>
        <w:rPr>
          <w:spacing w:val="1"/>
          <w:sz w:val="24"/>
        </w:rPr>
        <w:t xml:space="preserve"> </w:t>
      </w:r>
      <w:r>
        <w:rPr>
          <w:sz w:val="24"/>
        </w:rPr>
        <w:t>sont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lieu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fixation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certains</w:t>
      </w:r>
      <w:r>
        <w:rPr>
          <w:spacing w:val="1"/>
          <w:sz w:val="24"/>
        </w:rPr>
        <w:t xml:space="preserve"> </w:t>
      </w:r>
      <w:r>
        <w:rPr>
          <w:sz w:val="24"/>
        </w:rPr>
        <w:t>bactériophages.</w:t>
      </w:r>
    </w:p>
    <w:p w:rsidR="00AA662E" w:rsidRDefault="001F299C">
      <w:pPr>
        <w:pStyle w:val="Heading2"/>
        <w:numPr>
          <w:ilvl w:val="2"/>
          <w:numId w:val="35"/>
        </w:numPr>
        <w:tabs>
          <w:tab w:val="left" w:pos="822"/>
        </w:tabs>
        <w:spacing w:before="185"/>
      </w:pPr>
      <w:bookmarkStart w:id="81" w:name="2.4.8._Pili_ou_Fimbriae"/>
      <w:bookmarkStart w:id="82" w:name="_bookmark68"/>
      <w:bookmarkEnd w:id="81"/>
      <w:bookmarkEnd w:id="82"/>
      <w:r>
        <w:t>Pili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Fimbriae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before="1" w:line="362" w:lineRule="auto"/>
        <w:ind w:left="216" w:right="333"/>
        <w:jc w:val="both"/>
      </w:pPr>
      <w:r>
        <w:t>Beaucoup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bactéries</w:t>
      </w:r>
      <w:r>
        <w:rPr>
          <w:spacing w:val="1"/>
        </w:rPr>
        <w:t xml:space="preserve"> </w:t>
      </w:r>
      <w:r>
        <w:t>Gram</w:t>
      </w:r>
      <w:r>
        <w:rPr>
          <w:spacing w:val="1"/>
        </w:rPr>
        <w:t xml:space="preserve"> </w:t>
      </w:r>
      <w:r>
        <w:t>négatives</w:t>
      </w:r>
      <w:r>
        <w:rPr>
          <w:spacing w:val="1"/>
        </w:rPr>
        <w:t xml:space="preserve"> </w:t>
      </w:r>
      <w:r>
        <w:t>possèdent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courts</w:t>
      </w:r>
      <w:r>
        <w:rPr>
          <w:spacing w:val="1"/>
        </w:rPr>
        <w:t xml:space="preserve"> </w:t>
      </w:r>
      <w:r>
        <w:t>appendices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des</w:t>
      </w:r>
      <w:r>
        <w:rPr>
          <w:spacing w:val="-57"/>
        </w:rPr>
        <w:t xml:space="preserve"> </w:t>
      </w:r>
      <w:r>
        <w:t>cheveux, qui ne sont pas impliqués dans le mouvement et plus minces que les flagelles. On les</w:t>
      </w:r>
      <w:r>
        <w:rPr>
          <w:spacing w:val="-57"/>
        </w:rPr>
        <w:t xml:space="preserve"> </w:t>
      </w:r>
      <w:r>
        <w:t>appelle</w:t>
      </w:r>
      <w:r>
        <w:rPr>
          <w:spacing w:val="1"/>
        </w:rPr>
        <w:t xml:space="preserve"> </w:t>
      </w:r>
      <w:r>
        <w:rPr>
          <w:b/>
        </w:rPr>
        <w:t>Pili</w:t>
      </w:r>
      <w:r>
        <w:rPr>
          <w:b/>
          <w:spacing w:val="2"/>
        </w:rPr>
        <w:t xml:space="preserve"> </w:t>
      </w:r>
      <w:r>
        <w:rPr>
          <w:b/>
        </w:rPr>
        <w:t>ou</w:t>
      </w:r>
      <w:r>
        <w:rPr>
          <w:b/>
          <w:spacing w:val="2"/>
        </w:rPr>
        <w:t xml:space="preserve"> </w:t>
      </w:r>
      <w:r>
        <w:rPr>
          <w:b/>
        </w:rPr>
        <w:t>fimbriae</w:t>
      </w:r>
      <w:r>
        <w:t>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76"/>
      </w:pPr>
      <w:bookmarkStart w:id="83" w:name="2.4.8.1._Structure"/>
      <w:bookmarkStart w:id="84" w:name="_bookmark69"/>
      <w:bookmarkEnd w:id="83"/>
      <w:bookmarkEnd w:id="84"/>
      <w:r>
        <w:t>Structure</w:t>
      </w:r>
    </w:p>
    <w:p w:rsidR="00AA662E" w:rsidRDefault="00AA662E">
      <w:pPr>
        <w:pStyle w:val="Corpsdetexte"/>
        <w:spacing w:before="3"/>
        <w:rPr>
          <w:b/>
          <w:sz w:val="22"/>
        </w:rPr>
      </w:pPr>
    </w:p>
    <w:p w:rsidR="00AA662E" w:rsidRDefault="001F299C">
      <w:pPr>
        <w:pStyle w:val="Corpsdetexte"/>
        <w:spacing w:line="360" w:lineRule="auto"/>
        <w:ind w:left="216" w:right="338"/>
        <w:jc w:val="both"/>
      </w:pPr>
      <w:r>
        <w:t>Bien qu’une cellule puisse être couverte de 1000 fimbriaes, on ne les voit qu’au microscope</w:t>
      </w:r>
      <w:r>
        <w:rPr>
          <w:spacing w:val="1"/>
        </w:rPr>
        <w:t xml:space="preserve"> </w:t>
      </w:r>
      <w:r>
        <w:t>électronique à cause de leurs petites tailles. Ils apparaissent comme de minces tubes composés</w:t>
      </w:r>
      <w:r>
        <w:rPr>
          <w:spacing w:val="-57"/>
        </w:rPr>
        <w:t xml:space="preserve"> </w:t>
      </w:r>
      <w:r>
        <w:t>de sous unités protéiques arrangés en hélices et ils ont à peu près 3 à 10 nm de diamètre sur</w:t>
      </w:r>
      <w:r>
        <w:rPr>
          <w:spacing w:val="1"/>
        </w:rPr>
        <w:t xml:space="preserve"> </w:t>
      </w:r>
      <w:r>
        <w:t>plusieurs µm de long. Il s’agit de la polymérisation d’une sous-unité polypeptidique (piline)</w:t>
      </w:r>
      <w:r>
        <w:rPr>
          <w:spacing w:val="1"/>
        </w:rPr>
        <w:t xml:space="preserve"> </w:t>
      </w:r>
      <w:r>
        <w:t>assemblée à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polypeptides</w:t>
      </w:r>
      <w:r>
        <w:rPr>
          <w:spacing w:val="4"/>
        </w:rPr>
        <w:t xml:space="preserve"> </w:t>
      </w:r>
      <w:r>
        <w:t>mineurs</w:t>
      </w:r>
      <w:r>
        <w:rPr>
          <w:spacing w:val="-2"/>
        </w:rPr>
        <w:t xml:space="preserve"> </w:t>
      </w:r>
      <w:r>
        <w:t>comme</w:t>
      </w:r>
      <w:r>
        <w:rPr>
          <w:spacing w:val="5"/>
        </w:rPr>
        <w:t xml:space="preserve"> </w:t>
      </w:r>
      <w:r>
        <w:t>l’adhésine.</w:t>
      </w:r>
    </w:p>
    <w:p w:rsidR="00AA662E" w:rsidRDefault="00AA662E">
      <w:pPr>
        <w:spacing w:line="360" w:lineRule="auto"/>
        <w:jc w:val="both"/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rPr>
          <w:sz w:val="20"/>
        </w:rPr>
      </w:pP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209"/>
      </w:pPr>
      <w:bookmarkStart w:id="85" w:name="2.4.8.2._Fonction"/>
      <w:bookmarkStart w:id="86" w:name="_bookmark70"/>
      <w:bookmarkEnd w:id="85"/>
      <w:bookmarkEnd w:id="86"/>
      <w:r>
        <w:t>Fonction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line="364" w:lineRule="auto"/>
        <w:ind w:left="216" w:right="337"/>
        <w:jc w:val="both"/>
      </w:pPr>
      <w:r>
        <w:t>On en distingue deux catégories, de</w:t>
      </w:r>
      <w:r>
        <w:rPr>
          <w:spacing w:val="1"/>
        </w:rPr>
        <w:t xml:space="preserve"> </w:t>
      </w:r>
      <w:r>
        <w:t>morphologie</w:t>
      </w:r>
      <w:r>
        <w:rPr>
          <w:spacing w:val="60"/>
        </w:rPr>
        <w:t xml:space="preserve"> </w:t>
      </w:r>
      <w:r>
        <w:t>et de fonction distincts : Pili communs et</w:t>
      </w:r>
      <w:r>
        <w:rPr>
          <w:spacing w:val="1"/>
        </w:rPr>
        <w:t xml:space="preserve"> </w:t>
      </w:r>
      <w:r>
        <w:t>Pili</w:t>
      </w:r>
      <w:r>
        <w:rPr>
          <w:spacing w:val="-4"/>
        </w:rPr>
        <w:t xml:space="preserve"> </w:t>
      </w:r>
      <w:r>
        <w:t>sexuels.</w:t>
      </w:r>
    </w:p>
    <w:p w:rsidR="00AA662E" w:rsidRDefault="001F299C">
      <w:pPr>
        <w:pStyle w:val="Corpsdetexte"/>
        <w:spacing w:before="170" w:line="360" w:lineRule="auto"/>
        <w:ind w:left="216" w:right="339"/>
        <w:jc w:val="both"/>
      </w:pPr>
      <w:r>
        <w:rPr>
          <w:b/>
        </w:rPr>
        <w:t xml:space="preserve">-Pili communs : </w:t>
      </w:r>
      <w:r>
        <w:t>Ils sont ténues, court, rigide et donc cassants et sont distribués autour de la</w:t>
      </w:r>
      <w:r>
        <w:rPr>
          <w:spacing w:val="1"/>
        </w:rPr>
        <w:t xml:space="preserve"> </w:t>
      </w:r>
      <w:r>
        <w:t>bactérie</w:t>
      </w:r>
      <w:r>
        <w:rPr>
          <w:spacing w:val="1"/>
        </w:rPr>
        <w:t xml:space="preserve"> </w:t>
      </w:r>
      <w:r>
        <w:t>(jusqu’à</w:t>
      </w:r>
      <w:r>
        <w:rPr>
          <w:spacing w:val="1"/>
        </w:rPr>
        <w:t xml:space="preserve"> </w:t>
      </w:r>
      <w:r>
        <w:t>plusieurs</w:t>
      </w:r>
      <w:r>
        <w:rPr>
          <w:spacing w:val="1"/>
        </w:rPr>
        <w:t xml:space="preserve"> </w:t>
      </w:r>
      <w:r>
        <w:t>centaines).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présence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apport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propriétés</w:t>
      </w:r>
      <w:r>
        <w:rPr>
          <w:spacing w:val="1"/>
        </w:rPr>
        <w:t xml:space="preserve"> </w:t>
      </w:r>
      <w:r>
        <w:t>hémagglutinantes</w:t>
      </w:r>
      <w:r>
        <w:rPr>
          <w:spacing w:val="-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bactérie.</w:t>
      </w:r>
    </w:p>
    <w:p w:rsidR="00AA662E" w:rsidRDefault="001F299C">
      <w:pPr>
        <w:pStyle w:val="Corpsdetexte"/>
        <w:spacing w:before="184" w:line="360" w:lineRule="auto"/>
        <w:ind w:left="216" w:right="335"/>
        <w:jc w:val="both"/>
      </w:pPr>
      <w:r>
        <w:t>Ils peuvent attacher spécifiquement des bactéries à la surface de cellules eucaryotes, phase</w:t>
      </w:r>
      <w:r>
        <w:rPr>
          <w:spacing w:val="1"/>
        </w:rPr>
        <w:t xml:space="preserve"> </w:t>
      </w:r>
      <w:r>
        <w:t>essentielle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certains</w:t>
      </w:r>
      <w:r>
        <w:rPr>
          <w:spacing w:val="1"/>
        </w:rPr>
        <w:t xml:space="preserve"> </w:t>
      </w:r>
      <w:r>
        <w:t>pouvoirs</w:t>
      </w:r>
      <w:r>
        <w:rPr>
          <w:spacing w:val="1"/>
        </w:rPr>
        <w:t xml:space="preserve"> </w:t>
      </w:r>
      <w:r>
        <w:t>pathogènes</w:t>
      </w:r>
      <w:r>
        <w:rPr>
          <w:spacing w:val="1"/>
        </w:rPr>
        <w:t xml:space="preserve"> </w:t>
      </w:r>
      <w:r>
        <w:t>(</w:t>
      </w:r>
      <w:r>
        <w:rPr>
          <w:i/>
        </w:rPr>
        <w:t>Escherichia</w:t>
      </w:r>
      <w:r>
        <w:rPr>
          <w:i/>
          <w:spacing w:val="1"/>
        </w:rPr>
        <w:t xml:space="preserve"> </w:t>
      </w:r>
      <w:r>
        <w:rPr>
          <w:i/>
        </w:rPr>
        <w:t>coli</w:t>
      </w:r>
      <w:r>
        <w:rPr>
          <w:i/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certaines</w:t>
      </w:r>
      <w:r>
        <w:rPr>
          <w:spacing w:val="1"/>
        </w:rPr>
        <w:t xml:space="preserve"> </w:t>
      </w:r>
      <w:r>
        <w:t>infections</w:t>
      </w:r>
      <w:r>
        <w:rPr>
          <w:spacing w:val="-1"/>
        </w:rPr>
        <w:t xml:space="preserve"> </w:t>
      </w:r>
      <w:r>
        <w:t>urinaires,</w:t>
      </w:r>
      <w:r>
        <w:rPr>
          <w:spacing w:val="6"/>
        </w:rPr>
        <w:t xml:space="preserve"> </w:t>
      </w:r>
      <w:r>
        <w:rPr>
          <w:i/>
        </w:rPr>
        <w:t>Vibrio</w:t>
      </w:r>
      <w:r>
        <w:rPr>
          <w:i/>
          <w:spacing w:val="2"/>
        </w:rPr>
        <w:t xml:space="preserve"> </w:t>
      </w:r>
      <w:r>
        <w:rPr>
          <w:i/>
        </w:rPr>
        <w:t>cholerae</w:t>
      </w:r>
      <w:r>
        <w:rPr>
          <w:i/>
          <w:spacing w:val="1"/>
        </w:rPr>
        <w:t xml:space="preserve"> </w:t>
      </w:r>
      <w:r>
        <w:t>sur</w:t>
      </w:r>
      <w:r>
        <w:rPr>
          <w:spacing w:val="7"/>
        </w:rPr>
        <w:t xml:space="preserve"> </w:t>
      </w:r>
      <w:r>
        <w:t>les entérocytes).</w:t>
      </w:r>
    </w:p>
    <w:p w:rsidR="00AA662E" w:rsidRDefault="001F299C">
      <w:pPr>
        <w:pStyle w:val="Corpsdetexte"/>
        <w:spacing w:before="180" w:line="360" w:lineRule="auto"/>
        <w:ind w:left="216" w:right="330"/>
        <w:jc w:val="both"/>
      </w:pPr>
      <w:r>
        <w:rPr>
          <w:b/>
        </w:rPr>
        <w:t xml:space="preserve">-Pili sexuel : </w:t>
      </w:r>
      <w:r>
        <w:t>sont des appendices similaires qui se termine par un renflement. Ils sont souvent</w:t>
      </w:r>
      <w:r>
        <w:rPr>
          <w:spacing w:val="-57"/>
        </w:rPr>
        <w:t xml:space="preserve"> </w:t>
      </w:r>
      <w:r>
        <w:t>plus épais que les fimbriae (peuvent atteindre 20 µm de diamètre) mais leur nombre plus</w:t>
      </w:r>
      <w:r>
        <w:rPr>
          <w:spacing w:val="1"/>
        </w:rPr>
        <w:t xml:space="preserve"> </w:t>
      </w:r>
      <w:r>
        <w:t xml:space="preserve">faibles (varie de 1 à 4). Ils jouent un rôle essentiel dans </w:t>
      </w:r>
      <w:r>
        <w:rPr>
          <w:b/>
        </w:rPr>
        <w:t xml:space="preserve">la conjugaison bactérienne </w:t>
      </w:r>
      <w:r>
        <w:t>en</w:t>
      </w:r>
      <w:r>
        <w:rPr>
          <w:spacing w:val="1"/>
        </w:rPr>
        <w:t xml:space="preserve"> </w:t>
      </w:r>
      <w:r>
        <w:t>intervenant dans la reconnaissance entre bactéries mâles qui sont les seules en posséder et</w:t>
      </w:r>
      <w:r>
        <w:rPr>
          <w:spacing w:val="1"/>
        </w:rPr>
        <w:t xml:space="preserve"> </w:t>
      </w:r>
      <w:r>
        <w:t>bactéries femelles. Ainsi, grâce à l’extrémité renflée de ces pili sexsuels, ils peuvent fixer</w:t>
      </w:r>
      <w:r>
        <w:rPr>
          <w:spacing w:val="1"/>
        </w:rPr>
        <w:t xml:space="preserve"> </w:t>
      </w:r>
      <w:r>
        <w:t>certains</w:t>
      </w:r>
      <w:r>
        <w:rPr>
          <w:spacing w:val="-2"/>
        </w:rPr>
        <w:t xml:space="preserve"> </w:t>
      </w:r>
      <w:r>
        <w:t>phages</w:t>
      </w:r>
      <w:r>
        <w:rPr>
          <w:spacing w:val="-1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injectent</w:t>
      </w:r>
      <w:r>
        <w:rPr>
          <w:spacing w:val="6"/>
        </w:rPr>
        <w:t xml:space="preserve"> </w:t>
      </w:r>
      <w:r>
        <w:t>leur</w:t>
      </w:r>
      <w:r>
        <w:rPr>
          <w:spacing w:val="7"/>
        </w:rPr>
        <w:t xml:space="preserve"> </w:t>
      </w:r>
      <w:r>
        <w:t>matériel</w:t>
      </w:r>
      <w:r>
        <w:rPr>
          <w:spacing w:val="-4"/>
        </w:rPr>
        <w:t xml:space="preserve"> </w:t>
      </w:r>
      <w:r>
        <w:t>génétique par</w:t>
      </w:r>
      <w:r>
        <w:rPr>
          <w:spacing w:val="2"/>
        </w:rPr>
        <w:t xml:space="preserve"> </w:t>
      </w:r>
      <w:r>
        <w:t>le canal</w:t>
      </w:r>
      <w:r>
        <w:rPr>
          <w:spacing w:val="-4"/>
        </w:rPr>
        <w:t xml:space="preserve"> </w:t>
      </w:r>
      <w:r>
        <w:t>de pili.</w:t>
      </w:r>
    </w:p>
    <w:p w:rsidR="00AA662E" w:rsidRDefault="001F299C">
      <w:pPr>
        <w:pStyle w:val="Heading2"/>
        <w:numPr>
          <w:ilvl w:val="2"/>
          <w:numId w:val="35"/>
        </w:numPr>
        <w:tabs>
          <w:tab w:val="left" w:pos="822"/>
        </w:tabs>
        <w:spacing w:before="185"/>
      </w:pPr>
      <w:bookmarkStart w:id="87" w:name="2.4.9._La_spore"/>
      <w:bookmarkStart w:id="88" w:name="_bookmark71"/>
      <w:bookmarkEnd w:id="87"/>
      <w:bookmarkEnd w:id="88"/>
      <w:r>
        <w:t>La</w:t>
      </w:r>
      <w:r>
        <w:rPr>
          <w:spacing w:val="-10"/>
        </w:rPr>
        <w:t xml:space="preserve"> </w:t>
      </w:r>
      <w:r>
        <w:t>spore</w:t>
      </w:r>
    </w:p>
    <w:p w:rsidR="00AA662E" w:rsidRDefault="00AA662E">
      <w:pPr>
        <w:pStyle w:val="Corpsdetexte"/>
        <w:spacing w:before="11"/>
        <w:rPr>
          <w:b/>
          <w:sz w:val="21"/>
        </w:rPr>
      </w:pPr>
    </w:p>
    <w:p w:rsidR="00AA662E" w:rsidRDefault="001F299C">
      <w:pPr>
        <w:pStyle w:val="Corpsdetexte"/>
        <w:spacing w:line="360" w:lineRule="auto"/>
        <w:ind w:left="216" w:right="336"/>
        <w:jc w:val="both"/>
      </w:pPr>
      <w:r>
        <w:t>Certaines bactéries ont le pouvoir de se transformer en petites unités ovales ou sphériques</w:t>
      </w:r>
      <w:r>
        <w:rPr>
          <w:spacing w:val="1"/>
        </w:rPr>
        <w:t xml:space="preserve"> </w:t>
      </w:r>
      <w:r>
        <w:t>doués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résistance</w:t>
      </w:r>
      <w:r>
        <w:rPr>
          <w:spacing w:val="1"/>
        </w:rPr>
        <w:t xml:space="preserve"> </w:t>
      </w:r>
      <w:r>
        <w:t>extraordinairement</w:t>
      </w:r>
      <w:r>
        <w:rPr>
          <w:spacing w:val="1"/>
        </w:rPr>
        <w:t xml:space="preserve"> </w:t>
      </w:r>
      <w:r>
        <w:t>élevée</w:t>
      </w:r>
      <w:r>
        <w:rPr>
          <w:spacing w:val="1"/>
        </w:rPr>
        <w:t xml:space="preserve"> </w:t>
      </w:r>
      <w:r>
        <w:t>lorsque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milieu</w:t>
      </w:r>
      <w:r>
        <w:rPr>
          <w:spacing w:val="1"/>
        </w:rPr>
        <w:t xml:space="preserve"> </w:t>
      </w:r>
      <w:r>
        <w:t>s’épuise</w:t>
      </w:r>
      <w:r>
        <w:rPr>
          <w:spacing w:val="1"/>
        </w:rPr>
        <w:t xml:space="preserve"> </w:t>
      </w:r>
      <w:r>
        <w:t>en éléments</w:t>
      </w:r>
      <w:r>
        <w:rPr>
          <w:spacing w:val="1"/>
        </w:rPr>
        <w:t xml:space="preserve"> </w:t>
      </w:r>
      <w:r>
        <w:t>nutritifs ou lorsque les conditions physico-chimiques extérieures changent. On les appelle</w:t>
      </w:r>
      <w:r>
        <w:rPr>
          <w:spacing w:val="1"/>
        </w:rPr>
        <w:t xml:space="preserve"> </w:t>
      </w:r>
      <w:r>
        <w:rPr>
          <w:b/>
        </w:rPr>
        <w:t>spore</w:t>
      </w:r>
      <w:r>
        <w:rPr>
          <w:b/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rPr>
          <w:b/>
        </w:rPr>
        <w:t>endospore</w:t>
      </w:r>
      <w:r>
        <w:rPr>
          <w:b/>
          <w:spacing w:val="1"/>
        </w:rPr>
        <w:t xml:space="preserve"> </w:t>
      </w:r>
      <w:r>
        <w:t>puisque</w:t>
      </w:r>
      <w:r>
        <w:rPr>
          <w:spacing w:val="5"/>
        </w:rPr>
        <w:t xml:space="preserve"> </w:t>
      </w:r>
      <w:r>
        <w:t>leur</w:t>
      </w:r>
      <w:r>
        <w:rPr>
          <w:spacing w:val="2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est</w:t>
      </w:r>
      <w:r>
        <w:rPr>
          <w:spacing w:val="6"/>
        </w:rPr>
        <w:t xml:space="preserve"> </w:t>
      </w:r>
      <w:r>
        <w:t>intracellulaire.</w:t>
      </w:r>
    </w:p>
    <w:p w:rsidR="00AA662E" w:rsidRDefault="001F299C">
      <w:pPr>
        <w:pStyle w:val="Corpsdetexte"/>
        <w:spacing w:before="183" w:line="360" w:lineRule="auto"/>
        <w:ind w:left="216" w:right="338"/>
        <w:jc w:val="both"/>
      </w:pPr>
      <w:r>
        <w:t>Les</w:t>
      </w:r>
      <w:r>
        <w:rPr>
          <w:spacing w:val="1"/>
        </w:rPr>
        <w:t xml:space="preserve"> </w:t>
      </w:r>
      <w:r>
        <w:t>endospores</w:t>
      </w:r>
      <w:r>
        <w:rPr>
          <w:spacing w:val="1"/>
        </w:rPr>
        <w:t xml:space="preserve"> </w:t>
      </w:r>
      <w:r>
        <w:t>se</w:t>
      </w:r>
      <w:r>
        <w:rPr>
          <w:spacing w:val="61"/>
        </w:rPr>
        <w:t xml:space="preserve"> </w:t>
      </w:r>
      <w:r>
        <w:t>développent</w:t>
      </w:r>
      <w:r>
        <w:rPr>
          <w:spacing w:val="61"/>
        </w:rPr>
        <w:t xml:space="preserve"> </w:t>
      </w:r>
      <w:r>
        <w:t>dans</w:t>
      </w:r>
      <w:r>
        <w:rPr>
          <w:spacing w:val="61"/>
        </w:rPr>
        <w:t xml:space="preserve"> </w:t>
      </w:r>
      <w:r>
        <w:t>les</w:t>
      </w:r>
      <w:r>
        <w:rPr>
          <w:spacing w:val="61"/>
        </w:rPr>
        <w:t xml:space="preserve"> </w:t>
      </w:r>
      <w:r>
        <w:t>cellules</w:t>
      </w:r>
      <w:r>
        <w:rPr>
          <w:spacing w:val="61"/>
        </w:rPr>
        <w:t xml:space="preserve"> </w:t>
      </w:r>
      <w:r>
        <w:t>végétatives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quelques</w:t>
      </w:r>
      <w:r>
        <w:rPr>
          <w:spacing w:val="61"/>
        </w:rPr>
        <w:t xml:space="preserve"> </w:t>
      </w:r>
      <w:r>
        <w:t>genres</w:t>
      </w:r>
      <w:r>
        <w:rPr>
          <w:spacing w:val="1"/>
        </w:rPr>
        <w:t xml:space="preserve"> </w:t>
      </w:r>
      <w:r>
        <w:t>bactériens notamment</w:t>
      </w:r>
      <w:r>
        <w:rPr>
          <w:spacing w:val="1"/>
        </w:rPr>
        <w:t xml:space="preserve"> </w:t>
      </w:r>
      <w:r>
        <w:rPr>
          <w:i/>
        </w:rPr>
        <w:t>Bacillus</w:t>
      </w:r>
      <w:r>
        <w:rPr>
          <w:i/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i/>
        </w:rPr>
        <w:t>Clostridium</w:t>
      </w:r>
      <w:r>
        <w:t>.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toutes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bactéries</w:t>
      </w:r>
      <w:r>
        <w:rPr>
          <w:spacing w:val="1"/>
        </w:rPr>
        <w:t xml:space="preserve"> </w:t>
      </w:r>
      <w:r>
        <w:t>Gram</w:t>
      </w:r>
      <w:r>
        <w:rPr>
          <w:spacing w:val="60"/>
        </w:rPr>
        <w:t xml:space="preserve"> </w:t>
      </w:r>
      <w:r>
        <w:t>(+).</w:t>
      </w:r>
      <w:r>
        <w:rPr>
          <w:spacing w:val="1"/>
        </w:rPr>
        <w:t xml:space="preserve"> </w:t>
      </w:r>
      <w:r>
        <w:t>D’autres</w:t>
      </w:r>
      <w:r>
        <w:rPr>
          <w:spacing w:val="-2"/>
        </w:rPr>
        <w:t xml:space="preserve"> </w:t>
      </w:r>
      <w:r>
        <w:t>genres</w:t>
      </w:r>
      <w:r>
        <w:rPr>
          <w:spacing w:val="-1"/>
        </w:rPr>
        <w:t xml:space="preserve"> </w:t>
      </w:r>
      <w:r>
        <w:t>sont</w:t>
      </w:r>
      <w:r>
        <w:rPr>
          <w:spacing w:val="6"/>
        </w:rPr>
        <w:t xml:space="preserve"> </w:t>
      </w:r>
      <w:r>
        <w:t>capables</w:t>
      </w:r>
      <w:r>
        <w:rPr>
          <w:spacing w:val="-1"/>
        </w:rPr>
        <w:t xml:space="preserve"> </w:t>
      </w:r>
      <w:r>
        <w:t>également</w:t>
      </w:r>
      <w:r>
        <w:rPr>
          <w:spacing w:val="1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sporuler.</w:t>
      </w: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84"/>
      </w:pPr>
      <w:bookmarkStart w:id="89" w:name="2.4.9.1._Morphologie"/>
      <w:bookmarkStart w:id="90" w:name="_bookmark72"/>
      <w:bookmarkEnd w:id="89"/>
      <w:bookmarkEnd w:id="90"/>
      <w:r>
        <w:t>Morphologie</w:t>
      </w:r>
    </w:p>
    <w:p w:rsidR="00AA662E" w:rsidRDefault="00AA662E">
      <w:pPr>
        <w:pStyle w:val="Corpsdetexte"/>
        <w:spacing w:before="11"/>
        <w:rPr>
          <w:b/>
          <w:sz w:val="21"/>
        </w:rPr>
      </w:pPr>
    </w:p>
    <w:p w:rsidR="00AA662E" w:rsidRDefault="001F299C">
      <w:pPr>
        <w:pStyle w:val="Corpsdetexte"/>
        <w:spacing w:line="360" w:lineRule="auto"/>
        <w:ind w:left="216" w:right="327"/>
        <w:jc w:val="both"/>
      </w:pPr>
      <w:r>
        <w:t xml:space="preserve">Les spores sont de petites unités </w:t>
      </w:r>
      <w:r>
        <w:rPr>
          <w:b/>
        </w:rPr>
        <w:t xml:space="preserve">ovales </w:t>
      </w:r>
      <w:r>
        <w:t xml:space="preserve">ou </w:t>
      </w:r>
      <w:r>
        <w:rPr>
          <w:b/>
        </w:rPr>
        <w:t>sphériques</w:t>
      </w:r>
      <w:r>
        <w:t>. Elles peuvent</w:t>
      </w:r>
      <w:r>
        <w:rPr>
          <w:spacing w:val="60"/>
        </w:rPr>
        <w:t xml:space="preserve"> </w:t>
      </w:r>
      <w:r>
        <w:t>déformer ou non le</w:t>
      </w:r>
      <w:r>
        <w:rPr>
          <w:spacing w:val="1"/>
        </w:rPr>
        <w:t xml:space="preserve"> </w:t>
      </w:r>
      <w:r>
        <w:t>corps bactérien. Leur position dans la cellule est variable : centrale, terminale, subterminales</w:t>
      </w:r>
      <w:r>
        <w:rPr>
          <w:spacing w:val="1"/>
        </w:rPr>
        <w:t xml:space="preserve"> </w:t>
      </w:r>
      <w:r>
        <w:rPr>
          <w:b/>
        </w:rPr>
        <w:t>(Fig. 21)</w:t>
      </w:r>
      <w:r>
        <w:t>. Elles servent également dans l’identification bactérienne. La spore peut-être libre ou</w:t>
      </w:r>
      <w:r>
        <w:rPr>
          <w:spacing w:val="-57"/>
        </w:rPr>
        <w:t xml:space="preserve"> </w:t>
      </w:r>
      <w:r>
        <w:t>non.</w:t>
      </w:r>
      <w:r>
        <w:rPr>
          <w:spacing w:val="3"/>
        </w:rPr>
        <w:t xml:space="preserve"> </w:t>
      </w:r>
      <w:r>
        <w:t>La recherche de tous</w:t>
      </w:r>
      <w:r>
        <w:rPr>
          <w:spacing w:val="-6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caractères</w:t>
      </w:r>
      <w:r>
        <w:rPr>
          <w:spacing w:val="-1"/>
        </w:rPr>
        <w:t xml:space="preserve"> </w:t>
      </w:r>
      <w:r>
        <w:t>se fait</w:t>
      </w:r>
      <w:r>
        <w:rPr>
          <w:spacing w:val="6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taxonomique.</w:t>
      </w:r>
    </w:p>
    <w:p w:rsidR="00AA662E" w:rsidRDefault="00AA662E">
      <w:pPr>
        <w:spacing w:line="360" w:lineRule="auto"/>
        <w:jc w:val="both"/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rPr>
          <w:sz w:val="20"/>
        </w:rPr>
      </w:pPr>
    </w:p>
    <w:p w:rsidR="00AA662E" w:rsidRDefault="00AA662E">
      <w:pPr>
        <w:pStyle w:val="Corpsdetexte"/>
        <w:spacing w:before="9"/>
        <w:rPr>
          <w:sz w:val="19"/>
        </w:rPr>
      </w:pPr>
    </w:p>
    <w:p w:rsidR="00AA662E" w:rsidRDefault="004941D0">
      <w:pPr>
        <w:pStyle w:val="Corpsdetexte"/>
        <w:ind w:left="110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3" style="width:364.6pt;height:238.35pt;mso-position-horizontal-relative:char;mso-position-vertical-relative:line" coordsize="7292,4767">
            <v:shape id="_x0000_s1075" type="#_x0000_t75" style="position:absolute;left:14;top:14;width:7262;height:4737">
              <v:imagedata r:id="rId30" o:title=""/>
            </v:shape>
            <v:rect id="_x0000_s1074" style="position:absolute;left:7;top:7;width:7277;height:4752" filled="f"/>
            <w10:wrap type="none"/>
            <w10:anchorlock/>
          </v:group>
        </w:pict>
      </w:r>
    </w:p>
    <w:p w:rsidR="00AA662E" w:rsidRDefault="00AA662E">
      <w:pPr>
        <w:pStyle w:val="Corpsdetexte"/>
        <w:spacing w:before="8"/>
        <w:rPr>
          <w:sz w:val="18"/>
        </w:rPr>
      </w:pPr>
    </w:p>
    <w:p w:rsidR="00AA662E" w:rsidRDefault="001F299C">
      <w:pPr>
        <w:spacing w:before="90"/>
        <w:ind w:left="248" w:right="364"/>
        <w:jc w:val="center"/>
        <w:rPr>
          <w:sz w:val="24"/>
        </w:rPr>
      </w:pPr>
      <w:bookmarkStart w:id="91" w:name="_bookmark73"/>
      <w:bookmarkEnd w:id="91"/>
      <w:r>
        <w:rPr>
          <w:b/>
          <w:sz w:val="24"/>
        </w:rPr>
        <w:t>Figure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différentes</w:t>
      </w:r>
      <w:r>
        <w:rPr>
          <w:spacing w:val="-3"/>
          <w:sz w:val="24"/>
        </w:rPr>
        <w:t xml:space="preserve"> </w:t>
      </w:r>
      <w:r>
        <w:rPr>
          <w:sz w:val="24"/>
        </w:rPr>
        <w:t>formes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positions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spore</w:t>
      </w:r>
      <w:r>
        <w:rPr>
          <w:spacing w:val="-7"/>
          <w:sz w:val="24"/>
        </w:rPr>
        <w:t xml:space="preserve"> </w:t>
      </w:r>
      <w:r>
        <w:rPr>
          <w:sz w:val="24"/>
        </w:rPr>
        <w:t>bactérienne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(Frobisher, 1969)</w:t>
      </w:r>
      <w:r>
        <w:rPr>
          <w:sz w:val="24"/>
        </w:rPr>
        <w:t>.</w:t>
      </w:r>
    </w:p>
    <w:p w:rsidR="00AA662E" w:rsidRDefault="00AA662E">
      <w:pPr>
        <w:pStyle w:val="Corpsdetexte"/>
        <w:spacing w:before="2"/>
        <w:rPr>
          <w:sz w:val="28"/>
        </w:rPr>
      </w:pP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</w:pPr>
      <w:bookmarkStart w:id="92" w:name="2.4.9.2._Structure_de_la_spore"/>
      <w:bookmarkStart w:id="93" w:name="_bookmark74"/>
      <w:bookmarkEnd w:id="92"/>
      <w:bookmarkEnd w:id="93"/>
      <w:r>
        <w:t>Structure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spore</w:t>
      </w:r>
    </w:p>
    <w:p w:rsidR="00AA662E" w:rsidRDefault="00AA662E">
      <w:pPr>
        <w:pStyle w:val="Corpsdetexte"/>
        <w:spacing w:before="11"/>
        <w:rPr>
          <w:b/>
          <w:sz w:val="21"/>
        </w:rPr>
      </w:pPr>
    </w:p>
    <w:p w:rsidR="00AA662E" w:rsidRDefault="001F299C">
      <w:pPr>
        <w:pStyle w:val="Corpsdetexte"/>
        <w:spacing w:line="360" w:lineRule="auto"/>
        <w:ind w:left="216" w:right="335"/>
        <w:jc w:val="both"/>
      </w:pPr>
      <w:r>
        <w:t>La spore possède une paroi et</w:t>
      </w:r>
      <w:r>
        <w:rPr>
          <w:spacing w:val="1"/>
        </w:rPr>
        <w:t xml:space="preserve"> </w:t>
      </w:r>
      <w:r>
        <w:t>une membrane plasmique identiques à celle de la cellule</w:t>
      </w:r>
      <w:r>
        <w:rPr>
          <w:spacing w:val="1"/>
        </w:rPr>
        <w:t xml:space="preserve"> </w:t>
      </w:r>
      <w:r>
        <w:t xml:space="preserve">végétative. L’enveloppe la plus externe est mince, appelée </w:t>
      </w:r>
      <w:r>
        <w:rPr>
          <w:b/>
        </w:rPr>
        <w:t>exosporium</w:t>
      </w:r>
      <w:r>
        <w:t>. Sous l’exosporium,</w:t>
      </w:r>
      <w:r>
        <w:rPr>
          <w:spacing w:val="1"/>
        </w:rPr>
        <w:t xml:space="preserve"> </w:t>
      </w:r>
      <w:r>
        <w:t xml:space="preserve">on trouve le manteau ou </w:t>
      </w:r>
      <w:r>
        <w:rPr>
          <w:b/>
        </w:rPr>
        <w:t>la tunique</w:t>
      </w:r>
      <w:r>
        <w:t xml:space="preserve">, composée de plusieurs feuillets protéiques. </w:t>
      </w:r>
      <w:r>
        <w:rPr>
          <w:b/>
        </w:rPr>
        <w:t xml:space="preserve">Le cortex </w:t>
      </w:r>
      <w:r>
        <w:t>est</w:t>
      </w:r>
      <w:r>
        <w:rPr>
          <w:spacing w:val="1"/>
        </w:rPr>
        <w:t xml:space="preserve"> </w:t>
      </w:r>
      <w:r>
        <w:t xml:space="preserve">localisé juste sous la tunique. Enfin </w:t>
      </w:r>
      <w:r>
        <w:rPr>
          <w:b/>
        </w:rPr>
        <w:t xml:space="preserve">le protoplaste </w:t>
      </w:r>
      <w:r>
        <w:t>(cytoplasme) ou cœur de la spore, contient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ribosomes,</w:t>
      </w:r>
      <w:r>
        <w:rPr>
          <w:spacing w:val="3"/>
        </w:rPr>
        <w:t xml:space="preserve"> </w:t>
      </w:r>
      <w:r>
        <w:t>le nucléoïde et</w:t>
      </w:r>
      <w:r>
        <w:rPr>
          <w:spacing w:val="7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enzymes</w:t>
      </w:r>
      <w:r>
        <w:rPr>
          <w:spacing w:val="3"/>
        </w:rPr>
        <w:t xml:space="preserve"> </w:t>
      </w:r>
      <w:r>
        <w:t>inactives</w:t>
      </w:r>
      <w:r>
        <w:rPr>
          <w:spacing w:val="6"/>
        </w:rPr>
        <w:t xml:space="preserve"> </w:t>
      </w:r>
      <w:r>
        <w:rPr>
          <w:b/>
        </w:rPr>
        <w:t>(Fig.</w:t>
      </w:r>
      <w:r>
        <w:rPr>
          <w:b/>
          <w:spacing w:val="4"/>
        </w:rPr>
        <w:t xml:space="preserve"> </w:t>
      </w:r>
      <w:r>
        <w:rPr>
          <w:b/>
        </w:rPr>
        <w:t>22)</w:t>
      </w:r>
      <w:r>
        <w:t>.</w:t>
      </w:r>
    </w:p>
    <w:p w:rsidR="00AA662E" w:rsidRDefault="004941D0">
      <w:pPr>
        <w:pStyle w:val="Corpsdetexte"/>
        <w:spacing w:before="1"/>
        <w:rPr>
          <w:sz w:val="14"/>
        </w:rPr>
      </w:pPr>
      <w:r w:rsidRPr="004941D0">
        <w:pict>
          <v:group id="_x0000_s1070" style="position:absolute;margin-left:167.15pt;margin-top:10.1pt;width:260.35pt;height:186.95pt;z-index:-15716352;mso-wrap-distance-left:0;mso-wrap-distance-right:0;mso-position-horizontal-relative:page" coordorigin="3343,202" coordsize="5207,3739">
            <v:shape id="_x0000_s1072" type="#_x0000_t75" style="position:absolute;left:3598;top:217;width:4802;height:3507">
              <v:imagedata r:id="rId31" o:title=""/>
            </v:shape>
            <v:rect id="_x0000_s1071" style="position:absolute;left:3350;top:209;width:5192;height:3724" filled="f"/>
            <w10:wrap type="topAndBottom" anchorx="page"/>
          </v:group>
        </w:pict>
      </w:r>
    </w:p>
    <w:p w:rsidR="00AA662E" w:rsidRDefault="00AA662E">
      <w:pPr>
        <w:pStyle w:val="Corpsdetexte"/>
        <w:rPr>
          <w:sz w:val="27"/>
        </w:rPr>
      </w:pPr>
    </w:p>
    <w:p w:rsidR="00AA662E" w:rsidRDefault="001F299C">
      <w:pPr>
        <w:spacing w:before="1"/>
        <w:ind w:left="248" w:right="364"/>
        <w:jc w:val="center"/>
        <w:rPr>
          <w:sz w:val="24"/>
        </w:rPr>
      </w:pPr>
      <w:bookmarkStart w:id="94" w:name="_bookmark75"/>
      <w:bookmarkEnd w:id="94"/>
      <w:r>
        <w:rPr>
          <w:b/>
          <w:sz w:val="24"/>
        </w:rPr>
        <w:t>Figure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Structure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spore</w:t>
      </w:r>
      <w:r>
        <w:rPr>
          <w:spacing w:val="-2"/>
          <w:sz w:val="24"/>
        </w:rPr>
        <w:t xml:space="preserve"> </w:t>
      </w:r>
      <w:r>
        <w:rPr>
          <w:sz w:val="24"/>
        </w:rPr>
        <w:t>bactérienne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(Meyer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et al</w:t>
      </w:r>
      <w:r>
        <w:rPr>
          <w:b/>
          <w:sz w:val="24"/>
        </w:rPr>
        <w:t>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2004)</w:t>
      </w:r>
      <w:r>
        <w:rPr>
          <w:sz w:val="24"/>
        </w:rPr>
        <w:t>.</w:t>
      </w:r>
    </w:p>
    <w:p w:rsidR="00AA662E" w:rsidRDefault="00AA662E">
      <w:pPr>
        <w:jc w:val="center"/>
        <w:rPr>
          <w:sz w:val="24"/>
        </w:rPr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rPr>
          <w:sz w:val="20"/>
        </w:rPr>
      </w:pP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209"/>
      </w:pPr>
      <w:bookmarkStart w:id="95" w:name="2.4.9.3._Phénomène_de_sporulation"/>
      <w:bookmarkStart w:id="96" w:name="_bookmark76"/>
      <w:bookmarkEnd w:id="95"/>
      <w:bookmarkEnd w:id="96"/>
      <w:r>
        <w:t>Phénomène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sporulation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line="360" w:lineRule="auto"/>
        <w:ind w:left="216" w:right="329"/>
        <w:jc w:val="both"/>
      </w:pPr>
      <w:r>
        <w:t>Le phénomène de sporulation est déclenché par l’épuisement des ressources nutritives dans un</w:t>
      </w:r>
      <w:r>
        <w:rPr>
          <w:spacing w:val="-57"/>
        </w:rPr>
        <w:t xml:space="preserve"> </w:t>
      </w:r>
      <w:r>
        <w:t>contexte physico-chimiques qui peut être variable selon les espèces : absence d’oxygène 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rPr>
          <w:i/>
        </w:rPr>
        <w:t>Clostridium</w:t>
      </w:r>
      <w:r>
        <w:t>,</w:t>
      </w:r>
      <w:r>
        <w:rPr>
          <w:spacing w:val="1"/>
        </w:rPr>
        <w:t xml:space="preserve"> </w:t>
      </w:r>
      <w:r>
        <w:t>présence</w:t>
      </w:r>
      <w:r>
        <w:rPr>
          <w:spacing w:val="1"/>
        </w:rPr>
        <w:t xml:space="preserve"> </w:t>
      </w:r>
      <w:r>
        <w:t>d’oxygène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contraire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rPr>
          <w:i/>
        </w:rPr>
        <w:t>B.</w:t>
      </w:r>
      <w:r>
        <w:rPr>
          <w:i/>
          <w:spacing w:val="1"/>
        </w:rPr>
        <w:t xml:space="preserve"> </w:t>
      </w:r>
      <w:r>
        <w:rPr>
          <w:i/>
        </w:rPr>
        <w:t>anthracis</w:t>
      </w:r>
      <w:r>
        <w:t>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sporulation</w:t>
      </w:r>
      <w:r>
        <w:rPr>
          <w:spacing w:val="-5"/>
        </w:rPr>
        <w:t xml:space="preserve"> </w:t>
      </w:r>
      <w:r>
        <w:t>débute à la</w:t>
      </w:r>
      <w:r>
        <w:rPr>
          <w:spacing w:val="5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 phase</w:t>
      </w:r>
      <w:r>
        <w:rPr>
          <w:spacing w:val="5"/>
        </w:rPr>
        <w:t xml:space="preserve"> </w:t>
      </w:r>
      <w:r>
        <w:t>exponentielle et</w:t>
      </w:r>
      <w:r>
        <w:rPr>
          <w:spacing w:val="1"/>
        </w:rPr>
        <w:t xml:space="preserve"> </w:t>
      </w:r>
      <w:r>
        <w:t>se déroule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six</w:t>
      </w:r>
      <w:r>
        <w:rPr>
          <w:spacing w:val="6"/>
        </w:rPr>
        <w:t xml:space="preserve"> </w:t>
      </w:r>
      <w:r>
        <w:t>étapes</w:t>
      </w:r>
      <w:r>
        <w:rPr>
          <w:spacing w:val="-1"/>
        </w:rPr>
        <w:t xml:space="preserve"> </w:t>
      </w:r>
      <w:r>
        <w:t>:</w:t>
      </w:r>
    </w:p>
    <w:p w:rsidR="00AA662E" w:rsidRDefault="001F299C">
      <w:pPr>
        <w:pStyle w:val="Corpsdetexte"/>
        <w:spacing w:before="184" w:line="360" w:lineRule="auto"/>
        <w:ind w:left="216" w:right="337"/>
        <w:jc w:val="both"/>
      </w:pPr>
      <w:r>
        <w:t>-</w:t>
      </w:r>
      <w:r>
        <w:rPr>
          <w:b/>
        </w:rPr>
        <w:t xml:space="preserve">Stade I : </w:t>
      </w:r>
      <w:r>
        <w:t>formation du filament axial ; la division nucléaire n’étant pas suivie d’une division</w:t>
      </w:r>
      <w:r>
        <w:rPr>
          <w:spacing w:val="1"/>
        </w:rPr>
        <w:t xml:space="preserve"> </w:t>
      </w:r>
      <w:r>
        <w:t>cellulaire,</w:t>
      </w:r>
      <w:r>
        <w:rPr>
          <w:spacing w:val="6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deux</w:t>
      </w:r>
      <w:r>
        <w:rPr>
          <w:spacing w:val="-5"/>
        </w:rPr>
        <w:t xml:space="preserve"> </w:t>
      </w:r>
      <w:r>
        <w:t>génomes</w:t>
      </w:r>
      <w:r>
        <w:rPr>
          <w:spacing w:val="1"/>
        </w:rPr>
        <w:t xml:space="preserve"> </w:t>
      </w:r>
      <w:r>
        <w:t>fusionnent</w:t>
      </w:r>
      <w:r>
        <w:rPr>
          <w:spacing w:val="5"/>
        </w:rPr>
        <w:t xml:space="preserve"> </w:t>
      </w:r>
      <w:r>
        <w:t>donnant</w:t>
      </w:r>
      <w:r>
        <w:rPr>
          <w:spacing w:val="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filament</w:t>
      </w:r>
      <w:r>
        <w:rPr>
          <w:spacing w:val="13"/>
        </w:rPr>
        <w:t xml:space="preserve"> </w:t>
      </w:r>
      <w:r>
        <w:t>chromatique</w:t>
      </w:r>
      <w:r>
        <w:rPr>
          <w:spacing w:val="-1"/>
        </w:rPr>
        <w:t xml:space="preserve"> </w:t>
      </w:r>
      <w:r>
        <w:t>axial.</w:t>
      </w:r>
    </w:p>
    <w:p w:rsidR="00AA662E" w:rsidRDefault="001F299C">
      <w:pPr>
        <w:pStyle w:val="Corpsdetexte"/>
        <w:spacing w:before="180" w:line="360" w:lineRule="auto"/>
        <w:ind w:left="216" w:right="338"/>
        <w:jc w:val="both"/>
      </w:pPr>
      <w:r>
        <w:rPr>
          <w:b/>
        </w:rPr>
        <w:t xml:space="preserve">-Stade II : </w:t>
      </w:r>
      <w:r>
        <w:t>les deux génomes se séparent et en même temps la membrane cytoplasmique</w:t>
      </w:r>
      <w:r>
        <w:rPr>
          <w:spacing w:val="1"/>
        </w:rPr>
        <w:t xml:space="preserve"> </w:t>
      </w:r>
      <w:r>
        <w:t>s’invagine près d’un pôle de la cellule pour former un septum de sporulation qui partage la</w:t>
      </w:r>
      <w:r>
        <w:rPr>
          <w:spacing w:val="1"/>
        </w:rPr>
        <w:t xml:space="preserve"> </w:t>
      </w:r>
      <w:r>
        <w:t>cellule en deux parties inégales. Ce septum va envelopper</w:t>
      </w:r>
      <w:r>
        <w:rPr>
          <w:spacing w:val="1"/>
        </w:rPr>
        <w:t xml:space="preserve"> </w:t>
      </w:r>
      <w:r>
        <w:t>le</w:t>
      </w:r>
      <w:r>
        <w:rPr>
          <w:spacing w:val="60"/>
        </w:rPr>
        <w:t xml:space="preserve"> </w:t>
      </w:r>
      <w:r>
        <w:t>cytoplasme de la plus petite</w:t>
      </w:r>
      <w:r>
        <w:rPr>
          <w:spacing w:val="1"/>
        </w:rPr>
        <w:t xml:space="preserve"> </w:t>
      </w:r>
      <w:r>
        <w:t>partie pour</w:t>
      </w:r>
      <w:r>
        <w:rPr>
          <w:spacing w:val="-1"/>
        </w:rPr>
        <w:t xml:space="preserve"> </w:t>
      </w:r>
      <w:r>
        <w:t>former</w:t>
      </w:r>
      <w:r>
        <w:rPr>
          <w:spacing w:val="2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pré-spore</w:t>
      </w:r>
      <w:r>
        <w:rPr>
          <w:spacing w:val="1"/>
        </w:rPr>
        <w:t xml:space="preserve"> </w:t>
      </w:r>
      <w:r>
        <w:t>caractéristique.</w:t>
      </w:r>
    </w:p>
    <w:p w:rsidR="00AA662E" w:rsidRDefault="001F299C">
      <w:pPr>
        <w:spacing w:before="178"/>
        <w:ind w:left="216"/>
        <w:jc w:val="both"/>
        <w:rPr>
          <w:sz w:val="24"/>
        </w:rPr>
      </w:pPr>
      <w:r>
        <w:rPr>
          <w:b/>
          <w:sz w:val="24"/>
        </w:rPr>
        <w:t>-Stade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Engloutissement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pré-spore.</w:t>
      </w:r>
    </w:p>
    <w:p w:rsidR="00AA662E" w:rsidRDefault="00AA662E">
      <w:pPr>
        <w:pStyle w:val="Corpsdetexte"/>
        <w:spacing w:before="9"/>
        <w:rPr>
          <w:sz w:val="27"/>
        </w:rPr>
      </w:pPr>
    </w:p>
    <w:p w:rsidR="00AA662E" w:rsidRDefault="001F299C">
      <w:pPr>
        <w:pStyle w:val="Corpsdetexte"/>
        <w:spacing w:line="360" w:lineRule="auto"/>
        <w:ind w:left="216" w:right="337"/>
        <w:jc w:val="both"/>
      </w:pPr>
      <w:r>
        <w:rPr>
          <w:b/>
        </w:rPr>
        <w:t xml:space="preserve">-Stade IV : </w:t>
      </w:r>
      <w:r>
        <w:t>Entre les deux membranes limitant le pré-spore, se forme la paroi sporale puis</w:t>
      </w:r>
      <w:r>
        <w:rPr>
          <w:spacing w:val="1"/>
        </w:rPr>
        <w:t xml:space="preserve"> </w:t>
      </w:r>
      <w:r>
        <w:t>apparaît</w:t>
      </w:r>
      <w:r>
        <w:rPr>
          <w:spacing w:val="6"/>
        </w:rPr>
        <w:t xml:space="preserve"> </w:t>
      </w:r>
      <w:r>
        <w:t>rapidement</w:t>
      </w:r>
      <w:r>
        <w:rPr>
          <w:spacing w:val="12"/>
        </w:rPr>
        <w:t xml:space="preserve"> </w:t>
      </w:r>
      <w:r>
        <w:t>le cortex.</w:t>
      </w:r>
    </w:p>
    <w:p w:rsidR="00AA662E" w:rsidRDefault="001F299C">
      <w:pPr>
        <w:spacing w:before="181"/>
        <w:ind w:left="216"/>
        <w:jc w:val="both"/>
        <w:rPr>
          <w:sz w:val="24"/>
        </w:rPr>
      </w:pPr>
      <w:r>
        <w:rPr>
          <w:b/>
          <w:sz w:val="24"/>
        </w:rPr>
        <w:t>-Stades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Apparition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tuniques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5"/>
          <w:sz w:val="24"/>
        </w:rPr>
        <w:t xml:space="preserve"> </w:t>
      </w:r>
      <w:r>
        <w:rPr>
          <w:sz w:val="24"/>
        </w:rPr>
        <w:t>développement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l’exosporium.</w:t>
      </w:r>
    </w:p>
    <w:p w:rsidR="00AA662E" w:rsidRDefault="00AA662E">
      <w:pPr>
        <w:pStyle w:val="Corpsdetexte"/>
        <w:spacing w:before="8"/>
        <w:rPr>
          <w:sz w:val="27"/>
        </w:rPr>
      </w:pPr>
    </w:p>
    <w:p w:rsidR="00AA662E" w:rsidRDefault="001F299C">
      <w:pPr>
        <w:ind w:left="216"/>
        <w:jc w:val="both"/>
        <w:rPr>
          <w:sz w:val="24"/>
        </w:rPr>
      </w:pPr>
      <w:r>
        <w:rPr>
          <w:b/>
          <w:sz w:val="24"/>
        </w:rPr>
        <w:t>-Stade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cellule</w:t>
      </w:r>
      <w:r>
        <w:rPr>
          <w:spacing w:val="1"/>
          <w:sz w:val="24"/>
        </w:rPr>
        <w:t xml:space="preserve"> </w:t>
      </w:r>
      <w:r>
        <w:rPr>
          <w:sz w:val="24"/>
        </w:rPr>
        <w:t>végétative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lyse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3"/>
          <w:sz w:val="24"/>
        </w:rPr>
        <w:t xml:space="preserve"> </w:t>
      </w:r>
      <w:r>
        <w:rPr>
          <w:sz w:val="24"/>
        </w:rPr>
        <w:t>libère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spore.</w:t>
      </w:r>
    </w:p>
    <w:p w:rsidR="00AA662E" w:rsidRDefault="00AA662E">
      <w:pPr>
        <w:jc w:val="both"/>
        <w:rPr>
          <w:sz w:val="24"/>
        </w:rPr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rPr>
          <w:sz w:val="20"/>
        </w:rPr>
      </w:pPr>
    </w:p>
    <w:p w:rsidR="00AA662E" w:rsidRDefault="00AA662E">
      <w:pPr>
        <w:pStyle w:val="Corpsdetexte"/>
        <w:spacing w:before="9"/>
        <w:rPr>
          <w:sz w:val="19"/>
        </w:rPr>
      </w:pPr>
    </w:p>
    <w:p w:rsidR="00AA662E" w:rsidRDefault="004941D0">
      <w:pPr>
        <w:pStyle w:val="Corpsdetexte"/>
        <w:ind w:left="4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7" style="width:6in;height:278.9pt;mso-position-horizontal-relative:char;mso-position-vertical-relative:line" coordsize="8640,5578">
            <v:shape id="_x0000_s1069" type="#_x0000_t75" style="position:absolute;left:15;top:14;width:8610;height:5548">
              <v:imagedata r:id="rId32" o:title=""/>
            </v:shape>
            <v:rect id="_x0000_s1068" style="position:absolute;left:7;top:7;width:8625;height:5563" filled="f"/>
            <w10:wrap type="none"/>
            <w10:anchorlock/>
          </v:group>
        </w:pict>
      </w:r>
    </w:p>
    <w:p w:rsidR="00AA662E" w:rsidRDefault="00AA662E">
      <w:pPr>
        <w:pStyle w:val="Corpsdetexte"/>
        <w:spacing w:before="9"/>
        <w:rPr>
          <w:sz w:val="18"/>
        </w:rPr>
      </w:pPr>
    </w:p>
    <w:p w:rsidR="00AA662E" w:rsidRDefault="001F299C">
      <w:pPr>
        <w:spacing w:before="90"/>
        <w:ind w:left="248" w:right="358"/>
        <w:jc w:val="center"/>
        <w:rPr>
          <w:sz w:val="24"/>
        </w:rPr>
      </w:pPr>
      <w:bookmarkStart w:id="97" w:name="_bookmark77"/>
      <w:bookmarkEnd w:id="97"/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3"/>
          <w:sz w:val="24"/>
        </w:rPr>
        <w:t xml:space="preserve"> </w:t>
      </w:r>
      <w:r>
        <w:rPr>
          <w:sz w:val="24"/>
        </w:rPr>
        <w:t>sporale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(Prescott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et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sz w:val="24"/>
        </w:rPr>
        <w:t>., 2003)</w:t>
      </w:r>
      <w:r>
        <w:rPr>
          <w:sz w:val="24"/>
        </w:rPr>
        <w:t>.</w:t>
      </w:r>
    </w:p>
    <w:p w:rsidR="00AA662E" w:rsidRDefault="00AA662E">
      <w:pPr>
        <w:pStyle w:val="Corpsdetexte"/>
        <w:spacing w:before="2"/>
        <w:rPr>
          <w:sz w:val="28"/>
        </w:rPr>
      </w:pP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1"/>
      </w:pPr>
      <w:bookmarkStart w:id="98" w:name="2.4.9.4._Propriétés"/>
      <w:bookmarkStart w:id="99" w:name="_bookmark78"/>
      <w:bookmarkEnd w:id="98"/>
      <w:bookmarkEnd w:id="99"/>
      <w:r>
        <w:t>Propriétés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ind w:left="216"/>
        <w:jc w:val="both"/>
      </w:pPr>
      <w:r>
        <w:t>La</w:t>
      </w:r>
      <w:r>
        <w:rPr>
          <w:spacing w:val="-3"/>
        </w:rPr>
        <w:t xml:space="preserve"> </w:t>
      </w:r>
      <w:r>
        <w:t>spore</w:t>
      </w:r>
      <w:r>
        <w:rPr>
          <w:spacing w:val="-3"/>
        </w:rPr>
        <w:t xml:space="preserve"> </w:t>
      </w:r>
      <w:r>
        <w:t>possède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nouvelles</w:t>
      </w:r>
      <w:r>
        <w:rPr>
          <w:spacing w:val="-4"/>
        </w:rPr>
        <w:t xml:space="preserve"> </w:t>
      </w:r>
      <w:r>
        <w:t>propriétés</w:t>
      </w:r>
      <w:r>
        <w:rPr>
          <w:spacing w:val="-4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rapport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cellule</w:t>
      </w:r>
      <w:r>
        <w:rPr>
          <w:spacing w:val="1"/>
        </w:rPr>
        <w:t xml:space="preserve"> </w:t>
      </w:r>
      <w:r>
        <w:t>végétative</w:t>
      </w:r>
      <w:r>
        <w:rPr>
          <w:spacing w:val="-3"/>
        </w:rPr>
        <w:t xml:space="preserve"> </w:t>
      </w:r>
      <w:r>
        <w:t>:</w:t>
      </w:r>
    </w:p>
    <w:p w:rsidR="00AA662E" w:rsidRDefault="00AA662E">
      <w:pPr>
        <w:pStyle w:val="Corpsdetexte"/>
        <w:spacing w:before="9"/>
        <w:rPr>
          <w:sz w:val="27"/>
        </w:rPr>
      </w:pPr>
    </w:p>
    <w:p w:rsidR="00AA662E" w:rsidRDefault="001F299C">
      <w:pPr>
        <w:pStyle w:val="Corpsdetexte"/>
        <w:spacing w:line="360" w:lineRule="auto"/>
        <w:ind w:left="216" w:right="334"/>
        <w:jc w:val="both"/>
      </w:pPr>
      <w:r>
        <w:rPr>
          <w:b/>
        </w:rPr>
        <w:t>-La thermo résistance :</w:t>
      </w:r>
      <w:r>
        <w:rPr>
          <w:b/>
          <w:spacing w:val="60"/>
        </w:rPr>
        <w:t xml:space="preserve"> </w:t>
      </w:r>
      <w:r>
        <w:t>La spore résiste en général à des températures de 70-80°C pendant</w:t>
      </w:r>
      <w:r>
        <w:rPr>
          <w:spacing w:val="1"/>
        </w:rPr>
        <w:t xml:space="preserve"> </w:t>
      </w:r>
      <w:r>
        <w:t>10 minutes, parfois plus. Cette propriété est due à la présence de l’acide dipicolinique, la</w:t>
      </w:r>
      <w:r>
        <w:rPr>
          <w:spacing w:val="1"/>
        </w:rPr>
        <w:t xml:space="preserve"> </w:t>
      </w:r>
      <w:r>
        <w:t>déshydratation de la spore et aux protéines « SASP » (petites protéines acides et solubles)</w:t>
      </w:r>
      <w:r>
        <w:rPr>
          <w:spacing w:val="1"/>
        </w:rPr>
        <w:t xml:space="preserve"> </w:t>
      </w:r>
      <w:r>
        <w:t>pouvant</w:t>
      </w:r>
      <w:r>
        <w:rPr>
          <w:spacing w:val="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fixer</w:t>
      </w:r>
      <w:r>
        <w:rPr>
          <w:spacing w:val="3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l’ADN.</w:t>
      </w:r>
    </w:p>
    <w:p w:rsidR="00AA662E" w:rsidRDefault="001F299C">
      <w:pPr>
        <w:spacing w:before="179" w:line="360" w:lineRule="auto"/>
        <w:ind w:left="216" w:right="338"/>
        <w:jc w:val="both"/>
        <w:rPr>
          <w:sz w:val="24"/>
        </w:rPr>
      </w:pPr>
      <w:r>
        <w:rPr>
          <w:b/>
          <w:sz w:val="24"/>
        </w:rPr>
        <w:t xml:space="preserve">-Résistance aux agents physiques et chimiques : </w:t>
      </w:r>
      <w:r>
        <w:rPr>
          <w:sz w:val="24"/>
        </w:rPr>
        <w:t>La spore résiste aux rayons Ultraviolets,</w:t>
      </w:r>
      <w:r>
        <w:rPr>
          <w:spacing w:val="1"/>
          <w:sz w:val="24"/>
        </w:rPr>
        <w:t xml:space="preserve"> </w:t>
      </w:r>
      <w:r>
        <w:rPr>
          <w:sz w:val="24"/>
        </w:rPr>
        <w:t>aux rayons gamma (Calcium, et SASP). Aux antiseptiques, désinfectants, antibiotiques (la</w:t>
      </w:r>
      <w:r>
        <w:rPr>
          <w:spacing w:val="1"/>
          <w:sz w:val="24"/>
        </w:rPr>
        <w:t xml:space="preserve"> </w:t>
      </w:r>
      <w:r>
        <w:rPr>
          <w:sz w:val="24"/>
        </w:rPr>
        <w:t>tunique).</w:t>
      </w:r>
    </w:p>
    <w:p w:rsidR="00AA662E" w:rsidRDefault="001F299C">
      <w:pPr>
        <w:spacing w:before="183" w:line="360" w:lineRule="auto"/>
        <w:ind w:left="216" w:right="329"/>
        <w:jc w:val="both"/>
        <w:rPr>
          <w:sz w:val="24"/>
        </w:rPr>
      </w:pPr>
      <w:r>
        <w:rPr>
          <w:b/>
          <w:sz w:val="24"/>
        </w:rPr>
        <w:t xml:space="preserve">-Synthèse d’antibiotiques : </w:t>
      </w:r>
      <w:r>
        <w:rPr>
          <w:sz w:val="24"/>
        </w:rPr>
        <w:t>Certaines bactéries synthétisent des antibiotiques au début de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phase de sporulation. Exemple : </w:t>
      </w:r>
      <w:r>
        <w:rPr>
          <w:i/>
          <w:sz w:val="24"/>
        </w:rPr>
        <w:t xml:space="preserve">Bacillus licheniformis </w:t>
      </w:r>
      <w:r>
        <w:rPr>
          <w:sz w:val="24"/>
        </w:rPr>
        <w:t xml:space="preserve">synthétise ainsi la Bacitracin ; </w:t>
      </w:r>
      <w:r>
        <w:rPr>
          <w:i/>
          <w:sz w:val="24"/>
        </w:rPr>
        <w:t>Bacillus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polymyxa </w:t>
      </w:r>
      <w:r>
        <w:rPr>
          <w:sz w:val="24"/>
        </w:rPr>
        <w:t>la polymyxine. Mais aussi des toxines (entérotoxines de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Clostridium perfringens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des substances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activité</w:t>
      </w:r>
      <w:r>
        <w:rPr>
          <w:spacing w:val="1"/>
          <w:sz w:val="24"/>
        </w:rPr>
        <w:t xml:space="preserve"> </w:t>
      </w:r>
      <w:r>
        <w:rPr>
          <w:sz w:val="24"/>
        </w:rPr>
        <w:t>bio-pesticide (toxines</w:t>
      </w:r>
      <w:r>
        <w:rPr>
          <w:spacing w:val="4"/>
          <w:sz w:val="24"/>
        </w:rPr>
        <w:t xml:space="preserve"> </w:t>
      </w:r>
      <w:r>
        <w:rPr>
          <w:sz w:val="24"/>
        </w:rPr>
        <w:t>qui</w:t>
      </w:r>
      <w:r>
        <w:rPr>
          <w:spacing w:val="-7"/>
          <w:sz w:val="24"/>
        </w:rPr>
        <w:t xml:space="preserve"> </w:t>
      </w:r>
      <w:r>
        <w:rPr>
          <w:sz w:val="24"/>
        </w:rPr>
        <w:t>tue des insectes).</w:t>
      </w:r>
    </w:p>
    <w:p w:rsidR="00AA662E" w:rsidRDefault="00AA662E">
      <w:pPr>
        <w:spacing w:line="360" w:lineRule="auto"/>
        <w:jc w:val="both"/>
        <w:rPr>
          <w:sz w:val="24"/>
        </w:rPr>
        <w:sectPr w:rsidR="00AA662E">
          <w:pgSz w:w="11910" w:h="16840"/>
          <w:pgMar w:top="960" w:right="1080" w:bottom="1300" w:left="1200" w:header="708" w:footer="1106" w:gutter="0"/>
          <w:cols w:space="720"/>
        </w:sectPr>
      </w:pPr>
    </w:p>
    <w:p w:rsidR="00AA662E" w:rsidRDefault="00AA662E">
      <w:pPr>
        <w:pStyle w:val="Corpsdetexte"/>
        <w:rPr>
          <w:sz w:val="20"/>
        </w:rPr>
      </w:pPr>
    </w:p>
    <w:p w:rsidR="00AA662E" w:rsidRDefault="001F299C">
      <w:pPr>
        <w:pStyle w:val="Heading2"/>
        <w:numPr>
          <w:ilvl w:val="3"/>
          <w:numId w:val="35"/>
        </w:numPr>
        <w:tabs>
          <w:tab w:val="left" w:pos="1005"/>
        </w:tabs>
        <w:spacing w:before="209"/>
      </w:pPr>
      <w:bookmarkStart w:id="100" w:name="2.4.9.5._Germination"/>
      <w:bookmarkStart w:id="101" w:name="_bookmark79"/>
      <w:bookmarkEnd w:id="100"/>
      <w:bookmarkEnd w:id="101"/>
      <w:r>
        <w:t>Germination</w:t>
      </w:r>
    </w:p>
    <w:p w:rsidR="00AA662E" w:rsidRDefault="00AA662E">
      <w:pPr>
        <w:pStyle w:val="Corpsdetexte"/>
        <w:spacing w:before="10"/>
        <w:rPr>
          <w:b/>
          <w:sz w:val="21"/>
        </w:rPr>
      </w:pPr>
    </w:p>
    <w:p w:rsidR="00AA662E" w:rsidRDefault="001F299C">
      <w:pPr>
        <w:pStyle w:val="Corpsdetexte"/>
        <w:spacing w:line="362" w:lineRule="auto"/>
        <w:ind w:left="216" w:right="336"/>
        <w:jc w:val="both"/>
      </w:pPr>
      <w:r>
        <w:t>Lorsque la spore est placée dans des conditions favorables de croissance, elle subit une série</w:t>
      </w:r>
      <w:r>
        <w:rPr>
          <w:spacing w:val="1"/>
        </w:rPr>
        <w:t xml:space="preserve"> </w:t>
      </w:r>
      <w:r>
        <w:t>de transformations progressives et devient finalement une cellule végétative. Ce processus</w:t>
      </w:r>
      <w:r>
        <w:rPr>
          <w:spacing w:val="1"/>
        </w:rPr>
        <w:t xml:space="preserve"> </w:t>
      </w:r>
      <w:r>
        <w:t>appelé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germination.</w:t>
      </w:r>
      <w:r>
        <w:rPr>
          <w:b/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comprend</w:t>
      </w:r>
      <w:r>
        <w:rPr>
          <w:spacing w:val="1"/>
        </w:rPr>
        <w:t xml:space="preserve"> </w:t>
      </w:r>
      <w:r>
        <w:t>trois stades</w:t>
      </w:r>
      <w:r>
        <w:rPr>
          <w:spacing w:val="2"/>
        </w:rPr>
        <w:t xml:space="preserve"> </w:t>
      </w:r>
      <w:r>
        <w:t>:</w:t>
      </w:r>
    </w:p>
    <w:p w:rsidR="00AA662E" w:rsidRDefault="001F299C">
      <w:pPr>
        <w:pStyle w:val="Heading2"/>
        <w:numPr>
          <w:ilvl w:val="0"/>
          <w:numId w:val="27"/>
        </w:numPr>
        <w:tabs>
          <w:tab w:val="left" w:pos="937"/>
        </w:tabs>
        <w:spacing w:before="181"/>
        <w:jc w:val="both"/>
      </w:pPr>
      <w:r>
        <w:t>L’Activation</w:t>
      </w:r>
    </w:p>
    <w:p w:rsidR="00AA662E" w:rsidRDefault="00AA662E">
      <w:pPr>
        <w:pStyle w:val="Corpsdetexte"/>
        <w:rPr>
          <w:b/>
          <w:sz w:val="27"/>
        </w:rPr>
      </w:pPr>
    </w:p>
    <w:p w:rsidR="00AA662E" w:rsidRDefault="001F299C">
      <w:pPr>
        <w:pStyle w:val="Corpsdetexte"/>
        <w:spacing w:line="360" w:lineRule="auto"/>
        <w:ind w:left="216" w:right="331" w:firstLine="62"/>
        <w:jc w:val="both"/>
      </w:pPr>
      <w:r>
        <w:t>Correspondant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lésion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enveloppes</w:t>
      </w:r>
      <w:r>
        <w:rPr>
          <w:spacing w:val="1"/>
        </w:rPr>
        <w:t xml:space="preserve"> </w:t>
      </w:r>
      <w:r>
        <w:t>sporales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agents</w:t>
      </w:r>
      <w:r>
        <w:rPr>
          <w:spacing w:val="1"/>
        </w:rPr>
        <w:t xml:space="preserve"> </w:t>
      </w:r>
      <w:r>
        <w:t>physiques</w:t>
      </w:r>
      <w:r>
        <w:rPr>
          <w:spacing w:val="1"/>
        </w:rPr>
        <w:t xml:space="preserve"> </w:t>
      </w:r>
      <w:r>
        <w:t>(choc</w:t>
      </w:r>
      <w:r>
        <w:rPr>
          <w:spacing w:val="1"/>
        </w:rPr>
        <w:t xml:space="preserve"> </w:t>
      </w:r>
      <w:r>
        <w:t>thermique) ou chimiques (acides, lysozyme) ou mécaniques (abrasion, choc). L’activation</w:t>
      </w:r>
      <w:r>
        <w:rPr>
          <w:spacing w:val="1"/>
        </w:rPr>
        <w:t xml:space="preserve"> </w:t>
      </w:r>
      <w:r>
        <w:t>thermique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particulièrement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connue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tyndallisation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consiste</w:t>
      </w:r>
      <w:r>
        <w:rPr>
          <w:spacing w:val="60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chauffer 3 fois le produit à stériliser : 30 min à 60°C (destruction des formes végétatives et</w:t>
      </w:r>
      <w:r>
        <w:rPr>
          <w:spacing w:val="1"/>
        </w:rPr>
        <w:t xml:space="preserve"> </w:t>
      </w:r>
      <w:r>
        <w:t>induction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germination</w:t>
      </w:r>
      <w:r>
        <w:rPr>
          <w:spacing w:val="16"/>
        </w:rPr>
        <w:t xml:space="preserve"> </w:t>
      </w:r>
      <w:r>
        <w:t>d’éventuelles</w:t>
      </w:r>
      <w:r>
        <w:rPr>
          <w:spacing w:val="18"/>
        </w:rPr>
        <w:t xml:space="preserve"> </w:t>
      </w:r>
      <w:r>
        <w:t>spores),</w:t>
      </w:r>
      <w:r>
        <w:rPr>
          <w:spacing w:val="18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deuxième</w:t>
      </w:r>
      <w:r>
        <w:rPr>
          <w:spacing w:val="20"/>
        </w:rPr>
        <w:t xml:space="preserve"> </w:t>
      </w:r>
      <w:r>
        <w:t>chauffage</w:t>
      </w:r>
      <w:r>
        <w:rPr>
          <w:spacing w:val="20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60°C</w:t>
      </w:r>
      <w:r>
        <w:rPr>
          <w:spacing w:val="19"/>
        </w:rPr>
        <w:t xml:space="preserve"> </w:t>
      </w:r>
      <w:r>
        <w:t>et</w:t>
      </w:r>
      <w:r>
        <w:rPr>
          <w:spacing w:val="21"/>
        </w:rPr>
        <w:t xml:space="preserve"> </w:t>
      </w:r>
      <w:r>
        <w:t>pendant</w:t>
      </w:r>
    </w:p>
    <w:p w:rsidR="00AA662E" w:rsidRDefault="001F299C">
      <w:pPr>
        <w:pStyle w:val="Corpsdetexte"/>
        <w:spacing w:before="4" w:line="360" w:lineRule="auto"/>
        <w:ind w:left="216" w:right="328"/>
        <w:jc w:val="both"/>
      </w:pPr>
      <w:r>
        <w:t>30</w:t>
      </w:r>
      <w:r>
        <w:rPr>
          <w:spacing w:val="1"/>
        </w:rPr>
        <w:t xml:space="preserve"> </w:t>
      </w:r>
      <w:r>
        <w:t>minutes,</w:t>
      </w:r>
      <w:r>
        <w:rPr>
          <w:spacing w:val="1"/>
        </w:rPr>
        <w:t xml:space="preserve"> </w:t>
      </w:r>
      <w:r>
        <w:t>tue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spores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germination et</w:t>
      </w:r>
      <w:r>
        <w:rPr>
          <w:spacing w:val="1"/>
        </w:rPr>
        <w:t xml:space="preserve"> </w:t>
      </w:r>
      <w:r>
        <w:t>induit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germination des</w:t>
      </w:r>
      <w:r>
        <w:rPr>
          <w:spacing w:val="1"/>
        </w:rPr>
        <w:t xml:space="preserve"> </w:t>
      </w:r>
      <w:r>
        <w:t>spores</w:t>
      </w:r>
      <w:r>
        <w:rPr>
          <w:spacing w:val="1"/>
        </w:rPr>
        <w:t xml:space="preserve"> </w:t>
      </w:r>
      <w:r>
        <w:t>résiduelles. Le troisième chauffage dans les mêmes conditions, détruit les dernières formes</w:t>
      </w:r>
      <w:r>
        <w:rPr>
          <w:spacing w:val="1"/>
        </w:rPr>
        <w:t xml:space="preserve"> </w:t>
      </w:r>
      <w:r>
        <w:t>végétatives.</w:t>
      </w:r>
    </w:p>
    <w:p w:rsidR="00AA662E" w:rsidRDefault="001F299C">
      <w:pPr>
        <w:pStyle w:val="Heading2"/>
        <w:numPr>
          <w:ilvl w:val="0"/>
          <w:numId w:val="27"/>
        </w:numPr>
        <w:tabs>
          <w:tab w:val="left" w:pos="937"/>
        </w:tabs>
        <w:spacing w:before="184"/>
        <w:jc w:val="both"/>
      </w:pPr>
      <w:r>
        <w:t>L’initiation</w:t>
      </w:r>
    </w:p>
    <w:p w:rsidR="00AA662E" w:rsidRDefault="00AA662E">
      <w:pPr>
        <w:pStyle w:val="Corpsdetexte"/>
        <w:spacing w:before="4"/>
        <w:rPr>
          <w:b/>
          <w:sz w:val="27"/>
        </w:rPr>
      </w:pPr>
    </w:p>
    <w:p w:rsidR="00AA662E" w:rsidRDefault="001F299C">
      <w:pPr>
        <w:pStyle w:val="Corpsdetexte"/>
        <w:spacing w:line="360" w:lineRule="auto"/>
        <w:ind w:left="216" w:right="338"/>
        <w:jc w:val="both"/>
      </w:pPr>
      <w:r>
        <w:t>Débute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présence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favorables</w:t>
      </w:r>
      <w:r>
        <w:rPr>
          <w:spacing w:val="1"/>
        </w:rPr>
        <w:t xml:space="preserve"> </w:t>
      </w:r>
      <w:r>
        <w:t>d’hydratation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métabolites</w:t>
      </w:r>
      <w:r>
        <w:rPr>
          <w:spacing w:val="1"/>
        </w:rPr>
        <w:t xml:space="preserve"> </w:t>
      </w:r>
      <w:r>
        <w:t>effecteurs</w:t>
      </w:r>
      <w:r>
        <w:rPr>
          <w:spacing w:val="1"/>
        </w:rPr>
        <w:t xml:space="preserve"> </w:t>
      </w:r>
      <w:r>
        <w:t>(alanine, magnésium, adénosine) qui pénètrent à travers les enveloppes endommagées. Des</w:t>
      </w:r>
      <w:r>
        <w:rPr>
          <w:spacing w:val="1"/>
        </w:rPr>
        <w:t xml:space="preserve"> </w:t>
      </w:r>
      <w:r>
        <w:t>enzymes</w:t>
      </w:r>
      <w:r>
        <w:rPr>
          <w:spacing w:val="1"/>
        </w:rPr>
        <w:t xml:space="preserve"> </w:t>
      </w:r>
      <w:r>
        <w:t>hydrolytiques</w:t>
      </w:r>
      <w:r>
        <w:rPr>
          <w:spacing w:val="1"/>
        </w:rPr>
        <w:t xml:space="preserve"> </w:t>
      </w:r>
      <w:r>
        <w:t>dégradent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constituants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spore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libération</w:t>
      </w:r>
      <w:r>
        <w:rPr>
          <w:spacing w:val="60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dipicholinate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calcium.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cortex</w:t>
      </w:r>
      <w:r>
        <w:rPr>
          <w:spacing w:val="-5"/>
        </w:rPr>
        <w:t xml:space="preserve"> </w:t>
      </w:r>
      <w:r>
        <w:t>ainsi</w:t>
      </w:r>
      <w:r>
        <w:rPr>
          <w:spacing w:val="-8"/>
        </w:rPr>
        <w:t xml:space="preserve"> </w:t>
      </w:r>
      <w:r>
        <w:t>détruit,</w:t>
      </w:r>
      <w:r>
        <w:rPr>
          <w:spacing w:val="-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spore</w:t>
      </w:r>
      <w:r>
        <w:rPr>
          <w:spacing w:val="-6"/>
        </w:rPr>
        <w:t xml:space="preserve"> </w:t>
      </w:r>
      <w:r>
        <w:t>s‘imbibe d’eau et</w:t>
      </w:r>
      <w:r>
        <w:rPr>
          <w:spacing w:val="5"/>
        </w:rPr>
        <w:t xml:space="preserve"> </w:t>
      </w:r>
      <w:r>
        <w:t>gonfle.</w:t>
      </w:r>
    </w:p>
    <w:p w:rsidR="00AA662E" w:rsidRDefault="001F299C">
      <w:pPr>
        <w:pStyle w:val="Heading2"/>
        <w:numPr>
          <w:ilvl w:val="0"/>
          <w:numId w:val="27"/>
        </w:numPr>
        <w:tabs>
          <w:tab w:val="left" w:pos="937"/>
        </w:tabs>
        <w:spacing w:before="183"/>
        <w:jc w:val="both"/>
      </w:pPr>
      <w:r>
        <w:t>L’excroissance</w:t>
      </w:r>
    </w:p>
    <w:p w:rsidR="00AA662E" w:rsidRDefault="00AA662E">
      <w:pPr>
        <w:pStyle w:val="Corpsdetexte"/>
        <w:spacing w:before="4"/>
        <w:rPr>
          <w:b/>
          <w:sz w:val="27"/>
        </w:rPr>
      </w:pPr>
    </w:p>
    <w:p w:rsidR="00AA662E" w:rsidRDefault="001F299C">
      <w:pPr>
        <w:pStyle w:val="Corpsdetexte"/>
        <w:spacing w:line="360" w:lineRule="auto"/>
        <w:ind w:left="216" w:right="341"/>
        <w:jc w:val="both"/>
      </w:pPr>
      <w:r>
        <w:t>C’est un gonflement visible qui résulte de la réhydratation, par osmose, de la spore et de la</w:t>
      </w:r>
      <w:r>
        <w:rPr>
          <w:spacing w:val="1"/>
        </w:rPr>
        <w:t xml:space="preserve"> </w:t>
      </w:r>
      <w:r>
        <w:t>synthèse de nouvelles molécules de protéines, d’ADN, d’ARN et autres. La cellule végétative</w:t>
      </w:r>
      <w:r>
        <w:rPr>
          <w:spacing w:val="1"/>
        </w:rPr>
        <w:t xml:space="preserve"> </w:t>
      </w:r>
      <w:r>
        <w:t>peut s’engager dans un processus de croissance, si les conditions nutritionnelles et physico</w:t>
      </w:r>
      <w:r>
        <w:rPr>
          <w:spacing w:val="1"/>
        </w:rPr>
        <w:t xml:space="preserve"> </w:t>
      </w:r>
      <w:r>
        <w:t>chimiques</w:t>
      </w:r>
      <w:r>
        <w:rPr>
          <w:spacing w:val="-1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milieu</w:t>
      </w:r>
      <w:r>
        <w:rPr>
          <w:spacing w:val="1"/>
        </w:rPr>
        <w:t xml:space="preserve"> </w:t>
      </w:r>
      <w:r>
        <w:t>sont</w:t>
      </w:r>
      <w:r>
        <w:rPr>
          <w:spacing w:val="7"/>
        </w:rPr>
        <w:t xml:space="preserve"> </w:t>
      </w:r>
      <w:r>
        <w:t>favorables.</w:t>
      </w:r>
    </w:p>
    <w:sectPr w:rsidR="00AA662E" w:rsidSect="00AA662E">
      <w:pgSz w:w="11910" w:h="16840"/>
      <w:pgMar w:top="960" w:right="1080" w:bottom="1300" w:left="1200" w:header="708" w:footer="11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C6D" w:rsidRDefault="00852C6D" w:rsidP="00AA662E">
      <w:r>
        <w:separator/>
      </w:r>
    </w:p>
  </w:endnote>
  <w:endnote w:type="continuationSeparator" w:id="1">
    <w:p w:rsidR="00852C6D" w:rsidRDefault="00852C6D" w:rsidP="00AA6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2E" w:rsidRDefault="004941D0">
    <w:pPr>
      <w:pStyle w:val="Corpsdetexte"/>
      <w:spacing w:line="14" w:lineRule="auto"/>
      <w:rPr>
        <w:sz w:val="20"/>
      </w:rPr>
    </w:pPr>
    <w:r w:rsidRPr="004941D0">
      <w:pict>
        <v:group id="_x0000_s2050" style="position:absolute;margin-left:525.1pt;margin-top:776.6pt;width:29.25pt;height:21.85pt;z-index:-17311744;mso-position-horizontal-relative:page;mso-position-vertical-relative:page" coordorigin="10502,15533" coordsize="585,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10883;top:15817;width:201;height:150">
            <v:imagedata r:id="rId1" o:title=""/>
          </v:shape>
          <v:shape id="_x0000_s2051" style="position:absolute;left:10504;top:15535;width:580;height:432" coordorigin="10504,15535" coordsize="580,432" o:spt="100" adj="0,,0" path="m10504,15535r,432l10884,15967r200,-149l11084,15535r-580,xm10884,15967r51,-144l10957,15836r32,3l11032,15834r52,-16e" filled="f" strokecolor="gray" strokeweight=".25pt">
            <v:stroke joinstyle="round"/>
            <v:formulas/>
            <v:path arrowok="t" o:connecttype="segments"/>
          </v:shape>
          <w10:wrap anchorx="page" anchory="page"/>
        </v:group>
      </w:pict>
    </w:r>
    <w:r w:rsidRPr="004941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9pt;margin-top:781.45pt;width:14.2pt;height:9.95pt;z-index:-17311232;mso-position-horizontal-relative:page;mso-position-vertical-relative:page" filled="f" stroked="f">
          <v:textbox inset="0,0,0,0">
            <w:txbxContent>
              <w:p w:rsidR="00AA662E" w:rsidRDefault="004941D0">
                <w:pPr>
                  <w:spacing w:line="182" w:lineRule="exact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 w:rsidR="001F299C"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56EDE">
                  <w:rPr>
                    <w:rFonts w:ascii="Calibri"/>
                    <w:noProof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C6D" w:rsidRDefault="00852C6D" w:rsidP="00AA662E">
      <w:r>
        <w:separator/>
      </w:r>
    </w:p>
  </w:footnote>
  <w:footnote w:type="continuationSeparator" w:id="1">
    <w:p w:rsidR="00852C6D" w:rsidRDefault="00852C6D" w:rsidP="00AA6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2E" w:rsidRDefault="00AA662E">
    <w:pPr>
      <w:pStyle w:val="Corpsdetexte"/>
      <w:spacing w:line="14" w:lineRule="auto"/>
      <w:rPr>
        <w:sz w:val="20"/>
      </w:rPr>
    </w:pPr>
  </w:p>
  <w:p w:rsidR="001B4993" w:rsidRDefault="001B4993">
    <w:pPr>
      <w:pStyle w:val="Corpsdetexte"/>
      <w:spacing w:line="14" w:lineRule="auto"/>
      <w:rPr>
        <w:sz w:val="20"/>
      </w:rPr>
    </w:pPr>
  </w:p>
  <w:p w:rsidR="001B4993" w:rsidRDefault="001B4993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0A6"/>
    <w:multiLevelType w:val="hybridMultilevel"/>
    <w:tmpl w:val="30A0B070"/>
    <w:lvl w:ilvl="0" w:tplc="4280A4C0">
      <w:start w:val="1"/>
      <w:numFmt w:val="lowerLetter"/>
      <w:lvlText w:val="%1)"/>
      <w:lvlJc w:val="left"/>
      <w:pPr>
        <w:ind w:left="937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C9008712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2D0804A0">
      <w:numFmt w:val="bullet"/>
      <w:lvlText w:val="•"/>
      <w:lvlJc w:val="left"/>
      <w:pPr>
        <w:ind w:left="2676" w:hanging="361"/>
      </w:pPr>
      <w:rPr>
        <w:rFonts w:hint="default"/>
        <w:lang w:val="fr-FR" w:eastAsia="en-US" w:bidi="ar-SA"/>
      </w:rPr>
    </w:lvl>
    <w:lvl w:ilvl="3" w:tplc="B3C41538">
      <w:numFmt w:val="bullet"/>
      <w:lvlText w:val="•"/>
      <w:lvlJc w:val="left"/>
      <w:pPr>
        <w:ind w:left="3545" w:hanging="361"/>
      </w:pPr>
      <w:rPr>
        <w:rFonts w:hint="default"/>
        <w:lang w:val="fr-FR" w:eastAsia="en-US" w:bidi="ar-SA"/>
      </w:rPr>
    </w:lvl>
    <w:lvl w:ilvl="4" w:tplc="7F94B23E">
      <w:numFmt w:val="bullet"/>
      <w:lvlText w:val="•"/>
      <w:lvlJc w:val="left"/>
      <w:pPr>
        <w:ind w:left="4413" w:hanging="361"/>
      </w:pPr>
      <w:rPr>
        <w:rFonts w:hint="default"/>
        <w:lang w:val="fr-FR" w:eastAsia="en-US" w:bidi="ar-SA"/>
      </w:rPr>
    </w:lvl>
    <w:lvl w:ilvl="5" w:tplc="A5E4CDBC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375AF666">
      <w:numFmt w:val="bullet"/>
      <w:lvlText w:val="•"/>
      <w:lvlJc w:val="left"/>
      <w:pPr>
        <w:ind w:left="6150" w:hanging="361"/>
      </w:pPr>
      <w:rPr>
        <w:rFonts w:hint="default"/>
        <w:lang w:val="fr-FR" w:eastAsia="en-US" w:bidi="ar-SA"/>
      </w:rPr>
    </w:lvl>
    <w:lvl w:ilvl="7" w:tplc="6E202BAE">
      <w:numFmt w:val="bullet"/>
      <w:lvlText w:val="•"/>
      <w:lvlJc w:val="left"/>
      <w:pPr>
        <w:ind w:left="7018" w:hanging="361"/>
      </w:pPr>
      <w:rPr>
        <w:rFonts w:hint="default"/>
        <w:lang w:val="fr-FR" w:eastAsia="en-US" w:bidi="ar-SA"/>
      </w:rPr>
    </w:lvl>
    <w:lvl w:ilvl="8" w:tplc="0EB8FC18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1">
    <w:nsid w:val="048B722B"/>
    <w:multiLevelType w:val="hybridMultilevel"/>
    <w:tmpl w:val="104C8176"/>
    <w:lvl w:ilvl="0" w:tplc="F7B6A0F0">
      <w:start w:val="5"/>
      <w:numFmt w:val="decimal"/>
      <w:lvlText w:val="%1"/>
      <w:lvlJc w:val="left"/>
      <w:pPr>
        <w:ind w:left="859" w:hanging="422"/>
        <w:jc w:val="left"/>
      </w:pPr>
      <w:rPr>
        <w:rFonts w:hint="default"/>
        <w:lang w:val="fr-FR" w:eastAsia="en-US" w:bidi="ar-SA"/>
      </w:rPr>
    </w:lvl>
    <w:lvl w:ilvl="1" w:tplc="85E4F898">
      <w:numFmt w:val="none"/>
      <w:lvlText w:val=""/>
      <w:lvlJc w:val="left"/>
      <w:pPr>
        <w:tabs>
          <w:tab w:val="num" w:pos="360"/>
        </w:tabs>
      </w:pPr>
    </w:lvl>
    <w:lvl w:ilvl="2" w:tplc="8390CB4A">
      <w:numFmt w:val="none"/>
      <w:lvlText w:val=""/>
      <w:lvlJc w:val="left"/>
      <w:pPr>
        <w:tabs>
          <w:tab w:val="num" w:pos="360"/>
        </w:tabs>
      </w:pPr>
    </w:lvl>
    <w:lvl w:ilvl="3" w:tplc="8F46175E">
      <w:numFmt w:val="none"/>
      <w:lvlText w:val=""/>
      <w:lvlJc w:val="left"/>
      <w:pPr>
        <w:tabs>
          <w:tab w:val="num" w:pos="360"/>
        </w:tabs>
      </w:pPr>
    </w:lvl>
    <w:lvl w:ilvl="4" w:tplc="E8500900">
      <w:numFmt w:val="bullet"/>
      <w:lvlText w:val="•"/>
      <w:lvlJc w:val="left"/>
      <w:pPr>
        <w:ind w:left="3651" w:hanging="782"/>
      </w:pPr>
      <w:rPr>
        <w:rFonts w:hint="default"/>
        <w:lang w:val="fr-FR" w:eastAsia="en-US" w:bidi="ar-SA"/>
      </w:rPr>
    </w:lvl>
    <w:lvl w:ilvl="5" w:tplc="8B12A5B2">
      <w:numFmt w:val="bullet"/>
      <w:lvlText w:val="•"/>
      <w:lvlJc w:val="left"/>
      <w:pPr>
        <w:ind w:left="4646" w:hanging="782"/>
      </w:pPr>
      <w:rPr>
        <w:rFonts w:hint="default"/>
        <w:lang w:val="fr-FR" w:eastAsia="en-US" w:bidi="ar-SA"/>
      </w:rPr>
    </w:lvl>
    <w:lvl w:ilvl="6" w:tplc="0FCA2C60">
      <w:numFmt w:val="bullet"/>
      <w:lvlText w:val="•"/>
      <w:lvlJc w:val="left"/>
      <w:pPr>
        <w:ind w:left="5642" w:hanging="782"/>
      </w:pPr>
      <w:rPr>
        <w:rFonts w:hint="default"/>
        <w:lang w:val="fr-FR" w:eastAsia="en-US" w:bidi="ar-SA"/>
      </w:rPr>
    </w:lvl>
    <w:lvl w:ilvl="7" w:tplc="C6BA52FA">
      <w:numFmt w:val="bullet"/>
      <w:lvlText w:val="•"/>
      <w:lvlJc w:val="left"/>
      <w:pPr>
        <w:ind w:left="6637" w:hanging="782"/>
      </w:pPr>
      <w:rPr>
        <w:rFonts w:hint="default"/>
        <w:lang w:val="fr-FR" w:eastAsia="en-US" w:bidi="ar-SA"/>
      </w:rPr>
    </w:lvl>
    <w:lvl w:ilvl="8" w:tplc="ABE63D3E">
      <w:numFmt w:val="bullet"/>
      <w:lvlText w:val="•"/>
      <w:lvlJc w:val="left"/>
      <w:pPr>
        <w:ind w:left="7633" w:hanging="782"/>
      </w:pPr>
      <w:rPr>
        <w:rFonts w:hint="default"/>
        <w:lang w:val="fr-FR" w:eastAsia="en-US" w:bidi="ar-SA"/>
      </w:rPr>
    </w:lvl>
  </w:abstractNum>
  <w:abstractNum w:abstractNumId="2">
    <w:nsid w:val="0622689B"/>
    <w:multiLevelType w:val="hybridMultilevel"/>
    <w:tmpl w:val="874850B2"/>
    <w:lvl w:ilvl="0" w:tplc="264C7F48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4CE09168">
      <w:numFmt w:val="bullet"/>
      <w:lvlText w:val="•"/>
      <w:lvlJc w:val="left"/>
      <w:pPr>
        <w:ind w:left="1160" w:hanging="144"/>
      </w:pPr>
      <w:rPr>
        <w:rFonts w:hint="default"/>
        <w:lang w:val="fr-FR" w:eastAsia="en-US" w:bidi="ar-SA"/>
      </w:rPr>
    </w:lvl>
    <w:lvl w:ilvl="2" w:tplc="CB8A200C">
      <w:numFmt w:val="bullet"/>
      <w:lvlText w:val="•"/>
      <w:lvlJc w:val="left"/>
      <w:pPr>
        <w:ind w:left="2100" w:hanging="144"/>
      </w:pPr>
      <w:rPr>
        <w:rFonts w:hint="default"/>
        <w:lang w:val="fr-FR" w:eastAsia="en-US" w:bidi="ar-SA"/>
      </w:rPr>
    </w:lvl>
    <w:lvl w:ilvl="3" w:tplc="C11E2BE8">
      <w:numFmt w:val="bullet"/>
      <w:lvlText w:val="•"/>
      <w:lvlJc w:val="left"/>
      <w:pPr>
        <w:ind w:left="3041" w:hanging="144"/>
      </w:pPr>
      <w:rPr>
        <w:rFonts w:hint="default"/>
        <w:lang w:val="fr-FR" w:eastAsia="en-US" w:bidi="ar-SA"/>
      </w:rPr>
    </w:lvl>
    <w:lvl w:ilvl="4" w:tplc="F258B834">
      <w:numFmt w:val="bullet"/>
      <w:lvlText w:val="•"/>
      <w:lvlJc w:val="left"/>
      <w:pPr>
        <w:ind w:left="3981" w:hanging="144"/>
      </w:pPr>
      <w:rPr>
        <w:rFonts w:hint="default"/>
        <w:lang w:val="fr-FR" w:eastAsia="en-US" w:bidi="ar-SA"/>
      </w:rPr>
    </w:lvl>
    <w:lvl w:ilvl="5" w:tplc="4B0A1B8E">
      <w:numFmt w:val="bullet"/>
      <w:lvlText w:val="•"/>
      <w:lvlJc w:val="left"/>
      <w:pPr>
        <w:ind w:left="4922" w:hanging="144"/>
      </w:pPr>
      <w:rPr>
        <w:rFonts w:hint="default"/>
        <w:lang w:val="fr-FR" w:eastAsia="en-US" w:bidi="ar-SA"/>
      </w:rPr>
    </w:lvl>
    <w:lvl w:ilvl="6" w:tplc="6C22C890">
      <w:numFmt w:val="bullet"/>
      <w:lvlText w:val="•"/>
      <w:lvlJc w:val="left"/>
      <w:pPr>
        <w:ind w:left="5862" w:hanging="144"/>
      </w:pPr>
      <w:rPr>
        <w:rFonts w:hint="default"/>
        <w:lang w:val="fr-FR" w:eastAsia="en-US" w:bidi="ar-SA"/>
      </w:rPr>
    </w:lvl>
    <w:lvl w:ilvl="7" w:tplc="EBF6D952">
      <w:numFmt w:val="bullet"/>
      <w:lvlText w:val="•"/>
      <w:lvlJc w:val="left"/>
      <w:pPr>
        <w:ind w:left="6802" w:hanging="144"/>
      </w:pPr>
      <w:rPr>
        <w:rFonts w:hint="default"/>
        <w:lang w:val="fr-FR" w:eastAsia="en-US" w:bidi="ar-SA"/>
      </w:rPr>
    </w:lvl>
    <w:lvl w:ilvl="8" w:tplc="C908C5FC">
      <w:numFmt w:val="bullet"/>
      <w:lvlText w:val="•"/>
      <w:lvlJc w:val="left"/>
      <w:pPr>
        <w:ind w:left="7743" w:hanging="144"/>
      </w:pPr>
      <w:rPr>
        <w:rFonts w:hint="default"/>
        <w:lang w:val="fr-FR" w:eastAsia="en-US" w:bidi="ar-SA"/>
      </w:rPr>
    </w:lvl>
  </w:abstractNum>
  <w:abstractNum w:abstractNumId="3">
    <w:nsid w:val="06772622"/>
    <w:multiLevelType w:val="hybridMultilevel"/>
    <w:tmpl w:val="586208D4"/>
    <w:lvl w:ilvl="0" w:tplc="FD320934">
      <w:start w:val="1"/>
      <w:numFmt w:val="upperLetter"/>
      <w:lvlText w:val="%1."/>
      <w:lvlJc w:val="left"/>
      <w:pPr>
        <w:ind w:left="216" w:hanging="3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44E4C62">
      <w:numFmt w:val="bullet"/>
      <w:lvlText w:val=""/>
      <w:lvlJc w:val="left"/>
      <w:pPr>
        <w:ind w:left="937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CF40680A">
      <w:numFmt w:val="bullet"/>
      <w:lvlText w:val="•"/>
      <w:lvlJc w:val="left"/>
      <w:pPr>
        <w:ind w:left="1904" w:hanging="361"/>
      </w:pPr>
      <w:rPr>
        <w:rFonts w:hint="default"/>
        <w:lang w:val="fr-FR" w:eastAsia="en-US" w:bidi="ar-SA"/>
      </w:rPr>
    </w:lvl>
    <w:lvl w:ilvl="3" w:tplc="E18447B2">
      <w:numFmt w:val="bullet"/>
      <w:lvlText w:val="•"/>
      <w:lvlJc w:val="left"/>
      <w:pPr>
        <w:ind w:left="2869" w:hanging="361"/>
      </w:pPr>
      <w:rPr>
        <w:rFonts w:hint="default"/>
        <w:lang w:val="fr-FR" w:eastAsia="en-US" w:bidi="ar-SA"/>
      </w:rPr>
    </w:lvl>
    <w:lvl w:ilvl="4" w:tplc="FD4E2266">
      <w:numFmt w:val="bullet"/>
      <w:lvlText w:val="•"/>
      <w:lvlJc w:val="left"/>
      <w:pPr>
        <w:ind w:left="3834" w:hanging="361"/>
      </w:pPr>
      <w:rPr>
        <w:rFonts w:hint="default"/>
        <w:lang w:val="fr-FR" w:eastAsia="en-US" w:bidi="ar-SA"/>
      </w:rPr>
    </w:lvl>
    <w:lvl w:ilvl="5" w:tplc="1D4C64C8">
      <w:numFmt w:val="bullet"/>
      <w:lvlText w:val="•"/>
      <w:lvlJc w:val="left"/>
      <w:pPr>
        <w:ind w:left="4799" w:hanging="361"/>
      </w:pPr>
      <w:rPr>
        <w:rFonts w:hint="default"/>
        <w:lang w:val="fr-FR" w:eastAsia="en-US" w:bidi="ar-SA"/>
      </w:rPr>
    </w:lvl>
    <w:lvl w:ilvl="6" w:tplc="CF1C23AA">
      <w:numFmt w:val="bullet"/>
      <w:lvlText w:val="•"/>
      <w:lvlJc w:val="left"/>
      <w:pPr>
        <w:ind w:left="5764" w:hanging="361"/>
      </w:pPr>
      <w:rPr>
        <w:rFonts w:hint="default"/>
        <w:lang w:val="fr-FR" w:eastAsia="en-US" w:bidi="ar-SA"/>
      </w:rPr>
    </w:lvl>
    <w:lvl w:ilvl="7" w:tplc="71C8A0B4">
      <w:numFmt w:val="bullet"/>
      <w:lvlText w:val="•"/>
      <w:lvlJc w:val="left"/>
      <w:pPr>
        <w:ind w:left="6729" w:hanging="361"/>
      </w:pPr>
      <w:rPr>
        <w:rFonts w:hint="default"/>
        <w:lang w:val="fr-FR" w:eastAsia="en-US" w:bidi="ar-SA"/>
      </w:rPr>
    </w:lvl>
    <w:lvl w:ilvl="8" w:tplc="949455C2">
      <w:numFmt w:val="bullet"/>
      <w:lvlText w:val="•"/>
      <w:lvlJc w:val="left"/>
      <w:pPr>
        <w:ind w:left="7694" w:hanging="361"/>
      </w:pPr>
      <w:rPr>
        <w:rFonts w:hint="default"/>
        <w:lang w:val="fr-FR" w:eastAsia="en-US" w:bidi="ar-SA"/>
      </w:rPr>
    </w:lvl>
  </w:abstractNum>
  <w:abstractNum w:abstractNumId="4">
    <w:nsid w:val="06B161DF"/>
    <w:multiLevelType w:val="hybridMultilevel"/>
    <w:tmpl w:val="E848C1EA"/>
    <w:lvl w:ilvl="0" w:tplc="E820AEE8">
      <w:start w:val="1"/>
      <w:numFmt w:val="lowerLetter"/>
      <w:lvlText w:val="%1)"/>
      <w:lvlJc w:val="left"/>
      <w:pPr>
        <w:ind w:left="937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A0FC8072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1A86D4E0">
      <w:numFmt w:val="bullet"/>
      <w:lvlText w:val="•"/>
      <w:lvlJc w:val="left"/>
      <w:pPr>
        <w:ind w:left="2676" w:hanging="361"/>
      </w:pPr>
      <w:rPr>
        <w:rFonts w:hint="default"/>
        <w:lang w:val="fr-FR" w:eastAsia="en-US" w:bidi="ar-SA"/>
      </w:rPr>
    </w:lvl>
    <w:lvl w:ilvl="3" w:tplc="318628DE">
      <w:numFmt w:val="bullet"/>
      <w:lvlText w:val="•"/>
      <w:lvlJc w:val="left"/>
      <w:pPr>
        <w:ind w:left="3545" w:hanging="361"/>
      </w:pPr>
      <w:rPr>
        <w:rFonts w:hint="default"/>
        <w:lang w:val="fr-FR" w:eastAsia="en-US" w:bidi="ar-SA"/>
      </w:rPr>
    </w:lvl>
    <w:lvl w:ilvl="4" w:tplc="180C07B6">
      <w:numFmt w:val="bullet"/>
      <w:lvlText w:val="•"/>
      <w:lvlJc w:val="left"/>
      <w:pPr>
        <w:ind w:left="4413" w:hanging="361"/>
      </w:pPr>
      <w:rPr>
        <w:rFonts w:hint="default"/>
        <w:lang w:val="fr-FR" w:eastAsia="en-US" w:bidi="ar-SA"/>
      </w:rPr>
    </w:lvl>
    <w:lvl w:ilvl="5" w:tplc="3252C6C6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28049162">
      <w:numFmt w:val="bullet"/>
      <w:lvlText w:val="•"/>
      <w:lvlJc w:val="left"/>
      <w:pPr>
        <w:ind w:left="6150" w:hanging="361"/>
      </w:pPr>
      <w:rPr>
        <w:rFonts w:hint="default"/>
        <w:lang w:val="fr-FR" w:eastAsia="en-US" w:bidi="ar-SA"/>
      </w:rPr>
    </w:lvl>
    <w:lvl w:ilvl="7" w:tplc="FE4E8C52">
      <w:numFmt w:val="bullet"/>
      <w:lvlText w:val="•"/>
      <w:lvlJc w:val="left"/>
      <w:pPr>
        <w:ind w:left="7018" w:hanging="361"/>
      </w:pPr>
      <w:rPr>
        <w:rFonts w:hint="default"/>
        <w:lang w:val="fr-FR" w:eastAsia="en-US" w:bidi="ar-SA"/>
      </w:rPr>
    </w:lvl>
    <w:lvl w:ilvl="8" w:tplc="C15674EE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5">
    <w:nsid w:val="0F1437BA"/>
    <w:multiLevelType w:val="hybridMultilevel"/>
    <w:tmpl w:val="21F623B4"/>
    <w:lvl w:ilvl="0" w:tplc="2E246C12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86D2AB46">
      <w:numFmt w:val="bullet"/>
      <w:lvlText w:val="•"/>
      <w:lvlJc w:val="left"/>
      <w:pPr>
        <w:ind w:left="1160" w:hanging="144"/>
      </w:pPr>
      <w:rPr>
        <w:rFonts w:hint="default"/>
        <w:lang w:val="fr-FR" w:eastAsia="en-US" w:bidi="ar-SA"/>
      </w:rPr>
    </w:lvl>
    <w:lvl w:ilvl="2" w:tplc="3C68ECC0">
      <w:numFmt w:val="bullet"/>
      <w:lvlText w:val="•"/>
      <w:lvlJc w:val="left"/>
      <w:pPr>
        <w:ind w:left="2100" w:hanging="144"/>
      </w:pPr>
      <w:rPr>
        <w:rFonts w:hint="default"/>
        <w:lang w:val="fr-FR" w:eastAsia="en-US" w:bidi="ar-SA"/>
      </w:rPr>
    </w:lvl>
    <w:lvl w:ilvl="3" w:tplc="48DA4B90">
      <w:numFmt w:val="bullet"/>
      <w:lvlText w:val="•"/>
      <w:lvlJc w:val="left"/>
      <w:pPr>
        <w:ind w:left="3041" w:hanging="144"/>
      </w:pPr>
      <w:rPr>
        <w:rFonts w:hint="default"/>
        <w:lang w:val="fr-FR" w:eastAsia="en-US" w:bidi="ar-SA"/>
      </w:rPr>
    </w:lvl>
    <w:lvl w:ilvl="4" w:tplc="6B32E194">
      <w:numFmt w:val="bullet"/>
      <w:lvlText w:val="•"/>
      <w:lvlJc w:val="left"/>
      <w:pPr>
        <w:ind w:left="3981" w:hanging="144"/>
      </w:pPr>
      <w:rPr>
        <w:rFonts w:hint="default"/>
        <w:lang w:val="fr-FR" w:eastAsia="en-US" w:bidi="ar-SA"/>
      </w:rPr>
    </w:lvl>
    <w:lvl w:ilvl="5" w:tplc="8DB4B814">
      <w:numFmt w:val="bullet"/>
      <w:lvlText w:val="•"/>
      <w:lvlJc w:val="left"/>
      <w:pPr>
        <w:ind w:left="4922" w:hanging="144"/>
      </w:pPr>
      <w:rPr>
        <w:rFonts w:hint="default"/>
        <w:lang w:val="fr-FR" w:eastAsia="en-US" w:bidi="ar-SA"/>
      </w:rPr>
    </w:lvl>
    <w:lvl w:ilvl="6" w:tplc="4F18A20A">
      <w:numFmt w:val="bullet"/>
      <w:lvlText w:val="•"/>
      <w:lvlJc w:val="left"/>
      <w:pPr>
        <w:ind w:left="5862" w:hanging="144"/>
      </w:pPr>
      <w:rPr>
        <w:rFonts w:hint="default"/>
        <w:lang w:val="fr-FR" w:eastAsia="en-US" w:bidi="ar-SA"/>
      </w:rPr>
    </w:lvl>
    <w:lvl w:ilvl="7" w:tplc="C68A2890">
      <w:numFmt w:val="bullet"/>
      <w:lvlText w:val="•"/>
      <w:lvlJc w:val="left"/>
      <w:pPr>
        <w:ind w:left="6802" w:hanging="144"/>
      </w:pPr>
      <w:rPr>
        <w:rFonts w:hint="default"/>
        <w:lang w:val="fr-FR" w:eastAsia="en-US" w:bidi="ar-SA"/>
      </w:rPr>
    </w:lvl>
    <w:lvl w:ilvl="8" w:tplc="60E46A46">
      <w:numFmt w:val="bullet"/>
      <w:lvlText w:val="•"/>
      <w:lvlJc w:val="left"/>
      <w:pPr>
        <w:ind w:left="7743" w:hanging="144"/>
      </w:pPr>
      <w:rPr>
        <w:rFonts w:hint="default"/>
        <w:lang w:val="fr-FR" w:eastAsia="en-US" w:bidi="ar-SA"/>
      </w:rPr>
    </w:lvl>
  </w:abstractNum>
  <w:abstractNum w:abstractNumId="6">
    <w:nsid w:val="11D424FA"/>
    <w:multiLevelType w:val="hybridMultilevel"/>
    <w:tmpl w:val="EB48BABA"/>
    <w:lvl w:ilvl="0" w:tplc="E450742E">
      <w:start w:val="2"/>
      <w:numFmt w:val="decimal"/>
      <w:lvlText w:val="%1"/>
      <w:lvlJc w:val="left"/>
      <w:pPr>
        <w:ind w:left="821" w:hanging="606"/>
        <w:jc w:val="left"/>
      </w:pPr>
      <w:rPr>
        <w:rFonts w:hint="default"/>
        <w:lang w:val="fr-FR" w:eastAsia="en-US" w:bidi="ar-SA"/>
      </w:rPr>
    </w:lvl>
    <w:lvl w:ilvl="1" w:tplc="8A5C6E42">
      <w:numFmt w:val="none"/>
      <w:lvlText w:val=""/>
      <w:lvlJc w:val="left"/>
      <w:pPr>
        <w:tabs>
          <w:tab w:val="num" w:pos="360"/>
        </w:tabs>
      </w:pPr>
    </w:lvl>
    <w:lvl w:ilvl="2" w:tplc="5DB45994">
      <w:numFmt w:val="none"/>
      <w:lvlText w:val=""/>
      <w:lvlJc w:val="left"/>
      <w:pPr>
        <w:tabs>
          <w:tab w:val="num" w:pos="360"/>
        </w:tabs>
      </w:pPr>
    </w:lvl>
    <w:lvl w:ilvl="3" w:tplc="141CD1FA">
      <w:numFmt w:val="none"/>
      <w:lvlText w:val=""/>
      <w:lvlJc w:val="left"/>
      <w:pPr>
        <w:tabs>
          <w:tab w:val="num" w:pos="360"/>
        </w:tabs>
      </w:pPr>
    </w:lvl>
    <w:lvl w:ilvl="4" w:tplc="DC4E2624">
      <w:start w:val="1"/>
      <w:numFmt w:val="decimal"/>
      <w:lvlText w:val="%5."/>
      <w:lvlJc w:val="left"/>
      <w:pPr>
        <w:ind w:left="576" w:hanging="2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5" w:tplc="9EB2B98A">
      <w:numFmt w:val="bullet"/>
      <w:lvlText w:val="•"/>
      <w:lvlJc w:val="left"/>
      <w:pPr>
        <w:ind w:left="4234" w:hanging="298"/>
      </w:pPr>
      <w:rPr>
        <w:rFonts w:hint="default"/>
        <w:lang w:val="fr-FR" w:eastAsia="en-US" w:bidi="ar-SA"/>
      </w:rPr>
    </w:lvl>
    <w:lvl w:ilvl="6" w:tplc="8CEA8DFC">
      <w:numFmt w:val="bullet"/>
      <w:lvlText w:val="•"/>
      <w:lvlJc w:val="left"/>
      <w:pPr>
        <w:ind w:left="5312" w:hanging="298"/>
      </w:pPr>
      <w:rPr>
        <w:rFonts w:hint="default"/>
        <w:lang w:val="fr-FR" w:eastAsia="en-US" w:bidi="ar-SA"/>
      </w:rPr>
    </w:lvl>
    <w:lvl w:ilvl="7" w:tplc="64348F12">
      <w:numFmt w:val="bullet"/>
      <w:lvlText w:val="•"/>
      <w:lvlJc w:val="left"/>
      <w:pPr>
        <w:ind w:left="6390" w:hanging="298"/>
      </w:pPr>
      <w:rPr>
        <w:rFonts w:hint="default"/>
        <w:lang w:val="fr-FR" w:eastAsia="en-US" w:bidi="ar-SA"/>
      </w:rPr>
    </w:lvl>
    <w:lvl w:ilvl="8" w:tplc="40C081FA">
      <w:numFmt w:val="bullet"/>
      <w:lvlText w:val="•"/>
      <w:lvlJc w:val="left"/>
      <w:pPr>
        <w:ind w:left="7468" w:hanging="298"/>
      </w:pPr>
      <w:rPr>
        <w:rFonts w:hint="default"/>
        <w:lang w:val="fr-FR" w:eastAsia="en-US" w:bidi="ar-SA"/>
      </w:rPr>
    </w:lvl>
  </w:abstractNum>
  <w:abstractNum w:abstractNumId="7">
    <w:nsid w:val="13B379F3"/>
    <w:multiLevelType w:val="hybridMultilevel"/>
    <w:tmpl w:val="86C6F24C"/>
    <w:lvl w:ilvl="0" w:tplc="1292A748">
      <w:numFmt w:val="bullet"/>
      <w:lvlText w:val=""/>
      <w:lvlJc w:val="left"/>
      <w:pPr>
        <w:ind w:left="937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E892D9FA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C4266C60">
      <w:numFmt w:val="bullet"/>
      <w:lvlText w:val="•"/>
      <w:lvlJc w:val="left"/>
      <w:pPr>
        <w:ind w:left="2676" w:hanging="361"/>
      </w:pPr>
      <w:rPr>
        <w:rFonts w:hint="default"/>
        <w:lang w:val="fr-FR" w:eastAsia="en-US" w:bidi="ar-SA"/>
      </w:rPr>
    </w:lvl>
    <w:lvl w:ilvl="3" w:tplc="11A2BCDE">
      <w:numFmt w:val="bullet"/>
      <w:lvlText w:val="•"/>
      <w:lvlJc w:val="left"/>
      <w:pPr>
        <w:ind w:left="3545" w:hanging="361"/>
      </w:pPr>
      <w:rPr>
        <w:rFonts w:hint="default"/>
        <w:lang w:val="fr-FR" w:eastAsia="en-US" w:bidi="ar-SA"/>
      </w:rPr>
    </w:lvl>
    <w:lvl w:ilvl="4" w:tplc="0E74F09C">
      <w:numFmt w:val="bullet"/>
      <w:lvlText w:val="•"/>
      <w:lvlJc w:val="left"/>
      <w:pPr>
        <w:ind w:left="4413" w:hanging="361"/>
      </w:pPr>
      <w:rPr>
        <w:rFonts w:hint="default"/>
        <w:lang w:val="fr-FR" w:eastAsia="en-US" w:bidi="ar-SA"/>
      </w:rPr>
    </w:lvl>
    <w:lvl w:ilvl="5" w:tplc="18142358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5D88C140">
      <w:numFmt w:val="bullet"/>
      <w:lvlText w:val="•"/>
      <w:lvlJc w:val="left"/>
      <w:pPr>
        <w:ind w:left="6150" w:hanging="361"/>
      </w:pPr>
      <w:rPr>
        <w:rFonts w:hint="default"/>
        <w:lang w:val="fr-FR" w:eastAsia="en-US" w:bidi="ar-SA"/>
      </w:rPr>
    </w:lvl>
    <w:lvl w:ilvl="7" w:tplc="2D6AB322">
      <w:numFmt w:val="bullet"/>
      <w:lvlText w:val="•"/>
      <w:lvlJc w:val="left"/>
      <w:pPr>
        <w:ind w:left="7018" w:hanging="361"/>
      </w:pPr>
      <w:rPr>
        <w:rFonts w:hint="default"/>
        <w:lang w:val="fr-FR" w:eastAsia="en-US" w:bidi="ar-SA"/>
      </w:rPr>
    </w:lvl>
    <w:lvl w:ilvl="8" w:tplc="CDE44B86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8">
    <w:nsid w:val="141B0174"/>
    <w:multiLevelType w:val="hybridMultilevel"/>
    <w:tmpl w:val="D3180082"/>
    <w:lvl w:ilvl="0" w:tplc="C9F09732">
      <w:start w:val="2"/>
      <w:numFmt w:val="decimal"/>
      <w:lvlText w:val="%1"/>
      <w:lvlJc w:val="left"/>
      <w:pPr>
        <w:ind w:left="706" w:hanging="491"/>
        <w:jc w:val="left"/>
      </w:pPr>
      <w:rPr>
        <w:rFonts w:hint="default"/>
        <w:lang w:val="fr-FR" w:eastAsia="en-US" w:bidi="ar-SA"/>
      </w:rPr>
    </w:lvl>
    <w:lvl w:ilvl="1" w:tplc="C58C2ADC">
      <w:numFmt w:val="none"/>
      <w:lvlText w:val=""/>
      <w:lvlJc w:val="left"/>
      <w:pPr>
        <w:tabs>
          <w:tab w:val="num" w:pos="360"/>
        </w:tabs>
      </w:pPr>
    </w:lvl>
    <w:lvl w:ilvl="2" w:tplc="BF9EBA32">
      <w:start w:val="1"/>
      <w:numFmt w:val="lowerLetter"/>
      <w:lvlText w:val="%3)"/>
      <w:lvlJc w:val="left"/>
      <w:pPr>
        <w:ind w:left="937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3" w:tplc="AB848BF2">
      <w:numFmt w:val="bullet"/>
      <w:lvlText w:val="•"/>
      <w:lvlJc w:val="left"/>
      <w:pPr>
        <w:ind w:left="2869" w:hanging="361"/>
      </w:pPr>
      <w:rPr>
        <w:rFonts w:hint="default"/>
        <w:lang w:val="fr-FR" w:eastAsia="en-US" w:bidi="ar-SA"/>
      </w:rPr>
    </w:lvl>
    <w:lvl w:ilvl="4" w:tplc="302C7548">
      <w:numFmt w:val="bullet"/>
      <w:lvlText w:val="•"/>
      <w:lvlJc w:val="left"/>
      <w:pPr>
        <w:ind w:left="3834" w:hanging="361"/>
      </w:pPr>
      <w:rPr>
        <w:rFonts w:hint="default"/>
        <w:lang w:val="fr-FR" w:eastAsia="en-US" w:bidi="ar-SA"/>
      </w:rPr>
    </w:lvl>
    <w:lvl w:ilvl="5" w:tplc="D53283F0">
      <w:numFmt w:val="bullet"/>
      <w:lvlText w:val="•"/>
      <w:lvlJc w:val="left"/>
      <w:pPr>
        <w:ind w:left="4799" w:hanging="361"/>
      </w:pPr>
      <w:rPr>
        <w:rFonts w:hint="default"/>
        <w:lang w:val="fr-FR" w:eastAsia="en-US" w:bidi="ar-SA"/>
      </w:rPr>
    </w:lvl>
    <w:lvl w:ilvl="6" w:tplc="13449B66">
      <w:numFmt w:val="bullet"/>
      <w:lvlText w:val="•"/>
      <w:lvlJc w:val="left"/>
      <w:pPr>
        <w:ind w:left="5764" w:hanging="361"/>
      </w:pPr>
      <w:rPr>
        <w:rFonts w:hint="default"/>
        <w:lang w:val="fr-FR" w:eastAsia="en-US" w:bidi="ar-SA"/>
      </w:rPr>
    </w:lvl>
    <w:lvl w:ilvl="7" w:tplc="4394F53C">
      <w:numFmt w:val="bullet"/>
      <w:lvlText w:val="•"/>
      <w:lvlJc w:val="left"/>
      <w:pPr>
        <w:ind w:left="6729" w:hanging="361"/>
      </w:pPr>
      <w:rPr>
        <w:rFonts w:hint="default"/>
        <w:lang w:val="fr-FR" w:eastAsia="en-US" w:bidi="ar-SA"/>
      </w:rPr>
    </w:lvl>
    <w:lvl w:ilvl="8" w:tplc="8888480A">
      <w:numFmt w:val="bullet"/>
      <w:lvlText w:val="•"/>
      <w:lvlJc w:val="left"/>
      <w:pPr>
        <w:ind w:left="7694" w:hanging="361"/>
      </w:pPr>
      <w:rPr>
        <w:rFonts w:hint="default"/>
        <w:lang w:val="fr-FR" w:eastAsia="en-US" w:bidi="ar-SA"/>
      </w:rPr>
    </w:lvl>
  </w:abstractNum>
  <w:abstractNum w:abstractNumId="9">
    <w:nsid w:val="149F48C6"/>
    <w:multiLevelType w:val="hybridMultilevel"/>
    <w:tmpl w:val="0C80DEEA"/>
    <w:lvl w:ilvl="0" w:tplc="6DBE937C">
      <w:start w:val="1"/>
      <w:numFmt w:val="upperLetter"/>
      <w:lvlText w:val="%1)"/>
      <w:lvlJc w:val="left"/>
      <w:pPr>
        <w:ind w:left="937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fr-FR" w:eastAsia="en-US" w:bidi="ar-SA"/>
      </w:rPr>
    </w:lvl>
    <w:lvl w:ilvl="1" w:tplc="6464E8C0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D59E9F3A">
      <w:numFmt w:val="bullet"/>
      <w:lvlText w:val="•"/>
      <w:lvlJc w:val="left"/>
      <w:pPr>
        <w:ind w:left="2676" w:hanging="361"/>
      </w:pPr>
      <w:rPr>
        <w:rFonts w:hint="default"/>
        <w:lang w:val="fr-FR" w:eastAsia="en-US" w:bidi="ar-SA"/>
      </w:rPr>
    </w:lvl>
    <w:lvl w:ilvl="3" w:tplc="FCC6F5EA">
      <w:numFmt w:val="bullet"/>
      <w:lvlText w:val="•"/>
      <w:lvlJc w:val="left"/>
      <w:pPr>
        <w:ind w:left="3545" w:hanging="361"/>
      </w:pPr>
      <w:rPr>
        <w:rFonts w:hint="default"/>
        <w:lang w:val="fr-FR" w:eastAsia="en-US" w:bidi="ar-SA"/>
      </w:rPr>
    </w:lvl>
    <w:lvl w:ilvl="4" w:tplc="9D126BAA">
      <w:numFmt w:val="bullet"/>
      <w:lvlText w:val="•"/>
      <w:lvlJc w:val="left"/>
      <w:pPr>
        <w:ind w:left="4413" w:hanging="361"/>
      </w:pPr>
      <w:rPr>
        <w:rFonts w:hint="default"/>
        <w:lang w:val="fr-FR" w:eastAsia="en-US" w:bidi="ar-SA"/>
      </w:rPr>
    </w:lvl>
    <w:lvl w:ilvl="5" w:tplc="C22E126E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7D2C8CF6">
      <w:numFmt w:val="bullet"/>
      <w:lvlText w:val="•"/>
      <w:lvlJc w:val="left"/>
      <w:pPr>
        <w:ind w:left="6150" w:hanging="361"/>
      </w:pPr>
      <w:rPr>
        <w:rFonts w:hint="default"/>
        <w:lang w:val="fr-FR" w:eastAsia="en-US" w:bidi="ar-SA"/>
      </w:rPr>
    </w:lvl>
    <w:lvl w:ilvl="7" w:tplc="44B40E10">
      <w:numFmt w:val="bullet"/>
      <w:lvlText w:val="•"/>
      <w:lvlJc w:val="left"/>
      <w:pPr>
        <w:ind w:left="7018" w:hanging="361"/>
      </w:pPr>
      <w:rPr>
        <w:rFonts w:hint="default"/>
        <w:lang w:val="fr-FR" w:eastAsia="en-US" w:bidi="ar-SA"/>
      </w:rPr>
    </w:lvl>
    <w:lvl w:ilvl="8" w:tplc="E5685D3C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10">
    <w:nsid w:val="178204BB"/>
    <w:multiLevelType w:val="hybridMultilevel"/>
    <w:tmpl w:val="56B25C38"/>
    <w:lvl w:ilvl="0" w:tplc="3C50482C">
      <w:numFmt w:val="bullet"/>
      <w:lvlText w:val="-"/>
      <w:lvlJc w:val="left"/>
      <w:pPr>
        <w:ind w:left="12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2E4CA008">
      <w:numFmt w:val="bullet"/>
      <w:lvlText w:val="•"/>
      <w:lvlJc w:val="left"/>
      <w:pPr>
        <w:ind w:left="2132" w:hanging="360"/>
      </w:pPr>
      <w:rPr>
        <w:rFonts w:hint="default"/>
        <w:lang w:val="fr-FR" w:eastAsia="en-US" w:bidi="ar-SA"/>
      </w:rPr>
    </w:lvl>
    <w:lvl w:ilvl="2" w:tplc="FD94DF34">
      <w:numFmt w:val="bullet"/>
      <w:lvlText w:val="•"/>
      <w:lvlJc w:val="left"/>
      <w:pPr>
        <w:ind w:left="2964" w:hanging="360"/>
      </w:pPr>
      <w:rPr>
        <w:rFonts w:hint="default"/>
        <w:lang w:val="fr-FR" w:eastAsia="en-US" w:bidi="ar-SA"/>
      </w:rPr>
    </w:lvl>
    <w:lvl w:ilvl="3" w:tplc="89D8884C">
      <w:numFmt w:val="bullet"/>
      <w:lvlText w:val="•"/>
      <w:lvlJc w:val="left"/>
      <w:pPr>
        <w:ind w:left="3797" w:hanging="360"/>
      </w:pPr>
      <w:rPr>
        <w:rFonts w:hint="default"/>
        <w:lang w:val="fr-FR" w:eastAsia="en-US" w:bidi="ar-SA"/>
      </w:rPr>
    </w:lvl>
    <w:lvl w:ilvl="4" w:tplc="2E886E3C">
      <w:numFmt w:val="bullet"/>
      <w:lvlText w:val="•"/>
      <w:lvlJc w:val="left"/>
      <w:pPr>
        <w:ind w:left="4629" w:hanging="360"/>
      </w:pPr>
      <w:rPr>
        <w:rFonts w:hint="default"/>
        <w:lang w:val="fr-FR" w:eastAsia="en-US" w:bidi="ar-SA"/>
      </w:rPr>
    </w:lvl>
    <w:lvl w:ilvl="5" w:tplc="4DB0AAE8">
      <w:numFmt w:val="bullet"/>
      <w:lvlText w:val="•"/>
      <w:lvlJc w:val="left"/>
      <w:pPr>
        <w:ind w:left="5462" w:hanging="360"/>
      </w:pPr>
      <w:rPr>
        <w:rFonts w:hint="default"/>
        <w:lang w:val="fr-FR" w:eastAsia="en-US" w:bidi="ar-SA"/>
      </w:rPr>
    </w:lvl>
    <w:lvl w:ilvl="6" w:tplc="3550AF04">
      <w:numFmt w:val="bullet"/>
      <w:lvlText w:val="•"/>
      <w:lvlJc w:val="left"/>
      <w:pPr>
        <w:ind w:left="6294" w:hanging="360"/>
      </w:pPr>
      <w:rPr>
        <w:rFonts w:hint="default"/>
        <w:lang w:val="fr-FR" w:eastAsia="en-US" w:bidi="ar-SA"/>
      </w:rPr>
    </w:lvl>
    <w:lvl w:ilvl="7" w:tplc="9ABED4FE">
      <w:numFmt w:val="bullet"/>
      <w:lvlText w:val="•"/>
      <w:lvlJc w:val="left"/>
      <w:pPr>
        <w:ind w:left="7126" w:hanging="360"/>
      </w:pPr>
      <w:rPr>
        <w:rFonts w:hint="default"/>
        <w:lang w:val="fr-FR" w:eastAsia="en-US" w:bidi="ar-SA"/>
      </w:rPr>
    </w:lvl>
    <w:lvl w:ilvl="8" w:tplc="943AFD24">
      <w:numFmt w:val="bullet"/>
      <w:lvlText w:val="•"/>
      <w:lvlJc w:val="left"/>
      <w:pPr>
        <w:ind w:left="7959" w:hanging="360"/>
      </w:pPr>
      <w:rPr>
        <w:rFonts w:hint="default"/>
        <w:lang w:val="fr-FR" w:eastAsia="en-US" w:bidi="ar-SA"/>
      </w:rPr>
    </w:lvl>
  </w:abstractNum>
  <w:abstractNum w:abstractNumId="11">
    <w:nsid w:val="19185094"/>
    <w:multiLevelType w:val="hybridMultilevel"/>
    <w:tmpl w:val="006207AE"/>
    <w:lvl w:ilvl="0" w:tplc="F5A07EB0">
      <w:start w:val="3"/>
      <w:numFmt w:val="decimal"/>
      <w:lvlText w:val="%1"/>
      <w:lvlJc w:val="left"/>
      <w:pPr>
        <w:ind w:left="859" w:hanging="422"/>
        <w:jc w:val="left"/>
      </w:pPr>
      <w:rPr>
        <w:rFonts w:hint="default"/>
        <w:lang w:val="fr-FR" w:eastAsia="en-US" w:bidi="ar-SA"/>
      </w:rPr>
    </w:lvl>
    <w:lvl w:ilvl="1" w:tplc="C8005CCE">
      <w:numFmt w:val="none"/>
      <w:lvlText w:val=""/>
      <w:lvlJc w:val="left"/>
      <w:pPr>
        <w:tabs>
          <w:tab w:val="num" w:pos="360"/>
        </w:tabs>
      </w:pPr>
    </w:lvl>
    <w:lvl w:ilvl="2" w:tplc="DF8C7A58">
      <w:numFmt w:val="none"/>
      <w:lvlText w:val=""/>
      <w:lvlJc w:val="left"/>
      <w:pPr>
        <w:tabs>
          <w:tab w:val="num" w:pos="360"/>
        </w:tabs>
      </w:pPr>
    </w:lvl>
    <w:lvl w:ilvl="3" w:tplc="02F60BB6">
      <w:numFmt w:val="bullet"/>
      <w:lvlText w:val="•"/>
      <w:lvlJc w:val="left"/>
      <w:pPr>
        <w:ind w:left="3118" w:hanging="604"/>
      </w:pPr>
      <w:rPr>
        <w:rFonts w:hint="default"/>
        <w:lang w:val="fr-FR" w:eastAsia="en-US" w:bidi="ar-SA"/>
      </w:rPr>
    </w:lvl>
    <w:lvl w:ilvl="4" w:tplc="93E2D598">
      <w:numFmt w:val="bullet"/>
      <w:lvlText w:val="•"/>
      <w:lvlJc w:val="left"/>
      <w:pPr>
        <w:ind w:left="4048" w:hanging="604"/>
      </w:pPr>
      <w:rPr>
        <w:rFonts w:hint="default"/>
        <w:lang w:val="fr-FR" w:eastAsia="en-US" w:bidi="ar-SA"/>
      </w:rPr>
    </w:lvl>
    <w:lvl w:ilvl="5" w:tplc="A3E8944E">
      <w:numFmt w:val="bullet"/>
      <w:lvlText w:val="•"/>
      <w:lvlJc w:val="left"/>
      <w:pPr>
        <w:ind w:left="4977" w:hanging="604"/>
      </w:pPr>
      <w:rPr>
        <w:rFonts w:hint="default"/>
        <w:lang w:val="fr-FR" w:eastAsia="en-US" w:bidi="ar-SA"/>
      </w:rPr>
    </w:lvl>
    <w:lvl w:ilvl="6" w:tplc="064E4D7A">
      <w:numFmt w:val="bullet"/>
      <w:lvlText w:val="•"/>
      <w:lvlJc w:val="left"/>
      <w:pPr>
        <w:ind w:left="5906" w:hanging="604"/>
      </w:pPr>
      <w:rPr>
        <w:rFonts w:hint="default"/>
        <w:lang w:val="fr-FR" w:eastAsia="en-US" w:bidi="ar-SA"/>
      </w:rPr>
    </w:lvl>
    <w:lvl w:ilvl="7" w:tplc="AF18CAD0">
      <w:numFmt w:val="bullet"/>
      <w:lvlText w:val="•"/>
      <w:lvlJc w:val="left"/>
      <w:pPr>
        <w:ind w:left="6836" w:hanging="604"/>
      </w:pPr>
      <w:rPr>
        <w:rFonts w:hint="default"/>
        <w:lang w:val="fr-FR" w:eastAsia="en-US" w:bidi="ar-SA"/>
      </w:rPr>
    </w:lvl>
    <w:lvl w:ilvl="8" w:tplc="122A10CC">
      <w:numFmt w:val="bullet"/>
      <w:lvlText w:val="•"/>
      <w:lvlJc w:val="left"/>
      <w:pPr>
        <w:ind w:left="7765" w:hanging="604"/>
      </w:pPr>
      <w:rPr>
        <w:rFonts w:hint="default"/>
        <w:lang w:val="fr-FR" w:eastAsia="en-US" w:bidi="ar-SA"/>
      </w:rPr>
    </w:lvl>
  </w:abstractNum>
  <w:abstractNum w:abstractNumId="12">
    <w:nsid w:val="192006A1"/>
    <w:multiLevelType w:val="hybridMultilevel"/>
    <w:tmpl w:val="DCF42B8E"/>
    <w:lvl w:ilvl="0" w:tplc="2EDE805E">
      <w:numFmt w:val="bullet"/>
      <w:lvlText w:val=""/>
      <w:lvlJc w:val="left"/>
      <w:pPr>
        <w:ind w:left="937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13A624CA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E44CFAAC">
      <w:numFmt w:val="bullet"/>
      <w:lvlText w:val="•"/>
      <w:lvlJc w:val="left"/>
      <w:pPr>
        <w:ind w:left="2676" w:hanging="361"/>
      </w:pPr>
      <w:rPr>
        <w:rFonts w:hint="default"/>
        <w:lang w:val="fr-FR" w:eastAsia="en-US" w:bidi="ar-SA"/>
      </w:rPr>
    </w:lvl>
    <w:lvl w:ilvl="3" w:tplc="1E1EB33A">
      <w:numFmt w:val="bullet"/>
      <w:lvlText w:val="•"/>
      <w:lvlJc w:val="left"/>
      <w:pPr>
        <w:ind w:left="3545" w:hanging="361"/>
      </w:pPr>
      <w:rPr>
        <w:rFonts w:hint="default"/>
        <w:lang w:val="fr-FR" w:eastAsia="en-US" w:bidi="ar-SA"/>
      </w:rPr>
    </w:lvl>
    <w:lvl w:ilvl="4" w:tplc="35F68920">
      <w:numFmt w:val="bullet"/>
      <w:lvlText w:val="•"/>
      <w:lvlJc w:val="left"/>
      <w:pPr>
        <w:ind w:left="4413" w:hanging="361"/>
      </w:pPr>
      <w:rPr>
        <w:rFonts w:hint="default"/>
        <w:lang w:val="fr-FR" w:eastAsia="en-US" w:bidi="ar-SA"/>
      </w:rPr>
    </w:lvl>
    <w:lvl w:ilvl="5" w:tplc="0A6AEB10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8AB4B1C8">
      <w:numFmt w:val="bullet"/>
      <w:lvlText w:val="•"/>
      <w:lvlJc w:val="left"/>
      <w:pPr>
        <w:ind w:left="6150" w:hanging="361"/>
      </w:pPr>
      <w:rPr>
        <w:rFonts w:hint="default"/>
        <w:lang w:val="fr-FR" w:eastAsia="en-US" w:bidi="ar-SA"/>
      </w:rPr>
    </w:lvl>
    <w:lvl w:ilvl="7" w:tplc="F8AEF3DC">
      <w:numFmt w:val="bullet"/>
      <w:lvlText w:val="•"/>
      <w:lvlJc w:val="left"/>
      <w:pPr>
        <w:ind w:left="7018" w:hanging="361"/>
      </w:pPr>
      <w:rPr>
        <w:rFonts w:hint="default"/>
        <w:lang w:val="fr-FR" w:eastAsia="en-US" w:bidi="ar-SA"/>
      </w:rPr>
    </w:lvl>
    <w:lvl w:ilvl="8" w:tplc="D6EA4D4A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13">
    <w:nsid w:val="193674DB"/>
    <w:multiLevelType w:val="hybridMultilevel"/>
    <w:tmpl w:val="CD1A1B34"/>
    <w:lvl w:ilvl="0" w:tplc="EA7C2458">
      <w:start w:val="2"/>
      <w:numFmt w:val="decimal"/>
      <w:lvlText w:val="%1"/>
      <w:lvlJc w:val="left"/>
      <w:pPr>
        <w:ind w:left="859" w:hanging="422"/>
        <w:jc w:val="left"/>
      </w:pPr>
      <w:rPr>
        <w:rFonts w:hint="default"/>
        <w:lang w:val="fr-FR" w:eastAsia="en-US" w:bidi="ar-SA"/>
      </w:rPr>
    </w:lvl>
    <w:lvl w:ilvl="1" w:tplc="912CE554">
      <w:numFmt w:val="none"/>
      <w:lvlText w:val=""/>
      <w:lvlJc w:val="left"/>
      <w:pPr>
        <w:tabs>
          <w:tab w:val="num" w:pos="360"/>
        </w:tabs>
      </w:pPr>
    </w:lvl>
    <w:lvl w:ilvl="2" w:tplc="6D362D14">
      <w:numFmt w:val="none"/>
      <w:lvlText w:val=""/>
      <w:lvlJc w:val="left"/>
      <w:pPr>
        <w:tabs>
          <w:tab w:val="num" w:pos="360"/>
        </w:tabs>
      </w:pPr>
    </w:lvl>
    <w:lvl w:ilvl="3" w:tplc="C13E0960">
      <w:numFmt w:val="none"/>
      <w:lvlText w:val=""/>
      <w:lvlJc w:val="left"/>
      <w:pPr>
        <w:tabs>
          <w:tab w:val="num" w:pos="360"/>
        </w:tabs>
      </w:pPr>
    </w:lvl>
    <w:lvl w:ilvl="4" w:tplc="FB50B0D4">
      <w:numFmt w:val="bullet"/>
      <w:lvlText w:val="•"/>
      <w:lvlJc w:val="left"/>
      <w:pPr>
        <w:ind w:left="3651" w:hanging="782"/>
      </w:pPr>
      <w:rPr>
        <w:rFonts w:hint="default"/>
        <w:lang w:val="fr-FR" w:eastAsia="en-US" w:bidi="ar-SA"/>
      </w:rPr>
    </w:lvl>
    <w:lvl w:ilvl="5" w:tplc="532073A4">
      <w:numFmt w:val="bullet"/>
      <w:lvlText w:val="•"/>
      <w:lvlJc w:val="left"/>
      <w:pPr>
        <w:ind w:left="4646" w:hanging="782"/>
      </w:pPr>
      <w:rPr>
        <w:rFonts w:hint="default"/>
        <w:lang w:val="fr-FR" w:eastAsia="en-US" w:bidi="ar-SA"/>
      </w:rPr>
    </w:lvl>
    <w:lvl w:ilvl="6" w:tplc="DD8A8880">
      <w:numFmt w:val="bullet"/>
      <w:lvlText w:val="•"/>
      <w:lvlJc w:val="left"/>
      <w:pPr>
        <w:ind w:left="5642" w:hanging="782"/>
      </w:pPr>
      <w:rPr>
        <w:rFonts w:hint="default"/>
        <w:lang w:val="fr-FR" w:eastAsia="en-US" w:bidi="ar-SA"/>
      </w:rPr>
    </w:lvl>
    <w:lvl w:ilvl="7" w:tplc="2A06AF90">
      <w:numFmt w:val="bullet"/>
      <w:lvlText w:val="•"/>
      <w:lvlJc w:val="left"/>
      <w:pPr>
        <w:ind w:left="6637" w:hanging="782"/>
      </w:pPr>
      <w:rPr>
        <w:rFonts w:hint="default"/>
        <w:lang w:val="fr-FR" w:eastAsia="en-US" w:bidi="ar-SA"/>
      </w:rPr>
    </w:lvl>
    <w:lvl w:ilvl="8" w:tplc="9D44C00E">
      <w:numFmt w:val="bullet"/>
      <w:lvlText w:val="•"/>
      <w:lvlJc w:val="left"/>
      <w:pPr>
        <w:ind w:left="7633" w:hanging="782"/>
      </w:pPr>
      <w:rPr>
        <w:rFonts w:hint="default"/>
        <w:lang w:val="fr-FR" w:eastAsia="en-US" w:bidi="ar-SA"/>
      </w:rPr>
    </w:lvl>
  </w:abstractNum>
  <w:abstractNum w:abstractNumId="14">
    <w:nsid w:val="1B6F259A"/>
    <w:multiLevelType w:val="hybridMultilevel"/>
    <w:tmpl w:val="9014E212"/>
    <w:lvl w:ilvl="0" w:tplc="6A28166E">
      <w:numFmt w:val="bullet"/>
      <w:lvlText w:val=""/>
      <w:lvlJc w:val="left"/>
      <w:pPr>
        <w:ind w:left="1048" w:hanging="11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B2463FC">
      <w:numFmt w:val="bullet"/>
      <w:lvlText w:val="•"/>
      <w:lvlJc w:val="left"/>
      <w:pPr>
        <w:ind w:left="1898" w:hanging="112"/>
      </w:pPr>
      <w:rPr>
        <w:rFonts w:hint="default"/>
        <w:lang w:val="fr-FR" w:eastAsia="en-US" w:bidi="ar-SA"/>
      </w:rPr>
    </w:lvl>
    <w:lvl w:ilvl="2" w:tplc="476C5732">
      <w:numFmt w:val="bullet"/>
      <w:lvlText w:val="•"/>
      <w:lvlJc w:val="left"/>
      <w:pPr>
        <w:ind w:left="2756" w:hanging="112"/>
      </w:pPr>
      <w:rPr>
        <w:rFonts w:hint="default"/>
        <w:lang w:val="fr-FR" w:eastAsia="en-US" w:bidi="ar-SA"/>
      </w:rPr>
    </w:lvl>
    <w:lvl w:ilvl="3" w:tplc="7DF6A978">
      <w:numFmt w:val="bullet"/>
      <w:lvlText w:val="•"/>
      <w:lvlJc w:val="left"/>
      <w:pPr>
        <w:ind w:left="3615" w:hanging="112"/>
      </w:pPr>
      <w:rPr>
        <w:rFonts w:hint="default"/>
        <w:lang w:val="fr-FR" w:eastAsia="en-US" w:bidi="ar-SA"/>
      </w:rPr>
    </w:lvl>
    <w:lvl w:ilvl="4" w:tplc="0FA23F4C">
      <w:numFmt w:val="bullet"/>
      <w:lvlText w:val="•"/>
      <w:lvlJc w:val="left"/>
      <w:pPr>
        <w:ind w:left="4473" w:hanging="112"/>
      </w:pPr>
      <w:rPr>
        <w:rFonts w:hint="default"/>
        <w:lang w:val="fr-FR" w:eastAsia="en-US" w:bidi="ar-SA"/>
      </w:rPr>
    </w:lvl>
    <w:lvl w:ilvl="5" w:tplc="9CF62380">
      <w:numFmt w:val="bullet"/>
      <w:lvlText w:val="•"/>
      <w:lvlJc w:val="left"/>
      <w:pPr>
        <w:ind w:left="5332" w:hanging="112"/>
      </w:pPr>
      <w:rPr>
        <w:rFonts w:hint="default"/>
        <w:lang w:val="fr-FR" w:eastAsia="en-US" w:bidi="ar-SA"/>
      </w:rPr>
    </w:lvl>
    <w:lvl w:ilvl="6" w:tplc="2B3E6BB8">
      <w:numFmt w:val="bullet"/>
      <w:lvlText w:val="•"/>
      <w:lvlJc w:val="left"/>
      <w:pPr>
        <w:ind w:left="6190" w:hanging="112"/>
      </w:pPr>
      <w:rPr>
        <w:rFonts w:hint="default"/>
        <w:lang w:val="fr-FR" w:eastAsia="en-US" w:bidi="ar-SA"/>
      </w:rPr>
    </w:lvl>
    <w:lvl w:ilvl="7" w:tplc="F17602EE">
      <w:numFmt w:val="bullet"/>
      <w:lvlText w:val="•"/>
      <w:lvlJc w:val="left"/>
      <w:pPr>
        <w:ind w:left="7048" w:hanging="112"/>
      </w:pPr>
      <w:rPr>
        <w:rFonts w:hint="default"/>
        <w:lang w:val="fr-FR" w:eastAsia="en-US" w:bidi="ar-SA"/>
      </w:rPr>
    </w:lvl>
    <w:lvl w:ilvl="8" w:tplc="E6328AA2">
      <w:numFmt w:val="bullet"/>
      <w:lvlText w:val="•"/>
      <w:lvlJc w:val="left"/>
      <w:pPr>
        <w:ind w:left="7907" w:hanging="112"/>
      </w:pPr>
      <w:rPr>
        <w:rFonts w:hint="default"/>
        <w:lang w:val="fr-FR" w:eastAsia="en-US" w:bidi="ar-SA"/>
      </w:rPr>
    </w:lvl>
  </w:abstractNum>
  <w:abstractNum w:abstractNumId="15">
    <w:nsid w:val="1BA0793C"/>
    <w:multiLevelType w:val="hybridMultilevel"/>
    <w:tmpl w:val="6A525528"/>
    <w:lvl w:ilvl="0" w:tplc="5FBC4830">
      <w:start w:val="1"/>
      <w:numFmt w:val="lowerLetter"/>
      <w:lvlText w:val="%1)"/>
      <w:lvlJc w:val="left"/>
      <w:pPr>
        <w:ind w:left="937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D868B7F0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F670DECA">
      <w:numFmt w:val="bullet"/>
      <w:lvlText w:val="•"/>
      <w:lvlJc w:val="left"/>
      <w:pPr>
        <w:ind w:left="2676" w:hanging="361"/>
      </w:pPr>
      <w:rPr>
        <w:rFonts w:hint="default"/>
        <w:lang w:val="fr-FR" w:eastAsia="en-US" w:bidi="ar-SA"/>
      </w:rPr>
    </w:lvl>
    <w:lvl w:ilvl="3" w:tplc="98F2FDE2">
      <w:numFmt w:val="bullet"/>
      <w:lvlText w:val="•"/>
      <w:lvlJc w:val="left"/>
      <w:pPr>
        <w:ind w:left="3545" w:hanging="361"/>
      </w:pPr>
      <w:rPr>
        <w:rFonts w:hint="default"/>
        <w:lang w:val="fr-FR" w:eastAsia="en-US" w:bidi="ar-SA"/>
      </w:rPr>
    </w:lvl>
    <w:lvl w:ilvl="4" w:tplc="5A3036BC">
      <w:numFmt w:val="bullet"/>
      <w:lvlText w:val="•"/>
      <w:lvlJc w:val="left"/>
      <w:pPr>
        <w:ind w:left="4413" w:hanging="361"/>
      </w:pPr>
      <w:rPr>
        <w:rFonts w:hint="default"/>
        <w:lang w:val="fr-FR" w:eastAsia="en-US" w:bidi="ar-SA"/>
      </w:rPr>
    </w:lvl>
    <w:lvl w:ilvl="5" w:tplc="3CA6191A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60FE7936">
      <w:numFmt w:val="bullet"/>
      <w:lvlText w:val="•"/>
      <w:lvlJc w:val="left"/>
      <w:pPr>
        <w:ind w:left="6150" w:hanging="361"/>
      </w:pPr>
      <w:rPr>
        <w:rFonts w:hint="default"/>
        <w:lang w:val="fr-FR" w:eastAsia="en-US" w:bidi="ar-SA"/>
      </w:rPr>
    </w:lvl>
    <w:lvl w:ilvl="7" w:tplc="7A86CD0A">
      <w:numFmt w:val="bullet"/>
      <w:lvlText w:val="•"/>
      <w:lvlJc w:val="left"/>
      <w:pPr>
        <w:ind w:left="7018" w:hanging="361"/>
      </w:pPr>
      <w:rPr>
        <w:rFonts w:hint="default"/>
        <w:lang w:val="fr-FR" w:eastAsia="en-US" w:bidi="ar-SA"/>
      </w:rPr>
    </w:lvl>
    <w:lvl w:ilvl="8" w:tplc="97A666C0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16">
    <w:nsid w:val="1C912A4E"/>
    <w:multiLevelType w:val="hybridMultilevel"/>
    <w:tmpl w:val="36A4B236"/>
    <w:lvl w:ilvl="0" w:tplc="491AF9AA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91666EB6">
      <w:numFmt w:val="bullet"/>
      <w:lvlText w:val=""/>
      <w:lvlJc w:val="left"/>
      <w:pPr>
        <w:ind w:left="1297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C798C9D2">
      <w:numFmt w:val="bullet"/>
      <w:lvlText w:val="•"/>
      <w:lvlJc w:val="left"/>
      <w:pPr>
        <w:ind w:left="2224" w:hanging="360"/>
      </w:pPr>
      <w:rPr>
        <w:rFonts w:hint="default"/>
        <w:lang w:val="fr-FR" w:eastAsia="en-US" w:bidi="ar-SA"/>
      </w:rPr>
    </w:lvl>
    <w:lvl w:ilvl="3" w:tplc="1EA0446C">
      <w:numFmt w:val="bullet"/>
      <w:lvlText w:val="•"/>
      <w:lvlJc w:val="left"/>
      <w:pPr>
        <w:ind w:left="3149" w:hanging="360"/>
      </w:pPr>
      <w:rPr>
        <w:rFonts w:hint="default"/>
        <w:lang w:val="fr-FR" w:eastAsia="en-US" w:bidi="ar-SA"/>
      </w:rPr>
    </w:lvl>
    <w:lvl w:ilvl="4" w:tplc="4E080188">
      <w:numFmt w:val="bullet"/>
      <w:lvlText w:val="•"/>
      <w:lvlJc w:val="left"/>
      <w:pPr>
        <w:ind w:left="4074" w:hanging="360"/>
      </w:pPr>
      <w:rPr>
        <w:rFonts w:hint="default"/>
        <w:lang w:val="fr-FR" w:eastAsia="en-US" w:bidi="ar-SA"/>
      </w:rPr>
    </w:lvl>
    <w:lvl w:ilvl="5" w:tplc="003EA6E2">
      <w:numFmt w:val="bullet"/>
      <w:lvlText w:val="•"/>
      <w:lvlJc w:val="left"/>
      <w:pPr>
        <w:ind w:left="4999" w:hanging="360"/>
      </w:pPr>
      <w:rPr>
        <w:rFonts w:hint="default"/>
        <w:lang w:val="fr-FR" w:eastAsia="en-US" w:bidi="ar-SA"/>
      </w:rPr>
    </w:lvl>
    <w:lvl w:ilvl="6" w:tplc="A9B65BF8">
      <w:numFmt w:val="bullet"/>
      <w:lvlText w:val="•"/>
      <w:lvlJc w:val="left"/>
      <w:pPr>
        <w:ind w:left="5924" w:hanging="360"/>
      </w:pPr>
      <w:rPr>
        <w:rFonts w:hint="default"/>
        <w:lang w:val="fr-FR" w:eastAsia="en-US" w:bidi="ar-SA"/>
      </w:rPr>
    </w:lvl>
    <w:lvl w:ilvl="7" w:tplc="8FD2D470">
      <w:numFmt w:val="bullet"/>
      <w:lvlText w:val="•"/>
      <w:lvlJc w:val="left"/>
      <w:pPr>
        <w:ind w:left="6849" w:hanging="360"/>
      </w:pPr>
      <w:rPr>
        <w:rFonts w:hint="default"/>
        <w:lang w:val="fr-FR" w:eastAsia="en-US" w:bidi="ar-SA"/>
      </w:rPr>
    </w:lvl>
    <w:lvl w:ilvl="8" w:tplc="72A47274">
      <w:numFmt w:val="bullet"/>
      <w:lvlText w:val="•"/>
      <w:lvlJc w:val="left"/>
      <w:pPr>
        <w:ind w:left="7774" w:hanging="360"/>
      </w:pPr>
      <w:rPr>
        <w:rFonts w:hint="default"/>
        <w:lang w:val="fr-FR" w:eastAsia="en-US" w:bidi="ar-SA"/>
      </w:rPr>
    </w:lvl>
  </w:abstractNum>
  <w:abstractNum w:abstractNumId="17">
    <w:nsid w:val="1F664533"/>
    <w:multiLevelType w:val="hybridMultilevel"/>
    <w:tmpl w:val="0B74C962"/>
    <w:lvl w:ilvl="0" w:tplc="6E784B0A">
      <w:numFmt w:val="bullet"/>
      <w:lvlText w:val="▪"/>
      <w:lvlJc w:val="left"/>
      <w:pPr>
        <w:ind w:left="278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45BA4470">
      <w:numFmt w:val="bullet"/>
      <w:lvlText w:val="•"/>
      <w:lvlJc w:val="left"/>
      <w:pPr>
        <w:ind w:left="1214" w:hanging="216"/>
      </w:pPr>
      <w:rPr>
        <w:rFonts w:hint="default"/>
        <w:lang w:val="fr-FR" w:eastAsia="en-US" w:bidi="ar-SA"/>
      </w:rPr>
    </w:lvl>
    <w:lvl w:ilvl="2" w:tplc="0CEAB99A">
      <w:numFmt w:val="bullet"/>
      <w:lvlText w:val="•"/>
      <w:lvlJc w:val="left"/>
      <w:pPr>
        <w:ind w:left="2148" w:hanging="216"/>
      </w:pPr>
      <w:rPr>
        <w:rFonts w:hint="default"/>
        <w:lang w:val="fr-FR" w:eastAsia="en-US" w:bidi="ar-SA"/>
      </w:rPr>
    </w:lvl>
    <w:lvl w:ilvl="3" w:tplc="EA6E2B7C">
      <w:numFmt w:val="bullet"/>
      <w:lvlText w:val="•"/>
      <w:lvlJc w:val="left"/>
      <w:pPr>
        <w:ind w:left="3083" w:hanging="216"/>
      </w:pPr>
      <w:rPr>
        <w:rFonts w:hint="default"/>
        <w:lang w:val="fr-FR" w:eastAsia="en-US" w:bidi="ar-SA"/>
      </w:rPr>
    </w:lvl>
    <w:lvl w:ilvl="4" w:tplc="7D00E232">
      <w:numFmt w:val="bullet"/>
      <w:lvlText w:val="•"/>
      <w:lvlJc w:val="left"/>
      <w:pPr>
        <w:ind w:left="4017" w:hanging="216"/>
      </w:pPr>
      <w:rPr>
        <w:rFonts w:hint="default"/>
        <w:lang w:val="fr-FR" w:eastAsia="en-US" w:bidi="ar-SA"/>
      </w:rPr>
    </w:lvl>
    <w:lvl w:ilvl="5" w:tplc="1D0A5AF6">
      <w:numFmt w:val="bullet"/>
      <w:lvlText w:val="•"/>
      <w:lvlJc w:val="left"/>
      <w:pPr>
        <w:ind w:left="4952" w:hanging="216"/>
      </w:pPr>
      <w:rPr>
        <w:rFonts w:hint="default"/>
        <w:lang w:val="fr-FR" w:eastAsia="en-US" w:bidi="ar-SA"/>
      </w:rPr>
    </w:lvl>
    <w:lvl w:ilvl="6" w:tplc="26B2CFCC">
      <w:numFmt w:val="bullet"/>
      <w:lvlText w:val="•"/>
      <w:lvlJc w:val="left"/>
      <w:pPr>
        <w:ind w:left="5886" w:hanging="216"/>
      </w:pPr>
      <w:rPr>
        <w:rFonts w:hint="default"/>
        <w:lang w:val="fr-FR" w:eastAsia="en-US" w:bidi="ar-SA"/>
      </w:rPr>
    </w:lvl>
    <w:lvl w:ilvl="7" w:tplc="706EB456">
      <w:numFmt w:val="bullet"/>
      <w:lvlText w:val="•"/>
      <w:lvlJc w:val="left"/>
      <w:pPr>
        <w:ind w:left="6820" w:hanging="216"/>
      </w:pPr>
      <w:rPr>
        <w:rFonts w:hint="default"/>
        <w:lang w:val="fr-FR" w:eastAsia="en-US" w:bidi="ar-SA"/>
      </w:rPr>
    </w:lvl>
    <w:lvl w:ilvl="8" w:tplc="E152A8D6">
      <w:numFmt w:val="bullet"/>
      <w:lvlText w:val="•"/>
      <w:lvlJc w:val="left"/>
      <w:pPr>
        <w:ind w:left="7755" w:hanging="216"/>
      </w:pPr>
      <w:rPr>
        <w:rFonts w:hint="default"/>
        <w:lang w:val="fr-FR" w:eastAsia="en-US" w:bidi="ar-SA"/>
      </w:rPr>
    </w:lvl>
  </w:abstractNum>
  <w:abstractNum w:abstractNumId="18">
    <w:nsid w:val="24D77CB9"/>
    <w:multiLevelType w:val="hybridMultilevel"/>
    <w:tmpl w:val="82162D92"/>
    <w:lvl w:ilvl="0" w:tplc="B11E3740">
      <w:start w:val="4"/>
      <w:numFmt w:val="decimal"/>
      <w:lvlText w:val="%1"/>
      <w:lvlJc w:val="left"/>
      <w:pPr>
        <w:ind w:left="1262" w:hanging="604"/>
        <w:jc w:val="left"/>
      </w:pPr>
      <w:rPr>
        <w:rFonts w:hint="default"/>
        <w:lang w:val="fr-FR" w:eastAsia="en-US" w:bidi="ar-SA"/>
      </w:rPr>
    </w:lvl>
    <w:lvl w:ilvl="1" w:tplc="19D0B1D4">
      <w:numFmt w:val="none"/>
      <w:lvlText w:val=""/>
      <w:lvlJc w:val="left"/>
      <w:pPr>
        <w:tabs>
          <w:tab w:val="num" w:pos="360"/>
        </w:tabs>
      </w:pPr>
    </w:lvl>
    <w:lvl w:ilvl="2" w:tplc="87B0083E">
      <w:numFmt w:val="none"/>
      <w:lvlText w:val=""/>
      <w:lvlJc w:val="left"/>
      <w:pPr>
        <w:tabs>
          <w:tab w:val="num" w:pos="360"/>
        </w:tabs>
      </w:pPr>
    </w:lvl>
    <w:lvl w:ilvl="3" w:tplc="71A0814A">
      <w:numFmt w:val="bullet"/>
      <w:lvlText w:val="•"/>
      <w:lvlJc w:val="left"/>
      <w:pPr>
        <w:ind w:left="3769" w:hanging="604"/>
      </w:pPr>
      <w:rPr>
        <w:rFonts w:hint="default"/>
        <w:lang w:val="fr-FR" w:eastAsia="en-US" w:bidi="ar-SA"/>
      </w:rPr>
    </w:lvl>
    <w:lvl w:ilvl="4" w:tplc="62608736">
      <w:numFmt w:val="bullet"/>
      <w:lvlText w:val="•"/>
      <w:lvlJc w:val="left"/>
      <w:pPr>
        <w:ind w:left="4605" w:hanging="604"/>
      </w:pPr>
      <w:rPr>
        <w:rFonts w:hint="default"/>
        <w:lang w:val="fr-FR" w:eastAsia="en-US" w:bidi="ar-SA"/>
      </w:rPr>
    </w:lvl>
    <w:lvl w:ilvl="5" w:tplc="B75CD4D6">
      <w:numFmt w:val="bullet"/>
      <w:lvlText w:val="•"/>
      <w:lvlJc w:val="left"/>
      <w:pPr>
        <w:ind w:left="5442" w:hanging="604"/>
      </w:pPr>
      <w:rPr>
        <w:rFonts w:hint="default"/>
        <w:lang w:val="fr-FR" w:eastAsia="en-US" w:bidi="ar-SA"/>
      </w:rPr>
    </w:lvl>
    <w:lvl w:ilvl="6" w:tplc="B53E83AC">
      <w:numFmt w:val="bullet"/>
      <w:lvlText w:val="•"/>
      <w:lvlJc w:val="left"/>
      <w:pPr>
        <w:ind w:left="6278" w:hanging="604"/>
      </w:pPr>
      <w:rPr>
        <w:rFonts w:hint="default"/>
        <w:lang w:val="fr-FR" w:eastAsia="en-US" w:bidi="ar-SA"/>
      </w:rPr>
    </w:lvl>
    <w:lvl w:ilvl="7" w:tplc="DE528530">
      <w:numFmt w:val="bullet"/>
      <w:lvlText w:val="•"/>
      <w:lvlJc w:val="left"/>
      <w:pPr>
        <w:ind w:left="7114" w:hanging="604"/>
      </w:pPr>
      <w:rPr>
        <w:rFonts w:hint="default"/>
        <w:lang w:val="fr-FR" w:eastAsia="en-US" w:bidi="ar-SA"/>
      </w:rPr>
    </w:lvl>
    <w:lvl w:ilvl="8" w:tplc="E6668172">
      <w:numFmt w:val="bullet"/>
      <w:lvlText w:val="•"/>
      <w:lvlJc w:val="left"/>
      <w:pPr>
        <w:ind w:left="7951" w:hanging="604"/>
      </w:pPr>
      <w:rPr>
        <w:rFonts w:hint="default"/>
        <w:lang w:val="fr-FR" w:eastAsia="en-US" w:bidi="ar-SA"/>
      </w:rPr>
    </w:lvl>
  </w:abstractNum>
  <w:abstractNum w:abstractNumId="19">
    <w:nsid w:val="29A26DB4"/>
    <w:multiLevelType w:val="hybridMultilevel"/>
    <w:tmpl w:val="E60CFD72"/>
    <w:lvl w:ilvl="0" w:tplc="C4DA9A20">
      <w:start w:val="1"/>
      <w:numFmt w:val="lowerLetter"/>
      <w:lvlText w:val="%1)"/>
      <w:lvlJc w:val="left"/>
      <w:pPr>
        <w:ind w:left="937" w:hanging="36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fr-FR" w:eastAsia="en-US" w:bidi="ar-SA"/>
      </w:rPr>
    </w:lvl>
    <w:lvl w:ilvl="1" w:tplc="5C2ECB24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B1E4EDF4">
      <w:numFmt w:val="bullet"/>
      <w:lvlText w:val="•"/>
      <w:lvlJc w:val="left"/>
      <w:pPr>
        <w:ind w:left="2676" w:hanging="361"/>
      </w:pPr>
      <w:rPr>
        <w:rFonts w:hint="default"/>
        <w:lang w:val="fr-FR" w:eastAsia="en-US" w:bidi="ar-SA"/>
      </w:rPr>
    </w:lvl>
    <w:lvl w:ilvl="3" w:tplc="69B0DFB6">
      <w:numFmt w:val="bullet"/>
      <w:lvlText w:val="•"/>
      <w:lvlJc w:val="left"/>
      <w:pPr>
        <w:ind w:left="3545" w:hanging="361"/>
      </w:pPr>
      <w:rPr>
        <w:rFonts w:hint="default"/>
        <w:lang w:val="fr-FR" w:eastAsia="en-US" w:bidi="ar-SA"/>
      </w:rPr>
    </w:lvl>
    <w:lvl w:ilvl="4" w:tplc="CD049864">
      <w:numFmt w:val="bullet"/>
      <w:lvlText w:val="•"/>
      <w:lvlJc w:val="left"/>
      <w:pPr>
        <w:ind w:left="4413" w:hanging="361"/>
      </w:pPr>
      <w:rPr>
        <w:rFonts w:hint="default"/>
        <w:lang w:val="fr-FR" w:eastAsia="en-US" w:bidi="ar-SA"/>
      </w:rPr>
    </w:lvl>
    <w:lvl w:ilvl="5" w:tplc="B5B0C816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AB1E1200">
      <w:numFmt w:val="bullet"/>
      <w:lvlText w:val="•"/>
      <w:lvlJc w:val="left"/>
      <w:pPr>
        <w:ind w:left="6150" w:hanging="361"/>
      </w:pPr>
      <w:rPr>
        <w:rFonts w:hint="default"/>
        <w:lang w:val="fr-FR" w:eastAsia="en-US" w:bidi="ar-SA"/>
      </w:rPr>
    </w:lvl>
    <w:lvl w:ilvl="7" w:tplc="D59C74D4">
      <w:numFmt w:val="bullet"/>
      <w:lvlText w:val="•"/>
      <w:lvlJc w:val="left"/>
      <w:pPr>
        <w:ind w:left="7018" w:hanging="361"/>
      </w:pPr>
      <w:rPr>
        <w:rFonts w:hint="default"/>
        <w:lang w:val="fr-FR" w:eastAsia="en-US" w:bidi="ar-SA"/>
      </w:rPr>
    </w:lvl>
    <w:lvl w:ilvl="8" w:tplc="59628AE6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20">
    <w:nsid w:val="2BC26F71"/>
    <w:multiLevelType w:val="hybridMultilevel"/>
    <w:tmpl w:val="2E5C065C"/>
    <w:lvl w:ilvl="0" w:tplc="463256C2">
      <w:start w:val="1"/>
      <w:numFmt w:val="lowerLetter"/>
      <w:lvlText w:val="%1)"/>
      <w:lvlJc w:val="left"/>
      <w:pPr>
        <w:ind w:left="480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C8D662E2">
      <w:numFmt w:val="bullet"/>
      <w:lvlText w:val="•"/>
      <w:lvlJc w:val="left"/>
      <w:pPr>
        <w:ind w:left="1394" w:hanging="264"/>
      </w:pPr>
      <w:rPr>
        <w:rFonts w:hint="default"/>
        <w:lang w:val="fr-FR" w:eastAsia="en-US" w:bidi="ar-SA"/>
      </w:rPr>
    </w:lvl>
    <w:lvl w:ilvl="2" w:tplc="16700562">
      <w:numFmt w:val="bullet"/>
      <w:lvlText w:val="•"/>
      <w:lvlJc w:val="left"/>
      <w:pPr>
        <w:ind w:left="2308" w:hanging="264"/>
      </w:pPr>
      <w:rPr>
        <w:rFonts w:hint="default"/>
        <w:lang w:val="fr-FR" w:eastAsia="en-US" w:bidi="ar-SA"/>
      </w:rPr>
    </w:lvl>
    <w:lvl w:ilvl="3" w:tplc="D8746736">
      <w:numFmt w:val="bullet"/>
      <w:lvlText w:val="•"/>
      <w:lvlJc w:val="left"/>
      <w:pPr>
        <w:ind w:left="3223" w:hanging="264"/>
      </w:pPr>
      <w:rPr>
        <w:rFonts w:hint="default"/>
        <w:lang w:val="fr-FR" w:eastAsia="en-US" w:bidi="ar-SA"/>
      </w:rPr>
    </w:lvl>
    <w:lvl w:ilvl="4" w:tplc="20CC7814">
      <w:numFmt w:val="bullet"/>
      <w:lvlText w:val="•"/>
      <w:lvlJc w:val="left"/>
      <w:pPr>
        <w:ind w:left="4137" w:hanging="264"/>
      </w:pPr>
      <w:rPr>
        <w:rFonts w:hint="default"/>
        <w:lang w:val="fr-FR" w:eastAsia="en-US" w:bidi="ar-SA"/>
      </w:rPr>
    </w:lvl>
    <w:lvl w:ilvl="5" w:tplc="0A746996">
      <w:numFmt w:val="bullet"/>
      <w:lvlText w:val="•"/>
      <w:lvlJc w:val="left"/>
      <w:pPr>
        <w:ind w:left="5052" w:hanging="264"/>
      </w:pPr>
      <w:rPr>
        <w:rFonts w:hint="default"/>
        <w:lang w:val="fr-FR" w:eastAsia="en-US" w:bidi="ar-SA"/>
      </w:rPr>
    </w:lvl>
    <w:lvl w:ilvl="6" w:tplc="219260A0">
      <w:numFmt w:val="bullet"/>
      <w:lvlText w:val="•"/>
      <w:lvlJc w:val="left"/>
      <w:pPr>
        <w:ind w:left="5966" w:hanging="264"/>
      </w:pPr>
      <w:rPr>
        <w:rFonts w:hint="default"/>
        <w:lang w:val="fr-FR" w:eastAsia="en-US" w:bidi="ar-SA"/>
      </w:rPr>
    </w:lvl>
    <w:lvl w:ilvl="7" w:tplc="76DA1A36">
      <w:numFmt w:val="bullet"/>
      <w:lvlText w:val="•"/>
      <w:lvlJc w:val="left"/>
      <w:pPr>
        <w:ind w:left="6880" w:hanging="264"/>
      </w:pPr>
      <w:rPr>
        <w:rFonts w:hint="default"/>
        <w:lang w:val="fr-FR" w:eastAsia="en-US" w:bidi="ar-SA"/>
      </w:rPr>
    </w:lvl>
    <w:lvl w:ilvl="8" w:tplc="DDE08F34">
      <w:numFmt w:val="bullet"/>
      <w:lvlText w:val="•"/>
      <w:lvlJc w:val="left"/>
      <w:pPr>
        <w:ind w:left="7795" w:hanging="264"/>
      </w:pPr>
      <w:rPr>
        <w:rFonts w:hint="default"/>
        <w:lang w:val="fr-FR" w:eastAsia="en-US" w:bidi="ar-SA"/>
      </w:rPr>
    </w:lvl>
  </w:abstractNum>
  <w:abstractNum w:abstractNumId="21">
    <w:nsid w:val="2F6B5BFD"/>
    <w:multiLevelType w:val="hybridMultilevel"/>
    <w:tmpl w:val="99AE317C"/>
    <w:lvl w:ilvl="0" w:tplc="F04AEAFA">
      <w:numFmt w:val="bullet"/>
      <w:lvlText w:val="-"/>
      <w:lvlJc w:val="left"/>
      <w:pPr>
        <w:ind w:left="78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3BA46B46">
      <w:numFmt w:val="bullet"/>
      <w:lvlText w:val="•"/>
      <w:lvlJc w:val="left"/>
      <w:pPr>
        <w:ind w:left="1664" w:hanging="145"/>
      </w:pPr>
      <w:rPr>
        <w:rFonts w:hint="default"/>
        <w:lang w:val="fr-FR" w:eastAsia="en-US" w:bidi="ar-SA"/>
      </w:rPr>
    </w:lvl>
    <w:lvl w:ilvl="2" w:tplc="D3889344">
      <w:numFmt w:val="bullet"/>
      <w:lvlText w:val="•"/>
      <w:lvlJc w:val="left"/>
      <w:pPr>
        <w:ind w:left="2548" w:hanging="145"/>
      </w:pPr>
      <w:rPr>
        <w:rFonts w:hint="default"/>
        <w:lang w:val="fr-FR" w:eastAsia="en-US" w:bidi="ar-SA"/>
      </w:rPr>
    </w:lvl>
    <w:lvl w:ilvl="3" w:tplc="44B8BF44">
      <w:numFmt w:val="bullet"/>
      <w:lvlText w:val="•"/>
      <w:lvlJc w:val="left"/>
      <w:pPr>
        <w:ind w:left="3433" w:hanging="145"/>
      </w:pPr>
      <w:rPr>
        <w:rFonts w:hint="default"/>
        <w:lang w:val="fr-FR" w:eastAsia="en-US" w:bidi="ar-SA"/>
      </w:rPr>
    </w:lvl>
    <w:lvl w:ilvl="4" w:tplc="462C7C98">
      <w:numFmt w:val="bullet"/>
      <w:lvlText w:val="•"/>
      <w:lvlJc w:val="left"/>
      <w:pPr>
        <w:ind w:left="4317" w:hanging="145"/>
      </w:pPr>
      <w:rPr>
        <w:rFonts w:hint="default"/>
        <w:lang w:val="fr-FR" w:eastAsia="en-US" w:bidi="ar-SA"/>
      </w:rPr>
    </w:lvl>
    <w:lvl w:ilvl="5" w:tplc="3C82B092">
      <w:numFmt w:val="bullet"/>
      <w:lvlText w:val="•"/>
      <w:lvlJc w:val="left"/>
      <w:pPr>
        <w:ind w:left="5202" w:hanging="145"/>
      </w:pPr>
      <w:rPr>
        <w:rFonts w:hint="default"/>
        <w:lang w:val="fr-FR" w:eastAsia="en-US" w:bidi="ar-SA"/>
      </w:rPr>
    </w:lvl>
    <w:lvl w:ilvl="6" w:tplc="5C963A50">
      <w:numFmt w:val="bullet"/>
      <w:lvlText w:val="•"/>
      <w:lvlJc w:val="left"/>
      <w:pPr>
        <w:ind w:left="6086" w:hanging="145"/>
      </w:pPr>
      <w:rPr>
        <w:rFonts w:hint="default"/>
        <w:lang w:val="fr-FR" w:eastAsia="en-US" w:bidi="ar-SA"/>
      </w:rPr>
    </w:lvl>
    <w:lvl w:ilvl="7" w:tplc="87065C9A">
      <w:numFmt w:val="bullet"/>
      <w:lvlText w:val="•"/>
      <w:lvlJc w:val="left"/>
      <w:pPr>
        <w:ind w:left="6970" w:hanging="145"/>
      </w:pPr>
      <w:rPr>
        <w:rFonts w:hint="default"/>
        <w:lang w:val="fr-FR" w:eastAsia="en-US" w:bidi="ar-SA"/>
      </w:rPr>
    </w:lvl>
    <w:lvl w:ilvl="8" w:tplc="0E1A6850">
      <w:numFmt w:val="bullet"/>
      <w:lvlText w:val="•"/>
      <w:lvlJc w:val="left"/>
      <w:pPr>
        <w:ind w:left="7855" w:hanging="145"/>
      </w:pPr>
      <w:rPr>
        <w:rFonts w:hint="default"/>
        <w:lang w:val="fr-FR" w:eastAsia="en-US" w:bidi="ar-SA"/>
      </w:rPr>
    </w:lvl>
  </w:abstractNum>
  <w:abstractNum w:abstractNumId="22">
    <w:nsid w:val="2FEE79E6"/>
    <w:multiLevelType w:val="hybridMultilevel"/>
    <w:tmpl w:val="660EAFD4"/>
    <w:lvl w:ilvl="0" w:tplc="C5000474">
      <w:numFmt w:val="bullet"/>
      <w:lvlText w:val="-"/>
      <w:lvlJc w:val="left"/>
      <w:pPr>
        <w:ind w:left="216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450EA0E6">
      <w:numFmt w:val="bullet"/>
      <w:lvlText w:val=""/>
      <w:lvlJc w:val="left"/>
      <w:pPr>
        <w:ind w:left="1297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21983F00">
      <w:numFmt w:val="bullet"/>
      <w:lvlText w:val="•"/>
      <w:lvlJc w:val="left"/>
      <w:pPr>
        <w:ind w:left="2224" w:hanging="360"/>
      </w:pPr>
      <w:rPr>
        <w:rFonts w:hint="default"/>
        <w:lang w:val="fr-FR" w:eastAsia="en-US" w:bidi="ar-SA"/>
      </w:rPr>
    </w:lvl>
    <w:lvl w:ilvl="3" w:tplc="50A89A82">
      <w:numFmt w:val="bullet"/>
      <w:lvlText w:val="•"/>
      <w:lvlJc w:val="left"/>
      <w:pPr>
        <w:ind w:left="3149" w:hanging="360"/>
      </w:pPr>
      <w:rPr>
        <w:rFonts w:hint="default"/>
        <w:lang w:val="fr-FR" w:eastAsia="en-US" w:bidi="ar-SA"/>
      </w:rPr>
    </w:lvl>
    <w:lvl w:ilvl="4" w:tplc="D70EE1B0">
      <w:numFmt w:val="bullet"/>
      <w:lvlText w:val="•"/>
      <w:lvlJc w:val="left"/>
      <w:pPr>
        <w:ind w:left="4074" w:hanging="360"/>
      </w:pPr>
      <w:rPr>
        <w:rFonts w:hint="default"/>
        <w:lang w:val="fr-FR" w:eastAsia="en-US" w:bidi="ar-SA"/>
      </w:rPr>
    </w:lvl>
    <w:lvl w:ilvl="5" w:tplc="BB566D64">
      <w:numFmt w:val="bullet"/>
      <w:lvlText w:val="•"/>
      <w:lvlJc w:val="left"/>
      <w:pPr>
        <w:ind w:left="4999" w:hanging="360"/>
      </w:pPr>
      <w:rPr>
        <w:rFonts w:hint="default"/>
        <w:lang w:val="fr-FR" w:eastAsia="en-US" w:bidi="ar-SA"/>
      </w:rPr>
    </w:lvl>
    <w:lvl w:ilvl="6" w:tplc="2F5A065C">
      <w:numFmt w:val="bullet"/>
      <w:lvlText w:val="•"/>
      <w:lvlJc w:val="left"/>
      <w:pPr>
        <w:ind w:left="5924" w:hanging="360"/>
      </w:pPr>
      <w:rPr>
        <w:rFonts w:hint="default"/>
        <w:lang w:val="fr-FR" w:eastAsia="en-US" w:bidi="ar-SA"/>
      </w:rPr>
    </w:lvl>
    <w:lvl w:ilvl="7" w:tplc="6B4E0678">
      <w:numFmt w:val="bullet"/>
      <w:lvlText w:val="•"/>
      <w:lvlJc w:val="left"/>
      <w:pPr>
        <w:ind w:left="6849" w:hanging="360"/>
      </w:pPr>
      <w:rPr>
        <w:rFonts w:hint="default"/>
        <w:lang w:val="fr-FR" w:eastAsia="en-US" w:bidi="ar-SA"/>
      </w:rPr>
    </w:lvl>
    <w:lvl w:ilvl="8" w:tplc="A134CE14">
      <w:numFmt w:val="bullet"/>
      <w:lvlText w:val="•"/>
      <w:lvlJc w:val="left"/>
      <w:pPr>
        <w:ind w:left="7774" w:hanging="360"/>
      </w:pPr>
      <w:rPr>
        <w:rFonts w:hint="default"/>
        <w:lang w:val="fr-FR" w:eastAsia="en-US" w:bidi="ar-SA"/>
      </w:rPr>
    </w:lvl>
  </w:abstractNum>
  <w:abstractNum w:abstractNumId="23">
    <w:nsid w:val="35623655"/>
    <w:multiLevelType w:val="hybridMultilevel"/>
    <w:tmpl w:val="6DE43282"/>
    <w:lvl w:ilvl="0" w:tplc="01D0F56E">
      <w:start w:val="5"/>
      <w:numFmt w:val="decimal"/>
      <w:lvlText w:val="%1"/>
      <w:lvlJc w:val="left"/>
      <w:pPr>
        <w:ind w:left="643" w:hanging="428"/>
        <w:jc w:val="left"/>
      </w:pPr>
      <w:rPr>
        <w:rFonts w:hint="default"/>
        <w:lang w:val="fr-FR" w:eastAsia="en-US" w:bidi="ar-SA"/>
      </w:rPr>
    </w:lvl>
    <w:lvl w:ilvl="1" w:tplc="4320809C">
      <w:numFmt w:val="none"/>
      <w:lvlText w:val=""/>
      <w:lvlJc w:val="left"/>
      <w:pPr>
        <w:tabs>
          <w:tab w:val="num" w:pos="360"/>
        </w:tabs>
      </w:pPr>
    </w:lvl>
    <w:lvl w:ilvl="2" w:tplc="5C627F06">
      <w:numFmt w:val="none"/>
      <w:lvlText w:val=""/>
      <w:lvlJc w:val="left"/>
      <w:pPr>
        <w:tabs>
          <w:tab w:val="num" w:pos="360"/>
        </w:tabs>
      </w:pPr>
    </w:lvl>
    <w:lvl w:ilvl="3" w:tplc="A6D84518">
      <w:numFmt w:val="none"/>
      <w:lvlText w:val=""/>
      <w:lvlJc w:val="left"/>
      <w:pPr>
        <w:tabs>
          <w:tab w:val="num" w:pos="360"/>
        </w:tabs>
      </w:pPr>
    </w:lvl>
    <w:lvl w:ilvl="4" w:tplc="17A22AD4">
      <w:numFmt w:val="bullet"/>
      <w:lvlText w:val="-"/>
      <w:lvlJc w:val="left"/>
      <w:pPr>
        <w:ind w:left="93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5" w:tplc="927E8834">
      <w:numFmt w:val="bullet"/>
      <w:lvlText w:val="•"/>
      <w:lvlJc w:val="left"/>
      <w:pPr>
        <w:ind w:left="3464" w:hanging="149"/>
      </w:pPr>
      <w:rPr>
        <w:rFonts w:hint="default"/>
        <w:lang w:val="fr-FR" w:eastAsia="en-US" w:bidi="ar-SA"/>
      </w:rPr>
    </w:lvl>
    <w:lvl w:ilvl="6" w:tplc="C994BD82">
      <w:numFmt w:val="bullet"/>
      <w:lvlText w:val="•"/>
      <w:lvlJc w:val="left"/>
      <w:pPr>
        <w:ind w:left="4696" w:hanging="149"/>
      </w:pPr>
      <w:rPr>
        <w:rFonts w:hint="default"/>
        <w:lang w:val="fr-FR" w:eastAsia="en-US" w:bidi="ar-SA"/>
      </w:rPr>
    </w:lvl>
    <w:lvl w:ilvl="7" w:tplc="D55A59C4">
      <w:numFmt w:val="bullet"/>
      <w:lvlText w:val="•"/>
      <w:lvlJc w:val="left"/>
      <w:pPr>
        <w:ind w:left="5928" w:hanging="149"/>
      </w:pPr>
      <w:rPr>
        <w:rFonts w:hint="default"/>
        <w:lang w:val="fr-FR" w:eastAsia="en-US" w:bidi="ar-SA"/>
      </w:rPr>
    </w:lvl>
    <w:lvl w:ilvl="8" w:tplc="308CB590">
      <w:numFmt w:val="bullet"/>
      <w:lvlText w:val="•"/>
      <w:lvlJc w:val="left"/>
      <w:pPr>
        <w:ind w:left="7160" w:hanging="149"/>
      </w:pPr>
      <w:rPr>
        <w:rFonts w:hint="default"/>
        <w:lang w:val="fr-FR" w:eastAsia="en-US" w:bidi="ar-SA"/>
      </w:rPr>
    </w:lvl>
  </w:abstractNum>
  <w:abstractNum w:abstractNumId="24">
    <w:nsid w:val="358B4467"/>
    <w:multiLevelType w:val="hybridMultilevel"/>
    <w:tmpl w:val="0632010A"/>
    <w:lvl w:ilvl="0" w:tplc="5058D85C">
      <w:start w:val="1"/>
      <w:numFmt w:val="decimal"/>
      <w:lvlText w:val="%1"/>
      <w:lvlJc w:val="left"/>
      <w:pPr>
        <w:ind w:left="1004" w:hanging="788"/>
        <w:jc w:val="left"/>
      </w:pPr>
      <w:rPr>
        <w:rFonts w:hint="default"/>
        <w:lang w:val="fr-FR" w:eastAsia="en-US" w:bidi="ar-SA"/>
      </w:rPr>
    </w:lvl>
    <w:lvl w:ilvl="1" w:tplc="F7704AAC">
      <w:numFmt w:val="none"/>
      <w:lvlText w:val=""/>
      <w:lvlJc w:val="left"/>
      <w:pPr>
        <w:tabs>
          <w:tab w:val="num" w:pos="360"/>
        </w:tabs>
      </w:pPr>
    </w:lvl>
    <w:lvl w:ilvl="2" w:tplc="F7202E1C">
      <w:numFmt w:val="none"/>
      <w:lvlText w:val=""/>
      <w:lvlJc w:val="left"/>
      <w:pPr>
        <w:tabs>
          <w:tab w:val="num" w:pos="360"/>
        </w:tabs>
      </w:pPr>
    </w:lvl>
    <w:lvl w:ilvl="3" w:tplc="2E749B4A">
      <w:numFmt w:val="none"/>
      <w:lvlText w:val=""/>
      <w:lvlJc w:val="left"/>
      <w:pPr>
        <w:tabs>
          <w:tab w:val="num" w:pos="360"/>
        </w:tabs>
      </w:pPr>
    </w:lvl>
    <w:lvl w:ilvl="4" w:tplc="030AD886">
      <w:start w:val="1"/>
      <w:numFmt w:val="upperLetter"/>
      <w:lvlText w:val="%5."/>
      <w:lvlJc w:val="left"/>
      <w:pPr>
        <w:ind w:left="937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fr-FR" w:eastAsia="en-US" w:bidi="ar-SA"/>
      </w:rPr>
    </w:lvl>
    <w:lvl w:ilvl="5" w:tplc="3558EADC">
      <w:numFmt w:val="bullet"/>
      <w:lvlText w:val="•"/>
      <w:lvlJc w:val="left"/>
      <w:pPr>
        <w:ind w:left="4832" w:hanging="361"/>
      </w:pPr>
      <w:rPr>
        <w:rFonts w:hint="default"/>
        <w:lang w:val="fr-FR" w:eastAsia="en-US" w:bidi="ar-SA"/>
      </w:rPr>
    </w:lvl>
    <w:lvl w:ilvl="6" w:tplc="ADAC280C">
      <w:numFmt w:val="bullet"/>
      <w:lvlText w:val="•"/>
      <w:lvlJc w:val="left"/>
      <w:pPr>
        <w:ind w:left="5791" w:hanging="361"/>
      </w:pPr>
      <w:rPr>
        <w:rFonts w:hint="default"/>
        <w:lang w:val="fr-FR" w:eastAsia="en-US" w:bidi="ar-SA"/>
      </w:rPr>
    </w:lvl>
    <w:lvl w:ilvl="7" w:tplc="D3588740">
      <w:numFmt w:val="bullet"/>
      <w:lvlText w:val="•"/>
      <w:lvlJc w:val="left"/>
      <w:pPr>
        <w:ind w:left="6749" w:hanging="361"/>
      </w:pPr>
      <w:rPr>
        <w:rFonts w:hint="default"/>
        <w:lang w:val="fr-FR" w:eastAsia="en-US" w:bidi="ar-SA"/>
      </w:rPr>
    </w:lvl>
    <w:lvl w:ilvl="8" w:tplc="32CC3DF6">
      <w:numFmt w:val="bullet"/>
      <w:lvlText w:val="•"/>
      <w:lvlJc w:val="left"/>
      <w:pPr>
        <w:ind w:left="7707" w:hanging="361"/>
      </w:pPr>
      <w:rPr>
        <w:rFonts w:hint="default"/>
        <w:lang w:val="fr-FR" w:eastAsia="en-US" w:bidi="ar-SA"/>
      </w:rPr>
    </w:lvl>
  </w:abstractNum>
  <w:abstractNum w:abstractNumId="25">
    <w:nsid w:val="36DD7DA1"/>
    <w:multiLevelType w:val="hybridMultilevel"/>
    <w:tmpl w:val="95EE4100"/>
    <w:lvl w:ilvl="0" w:tplc="FED6DE28">
      <w:numFmt w:val="bullet"/>
      <w:lvlText w:val=""/>
      <w:lvlJc w:val="left"/>
      <w:pPr>
        <w:ind w:left="1359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6570D6D0">
      <w:numFmt w:val="bullet"/>
      <w:lvlText w:val="•"/>
      <w:lvlJc w:val="left"/>
      <w:pPr>
        <w:ind w:left="2186" w:hanging="360"/>
      </w:pPr>
      <w:rPr>
        <w:rFonts w:hint="default"/>
        <w:lang w:val="fr-FR" w:eastAsia="en-US" w:bidi="ar-SA"/>
      </w:rPr>
    </w:lvl>
    <w:lvl w:ilvl="2" w:tplc="A41A2574">
      <w:numFmt w:val="bullet"/>
      <w:lvlText w:val="•"/>
      <w:lvlJc w:val="left"/>
      <w:pPr>
        <w:ind w:left="3012" w:hanging="360"/>
      </w:pPr>
      <w:rPr>
        <w:rFonts w:hint="default"/>
        <w:lang w:val="fr-FR" w:eastAsia="en-US" w:bidi="ar-SA"/>
      </w:rPr>
    </w:lvl>
    <w:lvl w:ilvl="3" w:tplc="43C4186A">
      <w:numFmt w:val="bullet"/>
      <w:lvlText w:val="•"/>
      <w:lvlJc w:val="left"/>
      <w:pPr>
        <w:ind w:left="3839" w:hanging="360"/>
      </w:pPr>
      <w:rPr>
        <w:rFonts w:hint="default"/>
        <w:lang w:val="fr-FR" w:eastAsia="en-US" w:bidi="ar-SA"/>
      </w:rPr>
    </w:lvl>
    <w:lvl w:ilvl="4" w:tplc="0F1ADA4C">
      <w:numFmt w:val="bullet"/>
      <w:lvlText w:val="•"/>
      <w:lvlJc w:val="left"/>
      <w:pPr>
        <w:ind w:left="4665" w:hanging="360"/>
      </w:pPr>
      <w:rPr>
        <w:rFonts w:hint="default"/>
        <w:lang w:val="fr-FR" w:eastAsia="en-US" w:bidi="ar-SA"/>
      </w:rPr>
    </w:lvl>
    <w:lvl w:ilvl="5" w:tplc="1C0C7F66">
      <w:numFmt w:val="bullet"/>
      <w:lvlText w:val="•"/>
      <w:lvlJc w:val="left"/>
      <w:pPr>
        <w:ind w:left="5492" w:hanging="360"/>
      </w:pPr>
      <w:rPr>
        <w:rFonts w:hint="default"/>
        <w:lang w:val="fr-FR" w:eastAsia="en-US" w:bidi="ar-SA"/>
      </w:rPr>
    </w:lvl>
    <w:lvl w:ilvl="6" w:tplc="C91CDA98">
      <w:numFmt w:val="bullet"/>
      <w:lvlText w:val="•"/>
      <w:lvlJc w:val="left"/>
      <w:pPr>
        <w:ind w:left="6318" w:hanging="360"/>
      </w:pPr>
      <w:rPr>
        <w:rFonts w:hint="default"/>
        <w:lang w:val="fr-FR" w:eastAsia="en-US" w:bidi="ar-SA"/>
      </w:rPr>
    </w:lvl>
    <w:lvl w:ilvl="7" w:tplc="796C9B08">
      <w:numFmt w:val="bullet"/>
      <w:lvlText w:val="•"/>
      <w:lvlJc w:val="left"/>
      <w:pPr>
        <w:ind w:left="7144" w:hanging="360"/>
      </w:pPr>
      <w:rPr>
        <w:rFonts w:hint="default"/>
        <w:lang w:val="fr-FR" w:eastAsia="en-US" w:bidi="ar-SA"/>
      </w:rPr>
    </w:lvl>
    <w:lvl w:ilvl="8" w:tplc="288A9B58">
      <w:numFmt w:val="bullet"/>
      <w:lvlText w:val="•"/>
      <w:lvlJc w:val="left"/>
      <w:pPr>
        <w:ind w:left="7971" w:hanging="360"/>
      </w:pPr>
      <w:rPr>
        <w:rFonts w:hint="default"/>
        <w:lang w:val="fr-FR" w:eastAsia="en-US" w:bidi="ar-SA"/>
      </w:rPr>
    </w:lvl>
  </w:abstractNum>
  <w:abstractNum w:abstractNumId="26">
    <w:nsid w:val="3A046287"/>
    <w:multiLevelType w:val="hybridMultilevel"/>
    <w:tmpl w:val="31A052CC"/>
    <w:lvl w:ilvl="0" w:tplc="C50CE184">
      <w:start w:val="1"/>
      <w:numFmt w:val="lowerLetter"/>
      <w:lvlText w:val="%1."/>
      <w:lvlJc w:val="left"/>
      <w:pPr>
        <w:ind w:left="937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1F324908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4B463F14">
      <w:numFmt w:val="bullet"/>
      <w:lvlText w:val="•"/>
      <w:lvlJc w:val="left"/>
      <w:pPr>
        <w:ind w:left="2676" w:hanging="361"/>
      </w:pPr>
      <w:rPr>
        <w:rFonts w:hint="default"/>
        <w:lang w:val="fr-FR" w:eastAsia="en-US" w:bidi="ar-SA"/>
      </w:rPr>
    </w:lvl>
    <w:lvl w:ilvl="3" w:tplc="31FA8BEA">
      <w:numFmt w:val="bullet"/>
      <w:lvlText w:val="•"/>
      <w:lvlJc w:val="left"/>
      <w:pPr>
        <w:ind w:left="3545" w:hanging="361"/>
      </w:pPr>
      <w:rPr>
        <w:rFonts w:hint="default"/>
        <w:lang w:val="fr-FR" w:eastAsia="en-US" w:bidi="ar-SA"/>
      </w:rPr>
    </w:lvl>
    <w:lvl w:ilvl="4" w:tplc="3AC022B2">
      <w:numFmt w:val="bullet"/>
      <w:lvlText w:val="•"/>
      <w:lvlJc w:val="left"/>
      <w:pPr>
        <w:ind w:left="4413" w:hanging="361"/>
      </w:pPr>
      <w:rPr>
        <w:rFonts w:hint="default"/>
        <w:lang w:val="fr-FR" w:eastAsia="en-US" w:bidi="ar-SA"/>
      </w:rPr>
    </w:lvl>
    <w:lvl w:ilvl="5" w:tplc="827C58B0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BA40C31A">
      <w:numFmt w:val="bullet"/>
      <w:lvlText w:val="•"/>
      <w:lvlJc w:val="left"/>
      <w:pPr>
        <w:ind w:left="6150" w:hanging="361"/>
      </w:pPr>
      <w:rPr>
        <w:rFonts w:hint="default"/>
        <w:lang w:val="fr-FR" w:eastAsia="en-US" w:bidi="ar-SA"/>
      </w:rPr>
    </w:lvl>
    <w:lvl w:ilvl="7" w:tplc="59105486">
      <w:numFmt w:val="bullet"/>
      <w:lvlText w:val="•"/>
      <w:lvlJc w:val="left"/>
      <w:pPr>
        <w:ind w:left="7018" w:hanging="361"/>
      </w:pPr>
      <w:rPr>
        <w:rFonts w:hint="default"/>
        <w:lang w:val="fr-FR" w:eastAsia="en-US" w:bidi="ar-SA"/>
      </w:rPr>
    </w:lvl>
    <w:lvl w:ilvl="8" w:tplc="1A768E34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27">
    <w:nsid w:val="3DF64AF2"/>
    <w:multiLevelType w:val="hybridMultilevel"/>
    <w:tmpl w:val="EB12B636"/>
    <w:lvl w:ilvl="0" w:tplc="E30CBFCE">
      <w:numFmt w:val="bullet"/>
      <w:lvlText w:val="▪"/>
      <w:lvlJc w:val="left"/>
      <w:pPr>
        <w:ind w:left="278" w:hanging="2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F8A8C662">
      <w:numFmt w:val="bullet"/>
      <w:lvlText w:val="•"/>
      <w:lvlJc w:val="left"/>
      <w:pPr>
        <w:ind w:left="1214" w:hanging="202"/>
      </w:pPr>
      <w:rPr>
        <w:rFonts w:hint="default"/>
        <w:lang w:val="fr-FR" w:eastAsia="en-US" w:bidi="ar-SA"/>
      </w:rPr>
    </w:lvl>
    <w:lvl w:ilvl="2" w:tplc="40BAA24E">
      <w:numFmt w:val="bullet"/>
      <w:lvlText w:val="•"/>
      <w:lvlJc w:val="left"/>
      <w:pPr>
        <w:ind w:left="2148" w:hanging="202"/>
      </w:pPr>
      <w:rPr>
        <w:rFonts w:hint="default"/>
        <w:lang w:val="fr-FR" w:eastAsia="en-US" w:bidi="ar-SA"/>
      </w:rPr>
    </w:lvl>
    <w:lvl w:ilvl="3" w:tplc="16B0BB20">
      <w:numFmt w:val="bullet"/>
      <w:lvlText w:val="•"/>
      <w:lvlJc w:val="left"/>
      <w:pPr>
        <w:ind w:left="3083" w:hanging="202"/>
      </w:pPr>
      <w:rPr>
        <w:rFonts w:hint="default"/>
        <w:lang w:val="fr-FR" w:eastAsia="en-US" w:bidi="ar-SA"/>
      </w:rPr>
    </w:lvl>
    <w:lvl w:ilvl="4" w:tplc="3D148D98">
      <w:numFmt w:val="bullet"/>
      <w:lvlText w:val="•"/>
      <w:lvlJc w:val="left"/>
      <w:pPr>
        <w:ind w:left="4017" w:hanging="202"/>
      </w:pPr>
      <w:rPr>
        <w:rFonts w:hint="default"/>
        <w:lang w:val="fr-FR" w:eastAsia="en-US" w:bidi="ar-SA"/>
      </w:rPr>
    </w:lvl>
    <w:lvl w:ilvl="5" w:tplc="A1943BA4">
      <w:numFmt w:val="bullet"/>
      <w:lvlText w:val="•"/>
      <w:lvlJc w:val="left"/>
      <w:pPr>
        <w:ind w:left="4952" w:hanging="202"/>
      </w:pPr>
      <w:rPr>
        <w:rFonts w:hint="default"/>
        <w:lang w:val="fr-FR" w:eastAsia="en-US" w:bidi="ar-SA"/>
      </w:rPr>
    </w:lvl>
    <w:lvl w:ilvl="6" w:tplc="8F74C0A6">
      <w:numFmt w:val="bullet"/>
      <w:lvlText w:val="•"/>
      <w:lvlJc w:val="left"/>
      <w:pPr>
        <w:ind w:left="5886" w:hanging="202"/>
      </w:pPr>
      <w:rPr>
        <w:rFonts w:hint="default"/>
        <w:lang w:val="fr-FR" w:eastAsia="en-US" w:bidi="ar-SA"/>
      </w:rPr>
    </w:lvl>
    <w:lvl w:ilvl="7" w:tplc="38B603F8">
      <w:numFmt w:val="bullet"/>
      <w:lvlText w:val="•"/>
      <w:lvlJc w:val="left"/>
      <w:pPr>
        <w:ind w:left="6820" w:hanging="202"/>
      </w:pPr>
      <w:rPr>
        <w:rFonts w:hint="default"/>
        <w:lang w:val="fr-FR" w:eastAsia="en-US" w:bidi="ar-SA"/>
      </w:rPr>
    </w:lvl>
    <w:lvl w:ilvl="8" w:tplc="A46C5466">
      <w:numFmt w:val="bullet"/>
      <w:lvlText w:val="•"/>
      <w:lvlJc w:val="left"/>
      <w:pPr>
        <w:ind w:left="7755" w:hanging="202"/>
      </w:pPr>
      <w:rPr>
        <w:rFonts w:hint="default"/>
        <w:lang w:val="fr-FR" w:eastAsia="en-US" w:bidi="ar-SA"/>
      </w:rPr>
    </w:lvl>
  </w:abstractNum>
  <w:abstractNum w:abstractNumId="28">
    <w:nsid w:val="42B13479"/>
    <w:multiLevelType w:val="hybridMultilevel"/>
    <w:tmpl w:val="8446E0D4"/>
    <w:lvl w:ilvl="0" w:tplc="C0D437CA">
      <w:start w:val="4"/>
      <w:numFmt w:val="decimal"/>
      <w:lvlText w:val="%1"/>
      <w:lvlJc w:val="left"/>
      <w:pPr>
        <w:ind w:left="643" w:hanging="428"/>
        <w:jc w:val="left"/>
      </w:pPr>
      <w:rPr>
        <w:rFonts w:hint="default"/>
        <w:lang w:val="fr-FR" w:eastAsia="en-US" w:bidi="ar-SA"/>
      </w:rPr>
    </w:lvl>
    <w:lvl w:ilvl="1" w:tplc="9906F684">
      <w:numFmt w:val="none"/>
      <w:lvlText w:val=""/>
      <w:lvlJc w:val="left"/>
      <w:pPr>
        <w:tabs>
          <w:tab w:val="num" w:pos="360"/>
        </w:tabs>
      </w:pPr>
    </w:lvl>
    <w:lvl w:ilvl="2" w:tplc="D3587926">
      <w:numFmt w:val="none"/>
      <w:lvlText w:val=""/>
      <w:lvlJc w:val="left"/>
      <w:pPr>
        <w:tabs>
          <w:tab w:val="num" w:pos="360"/>
        </w:tabs>
      </w:pPr>
    </w:lvl>
    <w:lvl w:ilvl="3" w:tplc="1CE4C6CA">
      <w:numFmt w:val="bullet"/>
      <w:lvlText w:val="-"/>
      <w:lvlJc w:val="left"/>
      <w:pPr>
        <w:ind w:left="93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4" w:tplc="B8DAFAF8">
      <w:numFmt w:val="bullet"/>
      <w:lvlText w:val="•"/>
      <w:lvlJc w:val="left"/>
      <w:pPr>
        <w:ind w:left="3111" w:hanging="361"/>
      </w:pPr>
      <w:rPr>
        <w:rFonts w:hint="default"/>
        <w:lang w:val="fr-FR" w:eastAsia="en-US" w:bidi="ar-SA"/>
      </w:rPr>
    </w:lvl>
    <w:lvl w:ilvl="5" w:tplc="886C3D12">
      <w:numFmt w:val="bullet"/>
      <w:lvlText w:val="•"/>
      <w:lvlJc w:val="left"/>
      <w:pPr>
        <w:ind w:left="4196" w:hanging="361"/>
      </w:pPr>
      <w:rPr>
        <w:rFonts w:hint="default"/>
        <w:lang w:val="fr-FR" w:eastAsia="en-US" w:bidi="ar-SA"/>
      </w:rPr>
    </w:lvl>
    <w:lvl w:ilvl="6" w:tplc="31724F2A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7" w:tplc="594C4A5C">
      <w:numFmt w:val="bullet"/>
      <w:lvlText w:val="•"/>
      <w:lvlJc w:val="left"/>
      <w:pPr>
        <w:ind w:left="6367" w:hanging="361"/>
      </w:pPr>
      <w:rPr>
        <w:rFonts w:hint="default"/>
        <w:lang w:val="fr-FR" w:eastAsia="en-US" w:bidi="ar-SA"/>
      </w:rPr>
    </w:lvl>
    <w:lvl w:ilvl="8" w:tplc="01C42ACE">
      <w:numFmt w:val="bullet"/>
      <w:lvlText w:val="•"/>
      <w:lvlJc w:val="left"/>
      <w:pPr>
        <w:ind w:left="7453" w:hanging="361"/>
      </w:pPr>
      <w:rPr>
        <w:rFonts w:hint="default"/>
        <w:lang w:val="fr-FR" w:eastAsia="en-US" w:bidi="ar-SA"/>
      </w:rPr>
    </w:lvl>
  </w:abstractNum>
  <w:abstractNum w:abstractNumId="29">
    <w:nsid w:val="4497294A"/>
    <w:multiLevelType w:val="hybridMultilevel"/>
    <w:tmpl w:val="63AE85D2"/>
    <w:lvl w:ilvl="0" w:tplc="43EE857A">
      <w:numFmt w:val="bullet"/>
      <w:lvlText w:val="▪"/>
      <w:lvlJc w:val="left"/>
      <w:pPr>
        <w:ind w:left="278" w:hanging="1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188C0EAC">
      <w:numFmt w:val="bullet"/>
      <w:lvlText w:val="•"/>
      <w:lvlJc w:val="left"/>
      <w:pPr>
        <w:ind w:left="1214" w:hanging="168"/>
      </w:pPr>
      <w:rPr>
        <w:rFonts w:hint="default"/>
        <w:lang w:val="fr-FR" w:eastAsia="en-US" w:bidi="ar-SA"/>
      </w:rPr>
    </w:lvl>
    <w:lvl w:ilvl="2" w:tplc="34FAE422">
      <w:numFmt w:val="bullet"/>
      <w:lvlText w:val="•"/>
      <w:lvlJc w:val="left"/>
      <w:pPr>
        <w:ind w:left="2148" w:hanging="168"/>
      </w:pPr>
      <w:rPr>
        <w:rFonts w:hint="default"/>
        <w:lang w:val="fr-FR" w:eastAsia="en-US" w:bidi="ar-SA"/>
      </w:rPr>
    </w:lvl>
    <w:lvl w:ilvl="3" w:tplc="A1C23C54">
      <w:numFmt w:val="bullet"/>
      <w:lvlText w:val="•"/>
      <w:lvlJc w:val="left"/>
      <w:pPr>
        <w:ind w:left="3083" w:hanging="168"/>
      </w:pPr>
      <w:rPr>
        <w:rFonts w:hint="default"/>
        <w:lang w:val="fr-FR" w:eastAsia="en-US" w:bidi="ar-SA"/>
      </w:rPr>
    </w:lvl>
    <w:lvl w:ilvl="4" w:tplc="B352CAA6">
      <w:numFmt w:val="bullet"/>
      <w:lvlText w:val="•"/>
      <w:lvlJc w:val="left"/>
      <w:pPr>
        <w:ind w:left="4017" w:hanging="168"/>
      </w:pPr>
      <w:rPr>
        <w:rFonts w:hint="default"/>
        <w:lang w:val="fr-FR" w:eastAsia="en-US" w:bidi="ar-SA"/>
      </w:rPr>
    </w:lvl>
    <w:lvl w:ilvl="5" w:tplc="D92E6CBC">
      <w:numFmt w:val="bullet"/>
      <w:lvlText w:val="•"/>
      <w:lvlJc w:val="left"/>
      <w:pPr>
        <w:ind w:left="4952" w:hanging="168"/>
      </w:pPr>
      <w:rPr>
        <w:rFonts w:hint="default"/>
        <w:lang w:val="fr-FR" w:eastAsia="en-US" w:bidi="ar-SA"/>
      </w:rPr>
    </w:lvl>
    <w:lvl w:ilvl="6" w:tplc="001C7B72">
      <w:numFmt w:val="bullet"/>
      <w:lvlText w:val="•"/>
      <w:lvlJc w:val="left"/>
      <w:pPr>
        <w:ind w:left="5886" w:hanging="168"/>
      </w:pPr>
      <w:rPr>
        <w:rFonts w:hint="default"/>
        <w:lang w:val="fr-FR" w:eastAsia="en-US" w:bidi="ar-SA"/>
      </w:rPr>
    </w:lvl>
    <w:lvl w:ilvl="7" w:tplc="535C5822">
      <w:numFmt w:val="bullet"/>
      <w:lvlText w:val="•"/>
      <w:lvlJc w:val="left"/>
      <w:pPr>
        <w:ind w:left="6820" w:hanging="168"/>
      </w:pPr>
      <w:rPr>
        <w:rFonts w:hint="default"/>
        <w:lang w:val="fr-FR" w:eastAsia="en-US" w:bidi="ar-SA"/>
      </w:rPr>
    </w:lvl>
    <w:lvl w:ilvl="8" w:tplc="A8C04D36">
      <w:numFmt w:val="bullet"/>
      <w:lvlText w:val="•"/>
      <w:lvlJc w:val="left"/>
      <w:pPr>
        <w:ind w:left="7755" w:hanging="168"/>
      </w:pPr>
      <w:rPr>
        <w:rFonts w:hint="default"/>
        <w:lang w:val="fr-FR" w:eastAsia="en-US" w:bidi="ar-SA"/>
      </w:rPr>
    </w:lvl>
  </w:abstractNum>
  <w:abstractNum w:abstractNumId="30">
    <w:nsid w:val="471777FF"/>
    <w:multiLevelType w:val="hybridMultilevel"/>
    <w:tmpl w:val="A858B2EC"/>
    <w:lvl w:ilvl="0" w:tplc="9238DF58">
      <w:start w:val="1"/>
      <w:numFmt w:val="decimal"/>
      <w:lvlText w:val="%1."/>
      <w:lvlJc w:val="left"/>
      <w:pPr>
        <w:ind w:left="46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EA846D28">
      <w:numFmt w:val="bullet"/>
      <w:lvlText w:val="•"/>
      <w:lvlJc w:val="left"/>
      <w:pPr>
        <w:ind w:left="1376" w:hanging="245"/>
      </w:pPr>
      <w:rPr>
        <w:rFonts w:hint="default"/>
        <w:lang w:val="fr-FR" w:eastAsia="en-US" w:bidi="ar-SA"/>
      </w:rPr>
    </w:lvl>
    <w:lvl w:ilvl="2" w:tplc="088893BA">
      <w:numFmt w:val="bullet"/>
      <w:lvlText w:val="•"/>
      <w:lvlJc w:val="left"/>
      <w:pPr>
        <w:ind w:left="2292" w:hanging="245"/>
      </w:pPr>
      <w:rPr>
        <w:rFonts w:hint="default"/>
        <w:lang w:val="fr-FR" w:eastAsia="en-US" w:bidi="ar-SA"/>
      </w:rPr>
    </w:lvl>
    <w:lvl w:ilvl="3" w:tplc="C0200284">
      <w:numFmt w:val="bullet"/>
      <w:lvlText w:val="•"/>
      <w:lvlJc w:val="left"/>
      <w:pPr>
        <w:ind w:left="3209" w:hanging="245"/>
      </w:pPr>
      <w:rPr>
        <w:rFonts w:hint="default"/>
        <w:lang w:val="fr-FR" w:eastAsia="en-US" w:bidi="ar-SA"/>
      </w:rPr>
    </w:lvl>
    <w:lvl w:ilvl="4" w:tplc="EAD209E4">
      <w:numFmt w:val="bullet"/>
      <w:lvlText w:val="•"/>
      <w:lvlJc w:val="left"/>
      <w:pPr>
        <w:ind w:left="4125" w:hanging="245"/>
      </w:pPr>
      <w:rPr>
        <w:rFonts w:hint="default"/>
        <w:lang w:val="fr-FR" w:eastAsia="en-US" w:bidi="ar-SA"/>
      </w:rPr>
    </w:lvl>
    <w:lvl w:ilvl="5" w:tplc="D2909CB2">
      <w:numFmt w:val="bullet"/>
      <w:lvlText w:val="•"/>
      <w:lvlJc w:val="left"/>
      <w:pPr>
        <w:ind w:left="5042" w:hanging="245"/>
      </w:pPr>
      <w:rPr>
        <w:rFonts w:hint="default"/>
        <w:lang w:val="fr-FR" w:eastAsia="en-US" w:bidi="ar-SA"/>
      </w:rPr>
    </w:lvl>
    <w:lvl w:ilvl="6" w:tplc="D68EA410">
      <w:numFmt w:val="bullet"/>
      <w:lvlText w:val="•"/>
      <w:lvlJc w:val="left"/>
      <w:pPr>
        <w:ind w:left="5958" w:hanging="245"/>
      </w:pPr>
      <w:rPr>
        <w:rFonts w:hint="default"/>
        <w:lang w:val="fr-FR" w:eastAsia="en-US" w:bidi="ar-SA"/>
      </w:rPr>
    </w:lvl>
    <w:lvl w:ilvl="7" w:tplc="70A62516">
      <w:numFmt w:val="bullet"/>
      <w:lvlText w:val="•"/>
      <w:lvlJc w:val="left"/>
      <w:pPr>
        <w:ind w:left="6874" w:hanging="245"/>
      </w:pPr>
      <w:rPr>
        <w:rFonts w:hint="default"/>
        <w:lang w:val="fr-FR" w:eastAsia="en-US" w:bidi="ar-SA"/>
      </w:rPr>
    </w:lvl>
    <w:lvl w:ilvl="8" w:tplc="10B09E68">
      <w:numFmt w:val="bullet"/>
      <w:lvlText w:val="•"/>
      <w:lvlJc w:val="left"/>
      <w:pPr>
        <w:ind w:left="7791" w:hanging="245"/>
      </w:pPr>
      <w:rPr>
        <w:rFonts w:hint="default"/>
        <w:lang w:val="fr-FR" w:eastAsia="en-US" w:bidi="ar-SA"/>
      </w:rPr>
    </w:lvl>
  </w:abstractNum>
  <w:abstractNum w:abstractNumId="31">
    <w:nsid w:val="52E71FD8"/>
    <w:multiLevelType w:val="hybridMultilevel"/>
    <w:tmpl w:val="B0A2B448"/>
    <w:lvl w:ilvl="0" w:tplc="B6C4169E">
      <w:numFmt w:val="bullet"/>
      <w:lvlText w:val="▪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EC68DF56">
      <w:numFmt w:val="bullet"/>
      <w:lvlText w:val="•"/>
      <w:lvlJc w:val="left"/>
      <w:pPr>
        <w:ind w:left="1340" w:hanging="144"/>
      </w:pPr>
      <w:rPr>
        <w:rFonts w:hint="default"/>
        <w:lang w:val="fr-FR" w:eastAsia="en-US" w:bidi="ar-SA"/>
      </w:rPr>
    </w:lvl>
    <w:lvl w:ilvl="2" w:tplc="61DA4ED4">
      <w:numFmt w:val="bullet"/>
      <w:lvlText w:val="•"/>
      <w:lvlJc w:val="left"/>
      <w:pPr>
        <w:ind w:left="2260" w:hanging="144"/>
      </w:pPr>
      <w:rPr>
        <w:rFonts w:hint="default"/>
        <w:lang w:val="fr-FR" w:eastAsia="en-US" w:bidi="ar-SA"/>
      </w:rPr>
    </w:lvl>
    <w:lvl w:ilvl="3" w:tplc="91A28C0A">
      <w:numFmt w:val="bullet"/>
      <w:lvlText w:val="•"/>
      <w:lvlJc w:val="left"/>
      <w:pPr>
        <w:ind w:left="3181" w:hanging="144"/>
      </w:pPr>
      <w:rPr>
        <w:rFonts w:hint="default"/>
        <w:lang w:val="fr-FR" w:eastAsia="en-US" w:bidi="ar-SA"/>
      </w:rPr>
    </w:lvl>
    <w:lvl w:ilvl="4" w:tplc="CC30DDCE">
      <w:numFmt w:val="bullet"/>
      <w:lvlText w:val="•"/>
      <w:lvlJc w:val="left"/>
      <w:pPr>
        <w:ind w:left="4101" w:hanging="144"/>
      </w:pPr>
      <w:rPr>
        <w:rFonts w:hint="default"/>
        <w:lang w:val="fr-FR" w:eastAsia="en-US" w:bidi="ar-SA"/>
      </w:rPr>
    </w:lvl>
    <w:lvl w:ilvl="5" w:tplc="AF469D76">
      <w:numFmt w:val="bullet"/>
      <w:lvlText w:val="•"/>
      <w:lvlJc w:val="left"/>
      <w:pPr>
        <w:ind w:left="5022" w:hanging="144"/>
      </w:pPr>
      <w:rPr>
        <w:rFonts w:hint="default"/>
        <w:lang w:val="fr-FR" w:eastAsia="en-US" w:bidi="ar-SA"/>
      </w:rPr>
    </w:lvl>
    <w:lvl w:ilvl="6" w:tplc="5CDE3106">
      <w:numFmt w:val="bullet"/>
      <w:lvlText w:val="•"/>
      <w:lvlJc w:val="left"/>
      <w:pPr>
        <w:ind w:left="5942" w:hanging="144"/>
      </w:pPr>
      <w:rPr>
        <w:rFonts w:hint="default"/>
        <w:lang w:val="fr-FR" w:eastAsia="en-US" w:bidi="ar-SA"/>
      </w:rPr>
    </w:lvl>
    <w:lvl w:ilvl="7" w:tplc="3ADEB256">
      <w:numFmt w:val="bullet"/>
      <w:lvlText w:val="•"/>
      <w:lvlJc w:val="left"/>
      <w:pPr>
        <w:ind w:left="6862" w:hanging="144"/>
      </w:pPr>
      <w:rPr>
        <w:rFonts w:hint="default"/>
        <w:lang w:val="fr-FR" w:eastAsia="en-US" w:bidi="ar-SA"/>
      </w:rPr>
    </w:lvl>
    <w:lvl w:ilvl="8" w:tplc="3C0865AE">
      <w:numFmt w:val="bullet"/>
      <w:lvlText w:val="•"/>
      <w:lvlJc w:val="left"/>
      <w:pPr>
        <w:ind w:left="7783" w:hanging="144"/>
      </w:pPr>
      <w:rPr>
        <w:rFonts w:hint="default"/>
        <w:lang w:val="fr-FR" w:eastAsia="en-US" w:bidi="ar-SA"/>
      </w:rPr>
    </w:lvl>
  </w:abstractNum>
  <w:abstractNum w:abstractNumId="32">
    <w:nsid w:val="536B69A2"/>
    <w:multiLevelType w:val="hybridMultilevel"/>
    <w:tmpl w:val="6CBCE924"/>
    <w:lvl w:ilvl="0" w:tplc="A5C86FBE">
      <w:start w:val="3"/>
      <w:numFmt w:val="decimal"/>
      <w:lvlText w:val="%1"/>
      <w:lvlJc w:val="left"/>
      <w:pPr>
        <w:ind w:left="643" w:hanging="428"/>
        <w:jc w:val="left"/>
      </w:pPr>
      <w:rPr>
        <w:rFonts w:hint="default"/>
        <w:lang w:val="fr-FR" w:eastAsia="en-US" w:bidi="ar-SA"/>
      </w:rPr>
    </w:lvl>
    <w:lvl w:ilvl="1" w:tplc="6B3AED2C">
      <w:numFmt w:val="none"/>
      <w:lvlText w:val=""/>
      <w:lvlJc w:val="left"/>
      <w:pPr>
        <w:tabs>
          <w:tab w:val="num" w:pos="360"/>
        </w:tabs>
      </w:pPr>
    </w:lvl>
    <w:lvl w:ilvl="2" w:tplc="5DA607D8">
      <w:numFmt w:val="none"/>
      <w:lvlText w:val=""/>
      <w:lvlJc w:val="left"/>
      <w:pPr>
        <w:tabs>
          <w:tab w:val="num" w:pos="360"/>
        </w:tabs>
      </w:pPr>
    </w:lvl>
    <w:lvl w:ilvl="3" w:tplc="3C3403FE">
      <w:numFmt w:val="bullet"/>
      <w:lvlText w:val="•"/>
      <w:lvlJc w:val="left"/>
      <w:pPr>
        <w:ind w:left="2776" w:hanging="606"/>
      </w:pPr>
      <w:rPr>
        <w:rFonts w:hint="default"/>
        <w:lang w:val="fr-FR" w:eastAsia="en-US" w:bidi="ar-SA"/>
      </w:rPr>
    </w:lvl>
    <w:lvl w:ilvl="4" w:tplc="95345004">
      <w:numFmt w:val="bullet"/>
      <w:lvlText w:val="•"/>
      <w:lvlJc w:val="left"/>
      <w:pPr>
        <w:ind w:left="3754" w:hanging="606"/>
      </w:pPr>
      <w:rPr>
        <w:rFonts w:hint="default"/>
        <w:lang w:val="fr-FR" w:eastAsia="en-US" w:bidi="ar-SA"/>
      </w:rPr>
    </w:lvl>
    <w:lvl w:ilvl="5" w:tplc="0524BA54">
      <w:numFmt w:val="bullet"/>
      <w:lvlText w:val="•"/>
      <w:lvlJc w:val="left"/>
      <w:pPr>
        <w:ind w:left="4732" w:hanging="606"/>
      </w:pPr>
      <w:rPr>
        <w:rFonts w:hint="default"/>
        <w:lang w:val="fr-FR" w:eastAsia="en-US" w:bidi="ar-SA"/>
      </w:rPr>
    </w:lvl>
    <w:lvl w:ilvl="6" w:tplc="C584DEFA">
      <w:numFmt w:val="bullet"/>
      <w:lvlText w:val="•"/>
      <w:lvlJc w:val="left"/>
      <w:pPr>
        <w:ind w:left="5711" w:hanging="606"/>
      </w:pPr>
      <w:rPr>
        <w:rFonts w:hint="default"/>
        <w:lang w:val="fr-FR" w:eastAsia="en-US" w:bidi="ar-SA"/>
      </w:rPr>
    </w:lvl>
    <w:lvl w:ilvl="7" w:tplc="DE924666">
      <w:numFmt w:val="bullet"/>
      <w:lvlText w:val="•"/>
      <w:lvlJc w:val="left"/>
      <w:pPr>
        <w:ind w:left="6689" w:hanging="606"/>
      </w:pPr>
      <w:rPr>
        <w:rFonts w:hint="default"/>
        <w:lang w:val="fr-FR" w:eastAsia="en-US" w:bidi="ar-SA"/>
      </w:rPr>
    </w:lvl>
    <w:lvl w:ilvl="8" w:tplc="4BD0C4E0">
      <w:numFmt w:val="bullet"/>
      <w:lvlText w:val="•"/>
      <w:lvlJc w:val="left"/>
      <w:pPr>
        <w:ind w:left="7667" w:hanging="606"/>
      </w:pPr>
      <w:rPr>
        <w:rFonts w:hint="default"/>
        <w:lang w:val="fr-FR" w:eastAsia="en-US" w:bidi="ar-SA"/>
      </w:rPr>
    </w:lvl>
  </w:abstractNum>
  <w:abstractNum w:abstractNumId="33">
    <w:nsid w:val="572858A5"/>
    <w:multiLevelType w:val="hybridMultilevel"/>
    <w:tmpl w:val="E0407B7A"/>
    <w:lvl w:ilvl="0" w:tplc="673A775E">
      <w:start w:val="1"/>
      <w:numFmt w:val="lowerLetter"/>
      <w:lvlText w:val="%1)"/>
      <w:lvlJc w:val="left"/>
      <w:pPr>
        <w:ind w:left="480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DE727C90">
      <w:numFmt w:val="bullet"/>
      <w:lvlText w:val="•"/>
      <w:lvlJc w:val="left"/>
      <w:pPr>
        <w:ind w:left="1394" w:hanging="264"/>
      </w:pPr>
      <w:rPr>
        <w:rFonts w:hint="default"/>
        <w:lang w:val="fr-FR" w:eastAsia="en-US" w:bidi="ar-SA"/>
      </w:rPr>
    </w:lvl>
    <w:lvl w:ilvl="2" w:tplc="41E8AEC8">
      <w:numFmt w:val="bullet"/>
      <w:lvlText w:val="•"/>
      <w:lvlJc w:val="left"/>
      <w:pPr>
        <w:ind w:left="2308" w:hanging="264"/>
      </w:pPr>
      <w:rPr>
        <w:rFonts w:hint="default"/>
        <w:lang w:val="fr-FR" w:eastAsia="en-US" w:bidi="ar-SA"/>
      </w:rPr>
    </w:lvl>
    <w:lvl w:ilvl="3" w:tplc="E0CA5596">
      <w:numFmt w:val="bullet"/>
      <w:lvlText w:val="•"/>
      <w:lvlJc w:val="left"/>
      <w:pPr>
        <w:ind w:left="3223" w:hanging="264"/>
      </w:pPr>
      <w:rPr>
        <w:rFonts w:hint="default"/>
        <w:lang w:val="fr-FR" w:eastAsia="en-US" w:bidi="ar-SA"/>
      </w:rPr>
    </w:lvl>
    <w:lvl w:ilvl="4" w:tplc="EEC0FCCE">
      <w:numFmt w:val="bullet"/>
      <w:lvlText w:val="•"/>
      <w:lvlJc w:val="left"/>
      <w:pPr>
        <w:ind w:left="4137" w:hanging="264"/>
      </w:pPr>
      <w:rPr>
        <w:rFonts w:hint="default"/>
        <w:lang w:val="fr-FR" w:eastAsia="en-US" w:bidi="ar-SA"/>
      </w:rPr>
    </w:lvl>
    <w:lvl w:ilvl="5" w:tplc="24CC1368">
      <w:numFmt w:val="bullet"/>
      <w:lvlText w:val="•"/>
      <w:lvlJc w:val="left"/>
      <w:pPr>
        <w:ind w:left="5052" w:hanging="264"/>
      </w:pPr>
      <w:rPr>
        <w:rFonts w:hint="default"/>
        <w:lang w:val="fr-FR" w:eastAsia="en-US" w:bidi="ar-SA"/>
      </w:rPr>
    </w:lvl>
    <w:lvl w:ilvl="6" w:tplc="DAF6BCB4">
      <w:numFmt w:val="bullet"/>
      <w:lvlText w:val="•"/>
      <w:lvlJc w:val="left"/>
      <w:pPr>
        <w:ind w:left="5966" w:hanging="264"/>
      </w:pPr>
      <w:rPr>
        <w:rFonts w:hint="default"/>
        <w:lang w:val="fr-FR" w:eastAsia="en-US" w:bidi="ar-SA"/>
      </w:rPr>
    </w:lvl>
    <w:lvl w:ilvl="7" w:tplc="D7847176">
      <w:numFmt w:val="bullet"/>
      <w:lvlText w:val="•"/>
      <w:lvlJc w:val="left"/>
      <w:pPr>
        <w:ind w:left="6880" w:hanging="264"/>
      </w:pPr>
      <w:rPr>
        <w:rFonts w:hint="default"/>
        <w:lang w:val="fr-FR" w:eastAsia="en-US" w:bidi="ar-SA"/>
      </w:rPr>
    </w:lvl>
    <w:lvl w:ilvl="8" w:tplc="5B787A58">
      <w:numFmt w:val="bullet"/>
      <w:lvlText w:val="•"/>
      <w:lvlJc w:val="left"/>
      <w:pPr>
        <w:ind w:left="7795" w:hanging="264"/>
      </w:pPr>
      <w:rPr>
        <w:rFonts w:hint="default"/>
        <w:lang w:val="fr-FR" w:eastAsia="en-US" w:bidi="ar-SA"/>
      </w:rPr>
    </w:lvl>
  </w:abstractNum>
  <w:abstractNum w:abstractNumId="34">
    <w:nsid w:val="572F72CA"/>
    <w:multiLevelType w:val="hybridMultilevel"/>
    <w:tmpl w:val="04D4ABB2"/>
    <w:lvl w:ilvl="0" w:tplc="7F54363C">
      <w:start w:val="1"/>
      <w:numFmt w:val="lowerLetter"/>
      <w:lvlText w:val="%1)"/>
      <w:lvlJc w:val="left"/>
      <w:pPr>
        <w:ind w:left="937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21DE97C2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51F809E8">
      <w:numFmt w:val="bullet"/>
      <w:lvlText w:val="•"/>
      <w:lvlJc w:val="left"/>
      <w:pPr>
        <w:ind w:left="2676" w:hanging="361"/>
      </w:pPr>
      <w:rPr>
        <w:rFonts w:hint="default"/>
        <w:lang w:val="fr-FR" w:eastAsia="en-US" w:bidi="ar-SA"/>
      </w:rPr>
    </w:lvl>
    <w:lvl w:ilvl="3" w:tplc="8EEC9C0E">
      <w:numFmt w:val="bullet"/>
      <w:lvlText w:val="•"/>
      <w:lvlJc w:val="left"/>
      <w:pPr>
        <w:ind w:left="3545" w:hanging="361"/>
      </w:pPr>
      <w:rPr>
        <w:rFonts w:hint="default"/>
        <w:lang w:val="fr-FR" w:eastAsia="en-US" w:bidi="ar-SA"/>
      </w:rPr>
    </w:lvl>
    <w:lvl w:ilvl="4" w:tplc="561A8ABA">
      <w:numFmt w:val="bullet"/>
      <w:lvlText w:val="•"/>
      <w:lvlJc w:val="left"/>
      <w:pPr>
        <w:ind w:left="4413" w:hanging="361"/>
      </w:pPr>
      <w:rPr>
        <w:rFonts w:hint="default"/>
        <w:lang w:val="fr-FR" w:eastAsia="en-US" w:bidi="ar-SA"/>
      </w:rPr>
    </w:lvl>
    <w:lvl w:ilvl="5" w:tplc="9F2845D6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715E7D8A">
      <w:numFmt w:val="bullet"/>
      <w:lvlText w:val="•"/>
      <w:lvlJc w:val="left"/>
      <w:pPr>
        <w:ind w:left="6150" w:hanging="361"/>
      </w:pPr>
      <w:rPr>
        <w:rFonts w:hint="default"/>
        <w:lang w:val="fr-FR" w:eastAsia="en-US" w:bidi="ar-SA"/>
      </w:rPr>
    </w:lvl>
    <w:lvl w:ilvl="7" w:tplc="7EE209FA">
      <w:numFmt w:val="bullet"/>
      <w:lvlText w:val="•"/>
      <w:lvlJc w:val="left"/>
      <w:pPr>
        <w:ind w:left="7018" w:hanging="361"/>
      </w:pPr>
      <w:rPr>
        <w:rFonts w:hint="default"/>
        <w:lang w:val="fr-FR" w:eastAsia="en-US" w:bidi="ar-SA"/>
      </w:rPr>
    </w:lvl>
    <w:lvl w:ilvl="8" w:tplc="0BD8C8C2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35">
    <w:nsid w:val="672D66F3"/>
    <w:multiLevelType w:val="hybridMultilevel"/>
    <w:tmpl w:val="52DAE770"/>
    <w:lvl w:ilvl="0" w:tplc="34D67F48">
      <w:start w:val="6"/>
      <w:numFmt w:val="decimal"/>
      <w:lvlText w:val="%1"/>
      <w:lvlJc w:val="left"/>
      <w:pPr>
        <w:ind w:left="859" w:hanging="422"/>
        <w:jc w:val="left"/>
      </w:pPr>
      <w:rPr>
        <w:rFonts w:hint="default"/>
        <w:lang w:val="fr-FR" w:eastAsia="en-US" w:bidi="ar-SA"/>
      </w:rPr>
    </w:lvl>
    <w:lvl w:ilvl="1" w:tplc="628E68EC">
      <w:numFmt w:val="none"/>
      <w:lvlText w:val=""/>
      <w:lvlJc w:val="left"/>
      <w:pPr>
        <w:tabs>
          <w:tab w:val="num" w:pos="360"/>
        </w:tabs>
      </w:pPr>
    </w:lvl>
    <w:lvl w:ilvl="2" w:tplc="A0988A02">
      <w:numFmt w:val="none"/>
      <w:lvlText w:val=""/>
      <w:lvlJc w:val="left"/>
      <w:pPr>
        <w:tabs>
          <w:tab w:val="num" w:pos="360"/>
        </w:tabs>
      </w:pPr>
    </w:lvl>
    <w:lvl w:ilvl="3" w:tplc="CFA22AEE">
      <w:numFmt w:val="none"/>
      <w:lvlText w:val=""/>
      <w:lvlJc w:val="left"/>
      <w:pPr>
        <w:tabs>
          <w:tab w:val="num" w:pos="360"/>
        </w:tabs>
      </w:pPr>
    </w:lvl>
    <w:lvl w:ilvl="4" w:tplc="5B903492">
      <w:numFmt w:val="bullet"/>
      <w:lvlText w:val="•"/>
      <w:lvlJc w:val="left"/>
      <w:pPr>
        <w:ind w:left="3651" w:hanging="782"/>
      </w:pPr>
      <w:rPr>
        <w:rFonts w:hint="default"/>
        <w:lang w:val="fr-FR" w:eastAsia="en-US" w:bidi="ar-SA"/>
      </w:rPr>
    </w:lvl>
    <w:lvl w:ilvl="5" w:tplc="4DA4DD08">
      <w:numFmt w:val="bullet"/>
      <w:lvlText w:val="•"/>
      <w:lvlJc w:val="left"/>
      <w:pPr>
        <w:ind w:left="4646" w:hanging="782"/>
      </w:pPr>
      <w:rPr>
        <w:rFonts w:hint="default"/>
        <w:lang w:val="fr-FR" w:eastAsia="en-US" w:bidi="ar-SA"/>
      </w:rPr>
    </w:lvl>
    <w:lvl w:ilvl="6" w:tplc="2F66A618">
      <w:numFmt w:val="bullet"/>
      <w:lvlText w:val="•"/>
      <w:lvlJc w:val="left"/>
      <w:pPr>
        <w:ind w:left="5642" w:hanging="782"/>
      </w:pPr>
      <w:rPr>
        <w:rFonts w:hint="default"/>
        <w:lang w:val="fr-FR" w:eastAsia="en-US" w:bidi="ar-SA"/>
      </w:rPr>
    </w:lvl>
    <w:lvl w:ilvl="7" w:tplc="5B4E1946">
      <w:numFmt w:val="bullet"/>
      <w:lvlText w:val="•"/>
      <w:lvlJc w:val="left"/>
      <w:pPr>
        <w:ind w:left="6637" w:hanging="782"/>
      </w:pPr>
      <w:rPr>
        <w:rFonts w:hint="default"/>
        <w:lang w:val="fr-FR" w:eastAsia="en-US" w:bidi="ar-SA"/>
      </w:rPr>
    </w:lvl>
    <w:lvl w:ilvl="8" w:tplc="0F3257CC">
      <w:numFmt w:val="bullet"/>
      <w:lvlText w:val="•"/>
      <w:lvlJc w:val="left"/>
      <w:pPr>
        <w:ind w:left="7633" w:hanging="782"/>
      </w:pPr>
      <w:rPr>
        <w:rFonts w:hint="default"/>
        <w:lang w:val="fr-FR" w:eastAsia="en-US" w:bidi="ar-SA"/>
      </w:rPr>
    </w:lvl>
  </w:abstractNum>
  <w:abstractNum w:abstractNumId="36">
    <w:nsid w:val="676B4136"/>
    <w:multiLevelType w:val="hybridMultilevel"/>
    <w:tmpl w:val="FD4E2872"/>
    <w:lvl w:ilvl="0" w:tplc="00B2F2A0">
      <w:numFmt w:val="bullet"/>
      <w:lvlText w:val="-"/>
      <w:lvlJc w:val="left"/>
      <w:pPr>
        <w:ind w:left="93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A63CE6FC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011CE9DE">
      <w:numFmt w:val="bullet"/>
      <w:lvlText w:val="•"/>
      <w:lvlJc w:val="left"/>
      <w:pPr>
        <w:ind w:left="2676" w:hanging="361"/>
      </w:pPr>
      <w:rPr>
        <w:rFonts w:hint="default"/>
        <w:lang w:val="fr-FR" w:eastAsia="en-US" w:bidi="ar-SA"/>
      </w:rPr>
    </w:lvl>
    <w:lvl w:ilvl="3" w:tplc="9BACAC7A">
      <w:numFmt w:val="bullet"/>
      <w:lvlText w:val="•"/>
      <w:lvlJc w:val="left"/>
      <w:pPr>
        <w:ind w:left="3545" w:hanging="361"/>
      </w:pPr>
      <w:rPr>
        <w:rFonts w:hint="default"/>
        <w:lang w:val="fr-FR" w:eastAsia="en-US" w:bidi="ar-SA"/>
      </w:rPr>
    </w:lvl>
    <w:lvl w:ilvl="4" w:tplc="632E5BA2">
      <w:numFmt w:val="bullet"/>
      <w:lvlText w:val="•"/>
      <w:lvlJc w:val="left"/>
      <w:pPr>
        <w:ind w:left="4413" w:hanging="361"/>
      </w:pPr>
      <w:rPr>
        <w:rFonts w:hint="default"/>
        <w:lang w:val="fr-FR" w:eastAsia="en-US" w:bidi="ar-SA"/>
      </w:rPr>
    </w:lvl>
    <w:lvl w:ilvl="5" w:tplc="E876BB0C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2D64A386">
      <w:numFmt w:val="bullet"/>
      <w:lvlText w:val="•"/>
      <w:lvlJc w:val="left"/>
      <w:pPr>
        <w:ind w:left="6150" w:hanging="361"/>
      </w:pPr>
      <w:rPr>
        <w:rFonts w:hint="default"/>
        <w:lang w:val="fr-FR" w:eastAsia="en-US" w:bidi="ar-SA"/>
      </w:rPr>
    </w:lvl>
    <w:lvl w:ilvl="7" w:tplc="F1D6348C">
      <w:numFmt w:val="bullet"/>
      <w:lvlText w:val="•"/>
      <w:lvlJc w:val="left"/>
      <w:pPr>
        <w:ind w:left="7018" w:hanging="361"/>
      </w:pPr>
      <w:rPr>
        <w:rFonts w:hint="default"/>
        <w:lang w:val="fr-FR" w:eastAsia="en-US" w:bidi="ar-SA"/>
      </w:rPr>
    </w:lvl>
    <w:lvl w:ilvl="8" w:tplc="4F329FAA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37">
    <w:nsid w:val="677B2AE2"/>
    <w:multiLevelType w:val="hybridMultilevel"/>
    <w:tmpl w:val="9902617A"/>
    <w:lvl w:ilvl="0" w:tplc="0EA64BB0">
      <w:numFmt w:val="bullet"/>
      <w:lvlText w:val=""/>
      <w:lvlJc w:val="left"/>
      <w:pPr>
        <w:ind w:left="937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5726A46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89A875EC">
      <w:numFmt w:val="bullet"/>
      <w:lvlText w:val="•"/>
      <w:lvlJc w:val="left"/>
      <w:pPr>
        <w:ind w:left="2676" w:hanging="361"/>
      </w:pPr>
      <w:rPr>
        <w:rFonts w:hint="default"/>
        <w:lang w:val="fr-FR" w:eastAsia="en-US" w:bidi="ar-SA"/>
      </w:rPr>
    </w:lvl>
    <w:lvl w:ilvl="3" w:tplc="49665FD4">
      <w:numFmt w:val="bullet"/>
      <w:lvlText w:val="•"/>
      <w:lvlJc w:val="left"/>
      <w:pPr>
        <w:ind w:left="3545" w:hanging="361"/>
      </w:pPr>
      <w:rPr>
        <w:rFonts w:hint="default"/>
        <w:lang w:val="fr-FR" w:eastAsia="en-US" w:bidi="ar-SA"/>
      </w:rPr>
    </w:lvl>
    <w:lvl w:ilvl="4" w:tplc="D892DBC6">
      <w:numFmt w:val="bullet"/>
      <w:lvlText w:val="•"/>
      <w:lvlJc w:val="left"/>
      <w:pPr>
        <w:ind w:left="4413" w:hanging="361"/>
      </w:pPr>
      <w:rPr>
        <w:rFonts w:hint="default"/>
        <w:lang w:val="fr-FR" w:eastAsia="en-US" w:bidi="ar-SA"/>
      </w:rPr>
    </w:lvl>
    <w:lvl w:ilvl="5" w:tplc="CC544A24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C5224A72">
      <w:numFmt w:val="bullet"/>
      <w:lvlText w:val="•"/>
      <w:lvlJc w:val="left"/>
      <w:pPr>
        <w:ind w:left="6150" w:hanging="361"/>
      </w:pPr>
      <w:rPr>
        <w:rFonts w:hint="default"/>
        <w:lang w:val="fr-FR" w:eastAsia="en-US" w:bidi="ar-SA"/>
      </w:rPr>
    </w:lvl>
    <w:lvl w:ilvl="7" w:tplc="4D4850E4">
      <w:numFmt w:val="bullet"/>
      <w:lvlText w:val="•"/>
      <w:lvlJc w:val="left"/>
      <w:pPr>
        <w:ind w:left="7018" w:hanging="361"/>
      </w:pPr>
      <w:rPr>
        <w:rFonts w:hint="default"/>
        <w:lang w:val="fr-FR" w:eastAsia="en-US" w:bidi="ar-SA"/>
      </w:rPr>
    </w:lvl>
    <w:lvl w:ilvl="8" w:tplc="C6CE84B4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38">
    <w:nsid w:val="69B51149"/>
    <w:multiLevelType w:val="hybridMultilevel"/>
    <w:tmpl w:val="C48481EA"/>
    <w:lvl w:ilvl="0" w:tplc="577C92DE">
      <w:start w:val="1"/>
      <w:numFmt w:val="decimal"/>
      <w:lvlText w:val="%1"/>
      <w:lvlJc w:val="left"/>
      <w:pPr>
        <w:ind w:left="706" w:hanging="491"/>
        <w:jc w:val="left"/>
      </w:pPr>
      <w:rPr>
        <w:rFonts w:hint="default"/>
        <w:lang w:val="fr-FR" w:eastAsia="en-US" w:bidi="ar-SA"/>
      </w:rPr>
    </w:lvl>
    <w:lvl w:ilvl="1" w:tplc="EB48E25E">
      <w:numFmt w:val="none"/>
      <w:lvlText w:val=""/>
      <w:lvlJc w:val="left"/>
      <w:pPr>
        <w:tabs>
          <w:tab w:val="num" w:pos="360"/>
        </w:tabs>
      </w:pPr>
    </w:lvl>
    <w:lvl w:ilvl="2" w:tplc="CBF63F88">
      <w:numFmt w:val="none"/>
      <w:lvlText w:val=""/>
      <w:lvlJc w:val="left"/>
      <w:pPr>
        <w:tabs>
          <w:tab w:val="num" w:pos="360"/>
        </w:tabs>
      </w:pPr>
    </w:lvl>
    <w:lvl w:ilvl="3" w:tplc="AE6AB260">
      <w:start w:val="1"/>
      <w:numFmt w:val="lowerLetter"/>
      <w:lvlText w:val="%4)"/>
      <w:lvlJc w:val="left"/>
      <w:pPr>
        <w:ind w:left="1777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4" w:tplc="A162B1A2">
      <w:numFmt w:val="bullet"/>
      <w:lvlText w:val="•"/>
      <w:lvlJc w:val="left"/>
      <w:pPr>
        <w:ind w:left="3741" w:hanging="360"/>
      </w:pPr>
      <w:rPr>
        <w:rFonts w:hint="default"/>
        <w:lang w:val="fr-FR" w:eastAsia="en-US" w:bidi="ar-SA"/>
      </w:rPr>
    </w:lvl>
    <w:lvl w:ilvl="5" w:tplc="195895A0">
      <w:numFmt w:val="bullet"/>
      <w:lvlText w:val="•"/>
      <w:lvlJc w:val="left"/>
      <w:pPr>
        <w:ind w:left="4721" w:hanging="360"/>
      </w:pPr>
      <w:rPr>
        <w:rFonts w:hint="default"/>
        <w:lang w:val="fr-FR" w:eastAsia="en-US" w:bidi="ar-SA"/>
      </w:rPr>
    </w:lvl>
    <w:lvl w:ilvl="6" w:tplc="B6F217DC">
      <w:numFmt w:val="bullet"/>
      <w:lvlText w:val="•"/>
      <w:lvlJc w:val="left"/>
      <w:pPr>
        <w:ind w:left="5702" w:hanging="360"/>
      </w:pPr>
      <w:rPr>
        <w:rFonts w:hint="default"/>
        <w:lang w:val="fr-FR" w:eastAsia="en-US" w:bidi="ar-SA"/>
      </w:rPr>
    </w:lvl>
    <w:lvl w:ilvl="7" w:tplc="CE485256">
      <w:numFmt w:val="bullet"/>
      <w:lvlText w:val="•"/>
      <w:lvlJc w:val="left"/>
      <w:pPr>
        <w:ind w:left="6682" w:hanging="360"/>
      </w:pPr>
      <w:rPr>
        <w:rFonts w:hint="default"/>
        <w:lang w:val="fr-FR" w:eastAsia="en-US" w:bidi="ar-SA"/>
      </w:rPr>
    </w:lvl>
    <w:lvl w:ilvl="8" w:tplc="43185B9E">
      <w:numFmt w:val="bullet"/>
      <w:lvlText w:val="•"/>
      <w:lvlJc w:val="left"/>
      <w:pPr>
        <w:ind w:left="7663" w:hanging="360"/>
      </w:pPr>
      <w:rPr>
        <w:rFonts w:hint="default"/>
        <w:lang w:val="fr-FR" w:eastAsia="en-US" w:bidi="ar-SA"/>
      </w:rPr>
    </w:lvl>
  </w:abstractNum>
  <w:abstractNum w:abstractNumId="39">
    <w:nsid w:val="6B3510B6"/>
    <w:multiLevelType w:val="hybridMultilevel"/>
    <w:tmpl w:val="7D5CBEC0"/>
    <w:lvl w:ilvl="0" w:tplc="5E50AD5C">
      <w:start w:val="1"/>
      <w:numFmt w:val="lowerLetter"/>
      <w:lvlText w:val="%1)"/>
      <w:lvlJc w:val="left"/>
      <w:pPr>
        <w:ind w:left="480" w:hanging="2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2A2A048C">
      <w:numFmt w:val="bullet"/>
      <w:lvlText w:val=""/>
      <w:lvlJc w:val="left"/>
      <w:pPr>
        <w:ind w:left="937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DE226746">
      <w:numFmt w:val="bullet"/>
      <w:lvlText w:val="•"/>
      <w:lvlJc w:val="left"/>
      <w:pPr>
        <w:ind w:left="1904" w:hanging="361"/>
      </w:pPr>
      <w:rPr>
        <w:rFonts w:hint="default"/>
        <w:lang w:val="fr-FR" w:eastAsia="en-US" w:bidi="ar-SA"/>
      </w:rPr>
    </w:lvl>
    <w:lvl w:ilvl="3" w:tplc="7A4A0388">
      <w:numFmt w:val="bullet"/>
      <w:lvlText w:val="•"/>
      <w:lvlJc w:val="left"/>
      <w:pPr>
        <w:ind w:left="2869" w:hanging="361"/>
      </w:pPr>
      <w:rPr>
        <w:rFonts w:hint="default"/>
        <w:lang w:val="fr-FR" w:eastAsia="en-US" w:bidi="ar-SA"/>
      </w:rPr>
    </w:lvl>
    <w:lvl w:ilvl="4" w:tplc="EACC42CC">
      <w:numFmt w:val="bullet"/>
      <w:lvlText w:val="•"/>
      <w:lvlJc w:val="left"/>
      <w:pPr>
        <w:ind w:left="3834" w:hanging="361"/>
      </w:pPr>
      <w:rPr>
        <w:rFonts w:hint="default"/>
        <w:lang w:val="fr-FR" w:eastAsia="en-US" w:bidi="ar-SA"/>
      </w:rPr>
    </w:lvl>
    <w:lvl w:ilvl="5" w:tplc="E0768AC2">
      <w:numFmt w:val="bullet"/>
      <w:lvlText w:val="•"/>
      <w:lvlJc w:val="left"/>
      <w:pPr>
        <w:ind w:left="4799" w:hanging="361"/>
      </w:pPr>
      <w:rPr>
        <w:rFonts w:hint="default"/>
        <w:lang w:val="fr-FR" w:eastAsia="en-US" w:bidi="ar-SA"/>
      </w:rPr>
    </w:lvl>
    <w:lvl w:ilvl="6" w:tplc="C9A08482">
      <w:numFmt w:val="bullet"/>
      <w:lvlText w:val="•"/>
      <w:lvlJc w:val="left"/>
      <w:pPr>
        <w:ind w:left="5764" w:hanging="361"/>
      </w:pPr>
      <w:rPr>
        <w:rFonts w:hint="default"/>
        <w:lang w:val="fr-FR" w:eastAsia="en-US" w:bidi="ar-SA"/>
      </w:rPr>
    </w:lvl>
    <w:lvl w:ilvl="7" w:tplc="0E74D27C">
      <w:numFmt w:val="bullet"/>
      <w:lvlText w:val="•"/>
      <w:lvlJc w:val="left"/>
      <w:pPr>
        <w:ind w:left="6729" w:hanging="361"/>
      </w:pPr>
      <w:rPr>
        <w:rFonts w:hint="default"/>
        <w:lang w:val="fr-FR" w:eastAsia="en-US" w:bidi="ar-SA"/>
      </w:rPr>
    </w:lvl>
    <w:lvl w:ilvl="8" w:tplc="8C66C78C">
      <w:numFmt w:val="bullet"/>
      <w:lvlText w:val="•"/>
      <w:lvlJc w:val="left"/>
      <w:pPr>
        <w:ind w:left="7694" w:hanging="361"/>
      </w:pPr>
      <w:rPr>
        <w:rFonts w:hint="default"/>
        <w:lang w:val="fr-FR" w:eastAsia="en-US" w:bidi="ar-SA"/>
      </w:rPr>
    </w:lvl>
  </w:abstractNum>
  <w:abstractNum w:abstractNumId="40">
    <w:nsid w:val="72D93F5B"/>
    <w:multiLevelType w:val="hybridMultilevel"/>
    <w:tmpl w:val="9E5CD9CC"/>
    <w:lvl w:ilvl="0" w:tplc="189A2666">
      <w:numFmt w:val="bullet"/>
      <w:lvlText w:val="-"/>
      <w:lvlJc w:val="left"/>
      <w:pPr>
        <w:ind w:left="216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5A9C6F70">
      <w:numFmt w:val="bullet"/>
      <w:lvlText w:val=""/>
      <w:lvlJc w:val="left"/>
      <w:pPr>
        <w:ind w:left="937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74A0979A">
      <w:numFmt w:val="bullet"/>
      <w:lvlText w:val="•"/>
      <w:lvlJc w:val="left"/>
      <w:pPr>
        <w:ind w:left="1904" w:hanging="361"/>
      </w:pPr>
      <w:rPr>
        <w:rFonts w:hint="default"/>
        <w:lang w:val="fr-FR" w:eastAsia="en-US" w:bidi="ar-SA"/>
      </w:rPr>
    </w:lvl>
    <w:lvl w:ilvl="3" w:tplc="98D0D51E">
      <w:numFmt w:val="bullet"/>
      <w:lvlText w:val="•"/>
      <w:lvlJc w:val="left"/>
      <w:pPr>
        <w:ind w:left="2869" w:hanging="361"/>
      </w:pPr>
      <w:rPr>
        <w:rFonts w:hint="default"/>
        <w:lang w:val="fr-FR" w:eastAsia="en-US" w:bidi="ar-SA"/>
      </w:rPr>
    </w:lvl>
    <w:lvl w:ilvl="4" w:tplc="57583FDC">
      <w:numFmt w:val="bullet"/>
      <w:lvlText w:val="•"/>
      <w:lvlJc w:val="left"/>
      <w:pPr>
        <w:ind w:left="3834" w:hanging="361"/>
      </w:pPr>
      <w:rPr>
        <w:rFonts w:hint="default"/>
        <w:lang w:val="fr-FR" w:eastAsia="en-US" w:bidi="ar-SA"/>
      </w:rPr>
    </w:lvl>
    <w:lvl w:ilvl="5" w:tplc="657253EC">
      <w:numFmt w:val="bullet"/>
      <w:lvlText w:val="•"/>
      <w:lvlJc w:val="left"/>
      <w:pPr>
        <w:ind w:left="4799" w:hanging="361"/>
      </w:pPr>
      <w:rPr>
        <w:rFonts w:hint="default"/>
        <w:lang w:val="fr-FR" w:eastAsia="en-US" w:bidi="ar-SA"/>
      </w:rPr>
    </w:lvl>
    <w:lvl w:ilvl="6" w:tplc="DAC2EA82">
      <w:numFmt w:val="bullet"/>
      <w:lvlText w:val="•"/>
      <w:lvlJc w:val="left"/>
      <w:pPr>
        <w:ind w:left="5764" w:hanging="361"/>
      </w:pPr>
      <w:rPr>
        <w:rFonts w:hint="default"/>
        <w:lang w:val="fr-FR" w:eastAsia="en-US" w:bidi="ar-SA"/>
      </w:rPr>
    </w:lvl>
    <w:lvl w:ilvl="7" w:tplc="174AE3C8">
      <w:numFmt w:val="bullet"/>
      <w:lvlText w:val="•"/>
      <w:lvlJc w:val="left"/>
      <w:pPr>
        <w:ind w:left="6729" w:hanging="361"/>
      </w:pPr>
      <w:rPr>
        <w:rFonts w:hint="default"/>
        <w:lang w:val="fr-FR" w:eastAsia="en-US" w:bidi="ar-SA"/>
      </w:rPr>
    </w:lvl>
    <w:lvl w:ilvl="8" w:tplc="11C4CEF6">
      <w:numFmt w:val="bullet"/>
      <w:lvlText w:val="•"/>
      <w:lvlJc w:val="left"/>
      <w:pPr>
        <w:ind w:left="7694" w:hanging="361"/>
      </w:pPr>
      <w:rPr>
        <w:rFonts w:hint="default"/>
        <w:lang w:val="fr-FR" w:eastAsia="en-US" w:bidi="ar-SA"/>
      </w:rPr>
    </w:lvl>
  </w:abstractNum>
  <w:abstractNum w:abstractNumId="41">
    <w:nsid w:val="74664B5D"/>
    <w:multiLevelType w:val="hybridMultilevel"/>
    <w:tmpl w:val="D93C4AF2"/>
    <w:lvl w:ilvl="0" w:tplc="7800F7DE">
      <w:start w:val="1"/>
      <w:numFmt w:val="lowerLetter"/>
      <w:lvlText w:val="%1)"/>
      <w:lvlJc w:val="left"/>
      <w:pPr>
        <w:ind w:left="937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E96988E">
      <w:numFmt w:val="bullet"/>
      <w:lvlText w:val=""/>
      <w:lvlJc w:val="left"/>
      <w:pPr>
        <w:ind w:left="1297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13CA7BBA">
      <w:numFmt w:val="bullet"/>
      <w:lvlText w:val="•"/>
      <w:lvlJc w:val="left"/>
      <w:pPr>
        <w:ind w:left="2224" w:hanging="360"/>
      </w:pPr>
      <w:rPr>
        <w:rFonts w:hint="default"/>
        <w:lang w:val="fr-FR" w:eastAsia="en-US" w:bidi="ar-SA"/>
      </w:rPr>
    </w:lvl>
    <w:lvl w:ilvl="3" w:tplc="28E41C22">
      <w:numFmt w:val="bullet"/>
      <w:lvlText w:val="•"/>
      <w:lvlJc w:val="left"/>
      <w:pPr>
        <w:ind w:left="3149" w:hanging="360"/>
      </w:pPr>
      <w:rPr>
        <w:rFonts w:hint="default"/>
        <w:lang w:val="fr-FR" w:eastAsia="en-US" w:bidi="ar-SA"/>
      </w:rPr>
    </w:lvl>
    <w:lvl w:ilvl="4" w:tplc="C88C46E0">
      <w:numFmt w:val="bullet"/>
      <w:lvlText w:val="•"/>
      <w:lvlJc w:val="left"/>
      <w:pPr>
        <w:ind w:left="4074" w:hanging="360"/>
      </w:pPr>
      <w:rPr>
        <w:rFonts w:hint="default"/>
        <w:lang w:val="fr-FR" w:eastAsia="en-US" w:bidi="ar-SA"/>
      </w:rPr>
    </w:lvl>
    <w:lvl w:ilvl="5" w:tplc="593A9E66">
      <w:numFmt w:val="bullet"/>
      <w:lvlText w:val="•"/>
      <w:lvlJc w:val="left"/>
      <w:pPr>
        <w:ind w:left="4999" w:hanging="360"/>
      </w:pPr>
      <w:rPr>
        <w:rFonts w:hint="default"/>
        <w:lang w:val="fr-FR" w:eastAsia="en-US" w:bidi="ar-SA"/>
      </w:rPr>
    </w:lvl>
    <w:lvl w:ilvl="6" w:tplc="4E8817F4">
      <w:numFmt w:val="bullet"/>
      <w:lvlText w:val="•"/>
      <w:lvlJc w:val="left"/>
      <w:pPr>
        <w:ind w:left="5924" w:hanging="360"/>
      </w:pPr>
      <w:rPr>
        <w:rFonts w:hint="default"/>
        <w:lang w:val="fr-FR" w:eastAsia="en-US" w:bidi="ar-SA"/>
      </w:rPr>
    </w:lvl>
    <w:lvl w:ilvl="7" w:tplc="3962D41E">
      <w:numFmt w:val="bullet"/>
      <w:lvlText w:val="•"/>
      <w:lvlJc w:val="left"/>
      <w:pPr>
        <w:ind w:left="6849" w:hanging="360"/>
      </w:pPr>
      <w:rPr>
        <w:rFonts w:hint="default"/>
        <w:lang w:val="fr-FR" w:eastAsia="en-US" w:bidi="ar-SA"/>
      </w:rPr>
    </w:lvl>
    <w:lvl w:ilvl="8" w:tplc="0C321BE8">
      <w:numFmt w:val="bullet"/>
      <w:lvlText w:val="•"/>
      <w:lvlJc w:val="left"/>
      <w:pPr>
        <w:ind w:left="7774" w:hanging="360"/>
      </w:pPr>
      <w:rPr>
        <w:rFonts w:hint="default"/>
        <w:lang w:val="fr-FR" w:eastAsia="en-US" w:bidi="ar-SA"/>
      </w:rPr>
    </w:lvl>
  </w:abstractNum>
  <w:abstractNum w:abstractNumId="42">
    <w:nsid w:val="75BD155D"/>
    <w:multiLevelType w:val="hybridMultilevel"/>
    <w:tmpl w:val="2A6E12D2"/>
    <w:lvl w:ilvl="0" w:tplc="56BA885C">
      <w:start w:val="1"/>
      <w:numFmt w:val="decimal"/>
      <w:lvlText w:val="%1"/>
      <w:lvlJc w:val="left"/>
      <w:pPr>
        <w:ind w:left="859" w:hanging="422"/>
        <w:jc w:val="left"/>
      </w:pPr>
      <w:rPr>
        <w:rFonts w:hint="default"/>
        <w:lang w:val="fr-FR" w:eastAsia="en-US" w:bidi="ar-SA"/>
      </w:rPr>
    </w:lvl>
    <w:lvl w:ilvl="1" w:tplc="B5368200">
      <w:numFmt w:val="none"/>
      <w:lvlText w:val=""/>
      <w:lvlJc w:val="left"/>
      <w:pPr>
        <w:tabs>
          <w:tab w:val="num" w:pos="360"/>
        </w:tabs>
      </w:pPr>
    </w:lvl>
    <w:lvl w:ilvl="2" w:tplc="C442BBFE">
      <w:numFmt w:val="none"/>
      <w:lvlText w:val=""/>
      <w:lvlJc w:val="left"/>
      <w:pPr>
        <w:tabs>
          <w:tab w:val="num" w:pos="360"/>
        </w:tabs>
      </w:pPr>
    </w:lvl>
    <w:lvl w:ilvl="3" w:tplc="76181698">
      <w:numFmt w:val="none"/>
      <w:lvlText w:val=""/>
      <w:lvlJc w:val="left"/>
      <w:pPr>
        <w:tabs>
          <w:tab w:val="num" w:pos="360"/>
        </w:tabs>
      </w:pPr>
    </w:lvl>
    <w:lvl w:ilvl="4" w:tplc="4536946A">
      <w:numFmt w:val="bullet"/>
      <w:lvlText w:val="•"/>
      <w:lvlJc w:val="left"/>
      <w:pPr>
        <w:ind w:left="3651" w:hanging="782"/>
      </w:pPr>
      <w:rPr>
        <w:rFonts w:hint="default"/>
        <w:lang w:val="fr-FR" w:eastAsia="en-US" w:bidi="ar-SA"/>
      </w:rPr>
    </w:lvl>
    <w:lvl w:ilvl="5" w:tplc="54C2112E">
      <w:numFmt w:val="bullet"/>
      <w:lvlText w:val="•"/>
      <w:lvlJc w:val="left"/>
      <w:pPr>
        <w:ind w:left="4646" w:hanging="782"/>
      </w:pPr>
      <w:rPr>
        <w:rFonts w:hint="default"/>
        <w:lang w:val="fr-FR" w:eastAsia="en-US" w:bidi="ar-SA"/>
      </w:rPr>
    </w:lvl>
    <w:lvl w:ilvl="6" w:tplc="63A29C00">
      <w:numFmt w:val="bullet"/>
      <w:lvlText w:val="•"/>
      <w:lvlJc w:val="left"/>
      <w:pPr>
        <w:ind w:left="5642" w:hanging="782"/>
      </w:pPr>
      <w:rPr>
        <w:rFonts w:hint="default"/>
        <w:lang w:val="fr-FR" w:eastAsia="en-US" w:bidi="ar-SA"/>
      </w:rPr>
    </w:lvl>
    <w:lvl w:ilvl="7" w:tplc="5A5CE7A6">
      <w:numFmt w:val="bullet"/>
      <w:lvlText w:val="•"/>
      <w:lvlJc w:val="left"/>
      <w:pPr>
        <w:ind w:left="6637" w:hanging="782"/>
      </w:pPr>
      <w:rPr>
        <w:rFonts w:hint="default"/>
        <w:lang w:val="fr-FR" w:eastAsia="en-US" w:bidi="ar-SA"/>
      </w:rPr>
    </w:lvl>
    <w:lvl w:ilvl="8" w:tplc="4FFC04D8">
      <w:numFmt w:val="bullet"/>
      <w:lvlText w:val="•"/>
      <w:lvlJc w:val="left"/>
      <w:pPr>
        <w:ind w:left="7633" w:hanging="782"/>
      </w:pPr>
      <w:rPr>
        <w:rFonts w:hint="default"/>
        <w:lang w:val="fr-FR" w:eastAsia="en-US" w:bidi="ar-SA"/>
      </w:rPr>
    </w:lvl>
  </w:abstractNum>
  <w:abstractNum w:abstractNumId="43">
    <w:nsid w:val="78FD5F2C"/>
    <w:multiLevelType w:val="hybridMultilevel"/>
    <w:tmpl w:val="CB24A54A"/>
    <w:lvl w:ilvl="0" w:tplc="A0A69A14">
      <w:numFmt w:val="bullet"/>
      <w:lvlText w:val="-"/>
      <w:lvlJc w:val="left"/>
      <w:pPr>
        <w:ind w:left="216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9C6A1980">
      <w:numFmt w:val="bullet"/>
      <w:lvlText w:val="•"/>
      <w:lvlJc w:val="left"/>
      <w:pPr>
        <w:ind w:left="1160" w:hanging="207"/>
      </w:pPr>
      <w:rPr>
        <w:rFonts w:hint="default"/>
        <w:lang w:val="fr-FR" w:eastAsia="en-US" w:bidi="ar-SA"/>
      </w:rPr>
    </w:lvl>
    <w:lvl w:ilvl="2" w:tplc="93C80796">
      <w:numFmt w:val="bullet"/>
      <w:lvlText w:val="•"/>
      <w:lvlJc w:val="left"/>
      <w:pPr>
        <w:ind w:left="2100" w:hanging="207"/>
      </w:pPr>
      <w:rPr>
        <w:rFonts w:hint="default"/>
        <w:lang w:val="fr-FR" w:eastAsia="en-US" w:bidi="ar-SA"/>
      </w:rPr>
    </w:lvl>
    <w:lvl w:ilvl="3" w:tplc="61544DAE">
      <w:numFmt w:val="bullet"/>
      <w:lvlText w:val="•"/>
      <w:lvlJc w:val="left"/>
      <w:pPr>
        <w:ind w:left="3041" w:hanging="207"/>
      </w:pPr>
      <w:rPr>
        <w:rFonts w:hint="default"/>
        <w:lang w:val="fr-FR" w:eastAsia="en-US" w:bidi="ar-SA"/>
      </w:rPr>
    </w:lvl>
    <w:lvl w:ilvl="4" w:tplc="6A8A89A6">
      <w:numFmt w:val="bullet"/>
      <w:lvlText w:val="•"/>
      <w:lvlJc w:val="left"/>
      <w:pPr>
        <w:ind w:left="3981" w:hanging="207"/>
      </w:pPr>
      <w:rPr>
        <w:rFonts w:hint="default"/>
        <w:lang w:val="fr-FR" w:eastAsia="en-US" w:bidi="ar-SA"/>
      </w:rPr>
    </w:lvl>
    <w:lvl w:ilvl="5" w:tplc="480EA5C0">
      <w:numFmt w:val="bullet"/>
      <w:lvlText w:val="•"/>
      <w:lvlJc w:val="left"/>
      <w:pPr>
        <w:ind w:left="4922" w:hanging="207"/>
      </w:pPr>
      <w:rPr>
        <w:rFonts w:hint="default"/>
        <w:lang w:val="fr-FR" w:eastAsia="en-US" w:bidi="ar-SA"/>
      </w:rPr>
    </w:lvl>
    <w:lvl w:ilvl="6" w:tplc="1E9A64B8">
      <w:numFmt w:val="bullet"/>
      <w:lvlText w:val="•"/>
      <w:lvlJc w:val="left"/>
      <w:pPr>
        <w:ind w:left="5862" w:hanging="207"/>
      </w:pPr>
      <w:rPr>
        <w:rFonts w:hint="default"/>
        <w:lang w:val="fr-FR" w:eastAsia="en-US" w:bidi="ar-SA"/>
      </w:rPr>
    </w:lvl>
    <w:lvl w:ilvl="7" w:tplc="465A6586">
      <w:numFmt w:val="bullet"/>
      <w:lvlText w:val="•"/>
      <w:lvlJc w:val="left"/>
      <w:pPr>
        <w:ind w:left="6802" w:hanging="207"/>
      </w:pPr>
      <w:rPr>
        <w:rFonts w:hint="default"/>
        <w:lang w:val="fr-FR" w:eastAsia="en-US" w:bidi="ar-SA"/>
      </w:rPr>
    </w:lvl>
    <w:lvl w:ilvl="8" w:tplc="5EDEC196">
      <w:numFmt w:val="bullet"/>
      <w:lvlText w:val="•"/>
      <w:lvlJc w:val="left"/>
      <w:pPr>
        <w:ind w:left="7743" w:hanging="207"/>
      </w:pPr>
      <w:rPr>
        <w:rFonts w:hint="default"/>
        <w:lang w:val="fr-FR" w:eastAsia="en-US" w:bidi="ar-SA"/>
      </w:rPr>
    </w:lvl>
  </w:abstractNum>
  <w:abstractNum w:abstractNumId="44">
    <w:nsid w:val="796E3091"/>
    <w:multiLevelType w:val="hybridMultilevel"/>
    <w:tmpl w:val="176AC1AE"/>
    <w:lvl w:ilvl="0" w:tplc="E0524672">
      <w:start w:val="4"/>
      <w:numFmt w:val="decimal"/>
      <w:lvlText w:val="%1"/>
      <w:lvlJc w:val="left"/>
      <w:pPr>
        <w:ind w:left="859" w:hanging="422"/>
        <w:jc w:val="left"/>
      </w:pPr>
      <w:rPr>
        <w:rFonts w:hint="default"/>
        <w:lang w:val="fr-FR" w:eastAsia="en-US" w:bidi="ar-SA"/>
      </w:rPr>
    </w:lvl>
    <w:lvl w:ilvl="1" w:tplc="E5D0E726">
      <w:numFmt w:val="none"/>
      <w:lvlText w:val=""/>
      <w:lvlJc w:val="left"/>
      <w:pPr>
        <w:tabs>
          <w:tab w:val="num" w:pos="360"/>
        </w:tabs>
      </w:pPr>
    </w:lvl>
    <w:lvl w:ilvl="2" w:tplc="5E70596E">
      <w:numFmt w:val="none"/>
      <w:lvlText w:val=""/>
      <w:lvlJc w:val="left"/>
      <w:pPr>
        <w:tabs>
          <w:tab w:val="num" w:pos="360"/>
        </w:tabs>
      </w:pPr>
    </w:lvl>
    <w:lvl w:ilvl="3" w:tplc="5F7A6A52">
      <w:numFmt w:val="bullet"/>
      <w:lvlText w:val="•"/>
      <w:lvlJc w:val="left"/>
      <w:pPr>
        <w:ind w:left="3118" w:hanging="604"/>
      </w:pPr>
      <w:rPr>
        <w:rFonts w:hint="default"/>
        <w:lang w:val="fr-FR" w:eastAsia="en-US" w:bidi="ar-SA"/>
      </w:rPr>
    </w:lvl>
    <w:lvl w:ilvl="4" w:tplc="64C8B862">
      <w:numFmt w:val="bullet"/>
      <w:lvlText w:val="•"/>
      <w:lvlJc w:val="left"/>
      <w:pPr>
        <w:ind w:left="4048" w:hanging="604"/>
      </w:pPr>
      <w:rPr>
        <w:rFonts w:hint="default"/>
        <w:lang w:val="fr-FR" w:eastAsia="en-US" w:bidi="ar-SA"/>
      </w:rPr>
    </w:lvl>
    <w:lvl w:ilvl="5" w:tplc="3AF650AE">
      <w:numFmt w:val="bullet"/>
      <w:lvlText w:val="•"/>
      <w:lvlJc w:val="left"/>
      <w:pPr>
        <w:ind w:left="4977" w:hanging="604"/>
      </w:pPr>
      <w:rPr>
        <w:rFonts w:hint="default"/>
        <w:lang w:val="fr-FR" w:eastAsia="en-US" w:bidi="ar-SA"/>
      </w:rPr>
    </w:lvl>
    <w:lvl w:ilvl="6" w:tplc="76AE8510">
      <w:numFmt w:val="bullet"/>
      <w:lvlText w:val="•"/>
      <w:lvlJc w:val="left"/>
      <w:pPr>
        <w:ind w:left="5906" w:hanging="604"/>
      </w:pPr>
      <w:rPr>
        <w:rFonts w:hint="default"/>
        <w:lang w:val="fr-FR" w:eastAsia="en-US" w:bidi="ar-SA"/>
      </w:rPr>
    </w:lvl>
    <w:lvl w:ilvl="7" w:tplc="2F147C94">
      <w:numFmt w:val="bullet"/>
      <w:lvlText w:val="•"/>
      <w:lvlJc w:val="left"/>
      <w:pPr>
        <w:ind w:left="6836" w:hanging="604"/>
      </w:pPr>
      <w:rPr>
        <w:rFonts w:hint="default"/>
        <w:lang w:val="fr-FR" w:eastAsia="en-US" w:bidi="ar-SA"/>
      </w:rPr>
    </w:lvl>
    <w:lvl w:ilvl="8" w:tplc="C4F0B764">
      <w:numFmt w:val="bullet"/>
      <w:lvlText w:val="•"/>
      <w:lvlJc w:val="left"/>
      <w:pPr>
        <w:ind w:left="7765" w:hanging="604"/>
      </w:pPr>
      <w:rPr>
        <w:rFonts w:hint="default"/>
        <w:lang w:val="fr-FR" w:eastAsia="en-US" w:bidi="ar-SA"/>
      </w:rPr>
    </w:lvl>
  </w:abstractNum>
  <w:abstractNum w:abstractNumId="45">
    <w:nsid w:val="7A7230CF"/>
    <w:multiLevelType w:val="hybridMultilevel"/>
    <w:tmpl w:val="704A2228"/>
    <w:lvl w:ilvl="0" w:tplc="9CF009A4">
      <w:numFmt w:val="bullet"/>
      <w:lvlText w:val=""/>
      <w:lvlJc w:val="left"/>
      <w:pPr>
        <w:ind w:left="937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59AEF3E4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252EA802">
      <w:numFmt w:val="bullet"/>
      <w:lvlText w:val="•"/>
      <w:lvlJc w:val="left"/>
      <w:pPr>
        <w:ind w:left="2676" w:hanging="361"/>
      </w:pPr>
      <w:rPr>
        <w:rFonts w:hint="default"/>
        <w:lang w:val="fr-FR" w:eastAsia="en-US" w:bidi="ar-SA"/>
      </w:rPr>
    </w:lvl>
    <w:lvl w:ilvl="3" w:tplc="DD0E0348">
      <w:numFmt w:val="bullet"/>
      <w:lvlText w:val="•"/>
      <w:lvlJc w:val="left"/>
      <w:pPr>
        <w:ind w:left="3545" w:hanging="361"/>
      </w:pPr>
      <w:rPr>
        <w:rFonts w:hint="default"/>
        <w:lang w:val="fr-FR" w:eastAsia="en-US" w:bidi="ar-SA"/>
      </w:rPr>
    </w:lvl>
    <w:lvl w:ilvl="4" w:tplc="3BEE69FA">
      <w:numFmt w:val="bullet"/>
      <w:lvlText w:val="•"/>
      <w:lvlJc w:val="left"/>
      <w:pPr>
        <w:ind w:left="4413" w:hanging="361"/>
      </w:pPr>
      <w:rPr>
        <w:rFonts w:hint="default"/>
        <w:lang w:val="fr-FR" w:eastAsia="en-US" w:bidi="ar-SA"/>
      </w:rPr>
    </w:lvl>
    <w:lvl w:ilvl="5" w:tplc="2DB85216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A41C6E5C">
      <w:numFmt w:val="bullet"/>
      <w:lvlText w:val="•"/>
      <w:lvlJc w:val="left"/>
      <w:pPr>
        <w:ind w:left="6150" w:hanging="361"/>
      </w:pPr>
      <w:rPr>
        <w:rFonts w:hint="default"/>
        <w:lang w:val="fr-FR" w:eastAsia="en-US" w:bidi="ar-SA"/>
      </w:rPr>
    </w:lvl>
    <w:lvl w:ilvl="7" w:tplc="58ECA708">
      <w:numFmt w:val="bullet"/>
      <w:lvlText w:val="•"/>
      <w:lvlJc w:val="left"/>
      <w:pPr>
        <w:ind w:left="7018" w:hanging="361"/>
      </w:pPr>
      <w:rPr>
        <w:rFonts w:hint="default"/>
        <w:lang w:val="fr-FR" w:eastAsia="en-US" w:bidi="ar-SA"/>
      </w:rPr>
    </w:lvl>
    <w:lvl w:ilvl="8" w:tplc="76C87C14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46">
    <w:nsid w:val="7BC6296E"/>
    <w:multiLevelType w:val="hybridMultilevel"/>
    <w:tmpl w:val="1FAA36E8"/>
    <w:lvl w:ilvl="0" w:tplc="EF344FEE">
      <w:start w:val="1"/>
      <w:numFmt w:val="lowerLetter"/>
      <w:lvlText w:val="%1)"/>
      <w:lvlJc w:val="left"/>
      <w:pPr>
        <w:ind w:left="216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AD8EA0A2">
      <w:numFmt w:val="bullet"/>
      <w:lvlText w:val="•"/>
      <w:lvlJc w:val="left"/>
      <w:pPr>
        <w:ind w:left="1160" w:hanging="284"/>
      </w:pPr>
      <w:rPr>
        <w:rFonts w:hint="default"/>
        <w:lang w:val="fr-FR" w:eastAsia="en-US" w:bidi="ar-SA"/>
      </w:rPr>
    </w:lvl>
    <w:lvl w:ilvl="2" w:tplc="14DA71A0">
      <w:numFmt w:val="bullet"/>
      <w:lvlText w:val="•"/>
      <w:lvlJc w:val="left"/>
      <w:pPr>
        <w:ind w:left="2100" w:hanging="284"/>
      </w:pPr>
      <w:rPr>
        <w:rFonts w:hint="default"/>
        <w:lang w:val="fr-FR" w:eastAsia="en-US" w:bidi="ar-SA"/>
      </w:rPr>
    </w:lvl>
    <w:lvl w:ilvl="3" w:tplc="7A44E9EE">
      <w:numFmt w:val="bullet"/>
      <w:lvlText w:val="•"/>
      <w:lvlJc w:val="left"/>
      <w:pPr>
        <w:ind w:left="3041" w:hanging="284"/>
      </w:pPr>
      <w:rPr>
        <w:rFonts w:hint="default"/>
        <w:lang w:val="fr-FR" w:eastAsia="en-US" w:bidi="ar-SA"/>
      </w:rPr>
    </w:lvl>
    <w:lvl w:ilvl="4" w:tplc="10224992">
      <w:numFmt w:val="bullet"/>
      <w:lvlText w:val="•"/>
      <w:lvlJc w:val="left"/>
      <w:pPr>
        <w:ind w:left="3981" w:hanging="284"/>
      </w:pPr>
      <w:rPr>
        <w:rFonts w:hint="default"/>
        <w:lang w:val="fr-FR" w:eastAsia="en-US" w:bidi="ar-SA"/>
      </w:rPr>
    </w:lvl>
    <w:lvl w:ilvl="5" w:tplc="E2461B8C">
      <w:numFmt w:val="bullet"/>
      <w:lvlText w:val="•"/>
      <w:lvlJc w:val="left"/>
      <w:pPr>
        <w:ind w:left="4922" w:hanging="284"/>
      </w:pPr>
      <w:rPr>
        <w:rFonts w:hint="default"/>
        <w:lang w:val="fr-FR" w:eastAsia="en-US" w:bidi="ar-SA"/>
      </w:rPr>
    </w:lvl>
    <w:lvl w:ilvl="6" w:tplc="4A9810CE">
      <w:numFmt w:val="bullet"/>
      <w:lvlText w:val="•"/>
      <w:lvlJc w:val="left"/>
      <w:pPr>
        <w:ind w:left="5862" w:hanging="284"/>
      </w:pPr>
      <w:rPr>
        <w:rFonts w:hint="default"/>
        <w:lang w:val="fr-FR" w:eastAsia="en-US" w:bidi="ar-SA"/>
      </w:rPr>
    </w:lvl>
    <w:lvl w:ilvl="7" w:tplc="EA069E52">
      <w:numFmt w:val="bullet"/>
      <w:lvlText w:val="•"/>
      <w:lvlJc w:val="left"/>
      <w:pPr>
        <w:ind w:left="6802" w:hanging="284"/>
      </w:pPr>
      <w:rPr>
        <w:rFonts w:hint="default"/>
        <w:lang w:val="fr-FR" w:eastAsia="en-US" w:bidi="ar-SA"/>
      </w:rPr>
    </w:lvl>
    <w:lvl w:ilvl="8" w:tplc="27D67FAA">
      <w:numFmt w:val="bullet"/>
      <w:lvlText w:val="•"/>
      <w:lvlJc w:val="left"/>
      <w:pPr>
        <w:ind w:left="7743" w:hanging="284"/>
      </w:pPr>
      <w:rPr>
        <w:rFonts w:hint="default"/>
        <w:lang w:val="fr-FR" w:eastAsia="en-US" w:bidi="ar-SA"/>
      </w:rPr>
    </w:lvl>
  </w:abstractNum>
  <w:abstractNum w:abstractNumId="47">
    <w:nsid w:val="7DEE691C"/>
    <w:multiLevelType w:val="hybridMultilevel"/>
    <w:tmpl w:val="240EB1EE"/>
    <w:lvl w:ilvl="0" w:tplc="69FC4A84">
      <w:numFmt w:val="bullet"/>
      <w:lvlText w:val="-"/>
      <w:lvlJc w:val="left"/>
      <w:pPr>
        <w:ind w:left="216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08947ADA">
      <w:numFmt w:val="bullet"/>
      <w:lvlText w:val=""/>
      <w:lvlJc w:val="left"/>
      <w:pPr>
        <w:ind w:left="937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986AB66E">
      <w:numFmt w:val="bullet"/>
      <w:lvlText w:val="•"/>
      <w:lvlJc w:val="left"/>
      <w:pPr>
        <w:ind w:left="1904" w:hanging="361"/>
      </w:pPr>
      <w:rPr>
        <w:rFonts w:hint="default"/>
        <w:lang w:val="fr-FR" w:eastAsia="en-US" w:bidi="ar-SA"/>
      </w:rPr>
    </w:lvl>
    <w:lvl w:ilvl="3" w:tplc="1DEC5D3A">
      <w:numFmt w:val="bullet"/>
      <w:lvlText w:val="•"/>
      <w:lvlJc w:val="left"/>
      <w:pPr>
        <w:ind w:left="2869" w:hanging="361"/>
      </w:pPr>
      <w:rPr>
        <w:rFonts w:hint="default"/>
        <w:lang w:val="fr-FR" w:eastAsia="en-US" w:bidi="ar-SA"/>
      </w:rPr>
    </w:lvl>
    <w:lvl w:ilvl="4" w:tplc="F4D4EEE4">
      <w:numFmt w:val="bullet"/>
      <w:lvlText w:val="•"/>
      <w:lvlJc w:val="left"/>
      <w:pPr>
        <w:ind w:left="3834" w:hanging="361"/>
      </w:pPr>
      <w:rPr>
        <w:rFonts w:hint="default"/>
        <w:lang w:val="fr-FR" w:eastAsia="en-US" w:bidi="ar-SA"/>
      </w:rPr>
    </w:lvl>
    <w:lvl w:ilvl="5" w:tplc="4BA46696">
      <w:numFmt w:val="bullet"/>
      <w:lvlText w:val="•"/>
      <w:lvlJc w:val="left"/>
      <w:pPr>
        <w:ind w:left="4799" w:hanging="361"/>
      </w:pPr>
      <w:rPr>
        <w:rFonts w:hint="default"/>
        <w:lang w:val="fr-FR" w:eastAsia="en-US" w:bidi="ar-SA"/>
      </w:rPr>
    </w:lvl>
    <w:lvl w:ilvl="6" w:tplc="26AABBD8">
      <w:numFmt w:val="bullet"/>
      <w:lvlText w:val="•"/>
      <w:lvlJc w:val="left"/>
      <w:pPr>
        <w:ind w:left="5764" w:hanging="361"/>
      </w:pPr>
      <w:rPr>
        <w:rFonts w:hint="default"/>
        <w:lang w:val="fr-FR" w:eastAsia="en-US" w:bidi="ar-SA"/>
      </w:rPr>
    </w:lvl>
    <w:lvl w:ilvl="7" w:tplc="C5886858">
      <w:numFmt w:val="bullet"/>
      <w:lvlText w:val="•"/>
      <w:lvlJc w:val="left"/>
      <w:pPr>
        <w:ind w:left="6729" w:hanging="361"/>
      </w:pPr>
      <w:rPr>
        <w:rFonts w:hint="default"/>
        <w:lang w:val="fr-FR" w:eastAsia="en-US" w:bidi="ar-SA"/>
      </w:rPr>
    </w:lvl>
    <w:lvl w:ilvl="8" w:tplc="78BC6014">
      <w:numFmt w:val="bullet"/>
      <w:lvlText w:val="•"/>
      <w:lvlJc w:val="left"/>
      <w:pPr>
        <w:ind w:left="7694" w:hanging="361"/>
      </w:pPr>
      <w:rPr>
        <w:rFonts w:hint="default"/>
        <w:lang w:val="fr-FR" w:eastAsia="en-US" w:bidi="ar-SA"/>
      </w:rPr>
    </w:lvl>
  </w:abstractNum>
  <w:abstractNum w:abstractNumId="48">
    <w:nsid w:val="7E4B49D6"/>
    <w:multiLevelType w:val="hybridMultilevel"/>
    <w:tmpl w:val="0890CEAC"/>
    <w:lvl w:ilvl="0" w:tplc="15141EA2">
      <w:start w:val="6"/>
      <w:numFmt w:val="decimal"/>
      <w:lvlText w:val="%1"/>
      <w:lvlJc w:val="left"/>
      <w:pPr>
        <w:ind w:left="643" w:hanging="428"/>
        <w:jc w:val="left"/>
      </w:pPr>
      <w:rPr>
        <w:rFonts w:hint="default"/>
        <w:lang w:val="fr-FR" w:eastAsia="en-US" w:bidi="ar-SA"/>
      </w:rPr>
    </w:lvl>
    <w:lvl w:ilvl="1" w:tplc="82DEFCB8">
      <w:numFmt w:val="none"/>
      <w:lvlText w:val=""/>
      <w:lvlJc w:val="left"/>
      <w:pPr>
        <w:tabs>
          <w:tab w:val="num" w:pos="360"/>
        </w:tabs>
      </w:pPr>
    </w:lvl>
    <w:lvl w:ilvl="2" w:tplc="C27CBA80">
      <w:numFmt w:val="none"/>
      <w:lvlText w:val=""/>
      <w:lvlJc w:val="left"/>
      <w:pPr>
        <w:tabs>
          <w:tab w:val="num" w:pos="360"/>
        </w:tabs>
      </w:pPr>
    </w:lvl>
    <w:lvl w:ilvl="3" w:tplc="7688A06A">
      <w:numFmt w:val="none"/>
      <w:lvlText w:val=""/>
      <w:lvlJc w:val="left"/>
      <w:pPr>
        <w:tabs>
          <w:tab w:val="num" w:pos="360"/>
        </w:tabs>
      </w:pPr>
    </w:lvl>
    <w:lvl w:ilvl="4" w:tplc="8CF06CFA">
      <w:numFmt w:val="bullet"/>
      <w:lvlText w:val="-"/>
      <w:lvlJc w:val="left"/>
      <w:pPr>
        <w:ind w:left="576" w:hanging="17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5" w:tplc="50A0930E">
      <w:numFmt w:val="bullet"/>
      <w:lvlText w:val="•"/>
      <w:lvlJc w:val="left"/>
      <w:pPr>
        <w:ind w:left="3464" w:hanging="174"/>
      </w:pPr>
      <w:rPr>
        <w:rFonts w:hint="default"/>
        <w:lang w:val="fr-FR" w:eastAsia="en-US" w:bidi="ar-SA"/>
      </w:rPr>
    </w:lvl>
    <w:lvl w:ilvl="6" w:tplc="03E233DA">
      <w:numFmt w:val="bullet"/>
      <w:lvlText w:val="•"/>
      <w:lvlJc w:val="left"/>
      <w:pPr>
        <w:ind w:left="4696" w:hanging="174"/>
      </w:pPr>
      <w:rPr>
        <w:rFonts w:hint="default"/>
        <w:lang w:val="fr-FR" w:eastAsia="en-US" w:bidi="ar-SA"/>
      </w:rPr>
    </w:lvl>
    <w:lvl w:ilvl="7" w:tplc="7CFEC32C">
      <w:numFmt w:val="bullet"/>
      <w:lvlText w:val="•"/>
      <w:lvlJc w:val="left"/>
      <w:pPr>
        <w:ind w:left="5928" w:hanging="174"/>
      </w:pPr>
      <w:rPr>
        <w:rFonts w:hint="default"/>
        <w:lang w:val="fr-FR" w:eastAsia="en-US" w:bidi="ar-SA"/>
      </w:rPr>
    </w:lvl>
    <w:lvl w:ilvl="8" w:tplc="2208D6B2">
      <w:numFmt w:val="bullet"/>
      <w:lvlText w:val="•"/>
      <w:lvlJc w:val="left"/>
      <w:pPr>
        <w:ind w:left="7160" w:hanging="174"/>
      </w:pPr>
      <w:rPr>
        <w:rFonts w:hint="default"/>
        <w:lang w:val="fr-FR" w:eastAsia="en-US" w:bidi="ar-SA"/>
      </w:rPr>
    </w:lvl>
  </w:abstractNum>
  <w:num w:numId="1">
    <w:abstractNumId w:val="15"/>
  </w:num>
  <w:num w:numId="2">
    <w:abstractNumId w:val="19"/>
  </w:num>
  <w:num w:numId="3">
    <w:abstractNumId w:val="48"/>
  </w:num>
  <w:num w:numId="4">
    <w:abstractNumId w:val="26"/>
  </w:num>
  <w:num w:numId="5">
    <w:abstractNumId w:val="2"/>
  </w:num>
  <w:num w:numId="6">
    <w:abstractNumId w:val="39"/>
  </w:num>
  <w:num w:numId="7">
    <w:abstractNumId w:val="37"/>
  </w:num>
  <w:num w:numId="8">
    <w:abstractNumId w:val="20"/>
  </w:num>
  <w:num w:numId="9">
    <w:abstractNumId w:val="7"/>
  </w:num>
  <w:num w:numId="10">
    <w:abstractNumId w:val="41"/>
  </w:num>
  <w:num w:numId="11">
    <w:abstractNumId w:val="46"/>
  </w:num>
  <w:num w:numId="12">
    <w:abstractNumId w:val="0"/>
  </w:num>
  <w:num w:numId="13">
    <w:abstractNumId w:val="34"/>
  </w:num>
  <w:num w:numId="14">
    <w:abstractNumId w:val="10"/>
  </w:num>
  <w:num w:numId="15">
    <w:abstractNumId w:val="47"/>
  </w:num>
  <w:num w:numId="16">
    <w:abstractNumId w:val="23"/>
  </w:num>
  <w:num w:numId="17">
    <w:abstractNumId w:val="27"/>
  </w:num>
  <w:num w:numId="18">
    <w:abstractNumId w:val="17"/>
  </w:num>
  <w:num w:numId="19">
    <w:abstractNumId w:val="29"/>
  </w:num>
  <w:num w:numId="20">
    <w:abstractNumId w:val="31"/>
  </w:num>
  <w:num w:numId="21">
    <w:abstractNumId w:val="5"/>
  </w:num>
  <w:num w:numId="22">
    <w:abstractNumId w:val="21"/>
  </w:num>
  <w:num w:numId="23">
    <w:abstractNumId w:val="22"/>
  </w:num>
  <w:num w:numId="24">
    <w:abstractNumId w:val="28"/>
  </w:num>
  <w:num w:numId="25">
    <w:abstractNumId w:val="30"/>
  </w:num>
  <w:num w:numId="26">
    <w:abstractNumId w:val="32"/>
  </w:num>
  <w:num w:numId="27">
    <w:abstractNumId w:val="4"/>
  </w:num>
  <w:num w:numId="28">
    <w:abstractNumId w:val="14"/>
  </w:num>
  <w:num w:numId="29">
    <w:abstractNumId w:val="36"/>
  </w:num>
  <w:num w:numId="30">
    <w:abstractNumId w:val="33"/>
  </w:num>
  <w:num w:numId="31">
    <w:abstractNumId w:val="9"/>
  </w:num>
  <w:num w:numId="32">
    <w:abstractNumId w:val="16"/>
  </w:num>
  <w:num w:numId="33">
    <w:abstractNumId w:val="12"/>
  </w:num>
  <w:num w:numId="34">
    <w:abstractNumId w:val="25"/>
  </w:num>
  <w:num w:numId="35">
    <w:abstractNumId w:val="6"/>
  </w:num>
  <w:num w:numId="36">
    <w:abstractNumId w:val="40"/>
  </w:num>
  <w:num w:numId="37">
    <w:abstractNumId w:val="8"/>
  </w:num>
  <w:num w:numId="38">
    <w:abstractNumId w:val="43"/>
  </w:num>
  <w:num w:numId="39">
    <w:abstractNumId w:val="3"/>
  </w:num>
  <w:num w:numId="40">
    <w:abstractNumId w:val="24"/>
  </w:num>
  <w:num w:numId="41">
    <w:abstractNumId w:val="38"/>
  </w:num>
  <w:num w:numId="42">
    <w:abstractNumId w:val="35"/>
  </w:num>
  <w:num w:numId="43">
    <w:abstractNumId w:val="1"/>
  </w:num>
  <w:num w:numId="44">
    <w:abstractNumId w:val="18"/>
  </w:num>
  <w:num w:numId="45">
    <w:abstractNumId w:val="44"/>
  </w:num>
  <w:num w:numId="46">
    <w:abstractNumId w:val="11"/>
  </w:num>
  <w:num w:numId="47">
    <w:abstractNumId w:val="13"/>
  </w:num>
  <w:num w:numId="48">
    <w:abstractNumId w:val="42"/>
  </w:num>
  <w:num w:numId="49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A662E"/>
    <w:rsid w:val="001B4993"/>
    <w:rsid w:val="001F299C"/>
    <w:rsid w:val="003C29F4"/>
    <w:rsid w:val="004941D0"/>
    <w:rsid w:val="006E0D3E"/>
    <w:rsid w:val="006F3D26"/>
    <w:rsid w:val="00713A12"/>
    <w:rsid w:val="00742481"/>
    <w:rsid w:val="00852C6D"/>
    <w:rsid w:val="00A24648"/>
    <w:rsid w:val="00AA662E"/>
    <w:rsid w:val="00C04F29"/>
    <w:rsid w:val="00C56EDE"/>
    <w:rsid w:val="00DB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662E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66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AA662E"/>
    <w:pPr>
      <w:spacing w:before="127"/>
      <w:ind w:left="216"/>
    </w:pPr>
    <w:rPr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AA662E"/>
    <w:pPr>
      <w:spacing w:before="122"/>
      <w:ind w:left="859" w:hanging="423"/>
    </w:pPr>
    <w:rPr>
      <w:sz w:val="24"/>
      <w:szCs w:val="24"/>
    </w:rPr>
  </w:style>
  <w:style w:type="paragraph" w:customStyle="1" w:styleId="TOC3">
    <w:name w:val="TOC 3"/>
    <w:basedOn w:val="Normal"/>
    <w:uiPriority w:val="1"/>
    <w:qFormat/>
    <w:rsid w:val="00AA662E"/>
    <w:pPr>
      <w:spacing w:before="122"/>
      <w:ind w:left="1262" w:hanging="605"/>
    </w:pPr>
    <w:rPr>
      <w:sz w:val="24"/>
      <w:szCs w:val="24"/>
    </w:rPr>
  </w:style>
  <w:style w:type="paragraph" w:customStyle="1" w:styleId="TOC4">
    <w:name w:val="TOC 4"/>
    <w:basedOn w:val="Normal"/>
    <w:uiPriority w:val="1"/>
    <w:qFormat/>
    <w:rsid w:val="00AA662E"/>
    <w:pPr>
      <w:spacing w:before="122"/>
      <w:ind w:left="1262" w:hanging="605"/>
    </w:pPr>
    <w:rPr>
      <w:b/>
      <w:bCs/>
      <w:i/>
      <w:iCs/>
    </w:rPr>
  </w:style>
  <w:style w:type="paragraph" w:customStyle="1" w:styleId="TOC5">
    <w:name w:val="TOC 5"/>
    <w:basedOn w:val="Normal"/>
    <w:uiPriority w:val="1"/>
    <w:qFormat/>
    <w:rsid w:val="00AA662E"/>
    <w:pPr>
      <w:spacing w:before="122"/>
      <w:ind w:left="1660" w:hanging="782"/>
    </w:pPr>
    <w:rPr>
      <w:sz w:val="24"/>
      <w:szCs w:val="24"/>
    </w:rPr>
  </w:style>
  <w:style w:type="paragraph" w:styleId="Corpsdetexte">
    <w:name w:val="Body Text"/>
    <w:basedOn w:val="Normal"/>
    <w:uiPriority w:val="1"/>
    <w:qFormat/>
    <w:rsid w:val="00AA662E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A662E"/>
    <w:pPr>
      <w:spacing w:before="75"/>
      <w:ind w:left="237" w:right="36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AA662E"/>
    <w:pPr>
      <w:ind w:left="1004" w:hanging="789"/>
      <w:jc w:val="both"/>
      <w:outlineLvl w:val="2"/>
    </w:pPr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AA662E"/>
    <w:pPr>
      <w:ind w:left="760"/>
    </w:pPr>
    <w:rPr>
      <w:b/>
      <w:bCs/>
      <w:sz w:val="52"/>
      <w:szCs w:val="52"/>
    </w:rPr>
  </w:style>
  <w:style w:type="paragraph" w:styleId="Paragraphedeliste">
    <w:name w:val="List Paragraph"/>
    <w:basedOn w:val="Normal"/>
    <w:uiPriority w:val="1"/>
    <w:qFormat/>
    <w:rsid w:val="00AA662E"/>
    <w:pPr>
      <w:ind w:left="1004" w:hanging="361"/>
    </w:pPr>
  </w:style>
  <w:style w:type="paragraph" w:customStyle="1" w:styleId="TableParagraph">
    <w:name w:val="Table Paragraph"/>
    <w:basedOn w:val="Normal"/>
    <w:uiPriority w:val="1"/>
    <w:qFormat/>
    <w:rsid w:val="00AA662E"/>
    <w:pPr>
      <w:ind w:left="11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49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993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1B49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B4993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1B49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B4993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5156</Words>
  <Characters>28364</Characters>
  <Application>Microsoft Office Word</Application>
  <DocSecurity>0</DocSecurity>
  <Lines>236</Lines>
  <Paragraphs>66</Paragraphs>
  <ScaleCrop>false</ScaleCrop>
  <Company/>
  <LinksUpToDate>false</LinksUpToDate>
  <CharactersWithSpaces>33454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2024-02-04T20:59:00Z</dcterms:created>
  <dcterms:modified xsi:type="dcterms:W3CDTF">2024-02-04T21:54:00Z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2024-02-04T00:00:00Z</vt:filetime>
  </property>
</Properties>
</file>