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1A6" w:rsidRDefault="00C32AEB" w:rsidP="00F231A6">
      <w:pPr>
        <w:spacing w:after="0" w:line="240" w:lineRule="auto"/>
        <w:rPr>
          <w:rFonts w:asciiTheme="majorBidi" w:hAnsiTheme="majorBidi" w:cstheme="majorBidi"/>
          <w:b/>
          <w:bCs/>
          <w:sz w:val="24"/>
          <w:szCs w:val="24"/>
        </w:rPr>
      </w:pPr>
      <w:r w:rsidRPr="00C32AEB">
        <w:rPr>
          <w:rFonts w:ascii="Times New Roman" w:hAnsi="Times New Roman" w:cs="Times New Roman"/>
          <w:noProof/>
          <w:sz w:val="24"/>
          <w:szCs w:val="24"/>
          <w:lang w:eastAsia="fr-FR"/>
        </w:rPr>
        <w:pict>
          <v:shapetype id="_x0000_t202" coordsize="21600,21600" o:spt="202" path="m,l,21600r21600,l21600,xe">
            <v:stroke joinstyle="miter"/>
            <v:path gradientshapeok="t" o:connecttype="rect"/>
          </v:shapetype>
          <v:shape id="Zone de texte 2" o:spid="_x0000_s1026" type="#_x0000_t202" style="position:absolute;margin-left:264.9pt;margin-top:5.4pt;width:238.5pt;height:75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" fillcolor="#a6a6a6">
            <v:textbox>
              <w:txbxContent>
                <w:p w:rsidR="00AA17B2" w:rsidRDefault="00F00514" w:rsidP="00F00514">
                  <w:pPr>
                    <w:jc w:val="center"/>
                    <w:rPr>
                      <w:rFonts w:ascii="Copperplate Gothic Bold" w:hAnsi="Copperplate Gothic Bold"/>
                      <w:b/>
                      <w:bCs/>
                      <w:sz w:val="28"/>
                      <w:szCs w:val="28"/>
                    </w:rPr>
                  </w:pPr>
                  <w:r>
                    <w:rPr>
                      <w:rFonts w:ascii="Copperplate Gothic Bold" w:hAnsi="Copperplate Gothic Bold"/>
                      <w:b/>
                      <w:bCs/>
                      <w:sz w:val="28"/>
                      <w:szCs w:val="28"/>
                    </w:rPr>
                    <w:t>Interprétariat</w:t>
                  </w:r>
                </w:p>
                <w:p w:rsidR="00DA4E2D" w:rsidRDefault="00DA4E2D" w:rsidP="00F00514">
                  <w:pPr>
                    <w:jc w:val="center"/>
                    <w:rPr>
                      <w:rFonts w:ascii="Copperplate Gothic Bold" w:hAnsi="Copperplate Gothic Bold"/>
                      <w:b/>
                      <w:bCs/>
                      <w:sz w:val="28"/>
                      <w:szCs w:val="28"/>
                    </w:rPr>
                  </w:pPr>
                  <w:r>
                    <w:rPr>
                      <w:rFonts w:ascii="Copperplate Gothic Bold" w:hAnsi="Copperplate Gothic Bold"/>
                      <w:b/>
                      <w:bCs/>
                      <w:sz w:val="28"/>
                      <w:szCs w:val="28"/>
                    </w:rPr>
                    <w:t xml:space="preserve">EXAMEN de  </w:t>
                  </w:r>
                  <w:r w:rsidR="00F00514">
                    <w:rPr>
                      <w:rFonts w:ascii="Copperplate Gothic Bold" w:hAnsi="Copperplate Gothic Bold"/>
                      <w:b/>
                      <w:bCs/>
                      <w:sz w:val="28"/>
                      <w:szCs w:val="28"/>
                    </w:rPr>
                    <w:t>3éme semestre</w:t>
                  </w:r>
                </w:p>
                <w:p w:rsidR="00AA17B2" w:rsidRDefault="00AA17B2" w:rsidP="00F231A6">
                  <w:pPr>
                    <w:rPr>
                      <w:rFonts w:ascii="Copperplate Gothic Bold" w:hAnsi="Copperplate Gothic Bold"/>
                      <w:b/>
                      <w:bCs/>
                      <w:sz w:val="28"/>
                      <w:szCs w:val="28"/>
                    </w:rPr>
                  </w:pPr>
                </w:p>
                <w:p w:rsidR="00AA17B2" w:rsidRDefault="00AA17B2" w:rsidP="00F231A6">
                  <w:pPr>
                    <w:rPr>
                      <w:rFonts w:ascii="Copperplate Gothic Bold" w:hAnsi="Copperplate Gothic Bold"/>
                      <w:b/>
                      <w:bCs/>
                      <w:sz w:val="28"/>
                      <w:szCs w:val="28"/>
                    </w:rPr>
                  </w:pPr>
                </w:p>
              </w:txbxContent>
            </v:textbox>
          </v:shape>
        </w:pict>
      </w:r>
    </w:p>
    <w:p w:rsidR="00F231A6" w:rsidRDefault="00F231A6" w:rsidP="00F231A6">
      <w:pPr>
        <w:spacing w:after="0" w:line="240" w:lineRule="auto"/>
        <w:rPr>
          <w:rFonts w:asciiTheme="majorBidi" w:hAnsiTheme="majorBidi" w:cstheme="majorBidi"/>
          <w:b/>
          <w:bCs/>
          <w:sz w:val="24"/>
          <w:szCs w:val="24"/>
        </w:rPr>
      </w:pPr>
    </w:p>
    <w:p w:rsidR="00F231A6" w:rsidRDefault="00F231A6" w:rsidP="00F231A6">
      <w:pPr>
        <w:spacing w:after="0" w:line="240" w:lineRule="auto"/>
        <w:rPr>
          <w:rFonts w:asciiTheme="majorBidi" w:hAnsiTheme="majorBidi" w:cstheme="majorBidi"/>
          <w:b/>
          <w:bCs/>
          <w:sz w:val="24"/>
          <w:szCs w:val="24"/>
        </w:rPr>
      </w:pPr>
    </w:p>
    <w:p w:rsidR="00F231A6" w:rsidRDefault="00F231A6" w:rsidP="00F231A6">
      <w:pPr>
        <w:spacing w:after="0" w:line="240" w:lineRule="auto"/>
        <w:rPr>
          <w:rFonts w:asciiTheme="majorBidi" w:hAnsiTheme="majorBidi" w:cstheme="majorBidi"/>
          <w:b/>
          <w:bCs/>
          <w:sz w:val="24"/>
          <w:szCs w:val="24"/>
        </w:rPr>
      </w:pPr>
    </w:p>
    <w:p w:rsidR="00F231A6" w:rsidRDefault="00F231A6">
      <w:pPr>
        <w:rPr>
          <w:rFonts w:asciiTheme="majorBidi" w:hAnsiTheme="majorBidi" w:cstheme="majorBidi"/>
          <w:b/>
          <w:bCs/>
          <w:sz w:val="28"/>
          <w:szCs w:val="28"/>
        </w:rPr>
      </w:pPr>
    </w:p>
    <w:p w:rsidR="006F2680" w:rsidRPr="006F2680" w:rsidRDefault="006F2680" w:rsidP="006F2680">
      <w:pPr>
        <w:jc w:val="center"/>
        <w:rPr>
          <w:rFonts w:asciiTheme="majorBidi" w:hAnsiTheme="majorBidi" w:cstheme="majorBidi" w:hint="cs"/>
          <w:b/>
          <w:bCs/>
          <w:color w:val="FF0000"/>
          <w:sz w:val="28"/>
          <w:szCs w:val="28"/>
          <w:rtl/>
        </w:rPr>
      </w:pPr>
      <w:r w:rsidRPr="006F2680">
        <w:rPr>
          <w:rFonts w:asciiTheme="majorBidi" w:hAnsiTheme="majorBidi" w:cstheme="majorBidi"/>
          <w:b/>
          <w:bCs/>
          <w:color w:val="FF0000"/>
          <w:sz w:val="28"/>
          <w:szCs w:val="28"/>
        </w:rPr>
        <w:t>Corrigé type</w:t>
      </w:r>
    </w:p>
    <w:p w:rsidR="00A53367" w:rsidRDefault="00A53367" w:rsidP="003F08DB">
      <w:pPr>
        <w:rPr>
          <w:rFonts w:asciiTheme="majorBidi" w:hAnsiTheme="majorBidi" w:cstheme="majorBidi" w:hint="cs"/>
          <w:b/>
          <w:bCs/>
          <w:sz w:val="24"/>
          <w:szCs w:val="24"/>
          <w:rtl/>
        </w:rPr>
      </w:pPr>
    </w:p>
    <w:p w:rsidR="00F00514" w:rsidRPr="00B73AA5" w:rsidRDefault="00B47692" w:rsidP="00A53367">
      <w:pPr>
        <w:rPr>
          <w:rFonts w:asciiTheme="majorBidi" w:hAnsiTheme="majorBidi" w:cstheme="majorBidi"/>
          <w:b/>
          <w:bCs/>
          <w:i/>
          <w:iCs/>
          <w:sz w:val="24"/>
          <w:szCs w:val="24"/>
          <w:lang w:bidi="ar-DZ"/>
        </w:rPr>
      </w:pPr>
      <w:r w:rsidRPr="00B47692">
        <w:rPr>
          <w:rFonts w:asciiTheme="majorBidi" w:hAnsiTheme="majorBidi" w:cstheme="majorBidi"/>
          <w:b/>
          <w:bCs/>
          <w:sz w:val="24"/>
          <w:szCs w:val="24"/>
          <w:u w:val="single"/>
        </w:rPr>
        <w:t>Exercice 1 :</w:t>
      </w:r>
      <w:r w:rsidR="00A53367">
        <w:rPr>
          <w:rFonts w:asciiTheme="majorBidi" w:hAnsiTheme="majorBidi" w:cstheme="majorBidi"/>
          <w:b/>
          <w:bCs/>
          <w:sz w:val="24"/>
          <w:szCs w:val="24"/>
          <w:u w:val="single"/>
        </w:rPr>
        <w:t xml:space="preserve">  </w:t>
      </w:r>
      <w:r w:rsidR="00A53367" w:rsidRPr="00A53367">
        <w:rPr>
          <w:rFonts w:asciiTheme="majorBidi" w:hAnsiTheme="majorBidi" w:cstheme="majorBidi"/>
          <w:b/>
          <w:bCs/>
          <w:color w:val="FF0000"/>
          <w:sz w:val="24"/>
          <w:szCs w:val="24"/>
          <w:u w:val="single"/>
        </w:rPr>
        <w:t>10 pts</w:t>
      </w:r>
      <w:r w:rsidR="00A53367">
        <w:rPr>
          <w:rFonts w:asciiTheme="majorBidi" w:hAnsiTheme="majorBidi" w:cstheme="majorBidi"/>
          <w:b/>
          <w:bCs/>
          <w:sz w:val="24"/>
          <w:szCs w:val="24"/>
          <w:u w:val="single"/>
        </w:rPr>
        <w:t xml:space="preserve"> ( </w:t>
      </w:r>
      <w:r w:rsidR="00A53367" w:rsidRPr="00A53367">
        <w:rPr>
          <w:rFonts w:asciiTheme="majorBidi" w:hAnsiTheme="majorBidi" w:cstheme="majorBidi"/>
          <w:b/>
          <w:bCs/>
          <w:color w:val="FF0000"/>
          <w:sz w:val="24"/>
          <w:szCs w:val="24"/>
          <w:u w:val="single"/>
        </w:rPr>
        <w:t>2pts pour chaque terme+ 2pts maitrise de langue)</w:t>
      </w:r>
      <w:r w:rsidR="00A53367">
        <w:rPr>
          <w:rFonts w:asciiTheme="majorBidi" w:hAnsiTheme="majorBidi" w:cstheme="majorBidi"/>
          <w:b/>
          <w:bCs/>
          <w:sz w:val="24"/>
          <w:szCs w:val="24"/>
          <w:u w:val="single"/>
        </w:rPr>
        <w:t xml:space="preserve"> </w:t>
      </w:r>
      <w:r w:rsidRPr="00B47692">
        <w:rPr>
          <w:rFonts w:asciiTheme="majorBidi" w:hAnsiTheme="majorBidi" w:cstheme="majorBidi"/>
          <w:b/>
          <w:bCs/>
          <w:sz w:val="24"/>
          <w:szCs w:val="24"/>
          <w:u w:val="single"/>
        </w:rPr>
        <w:t xml:space="preserve"> </w:t>
      </w:r>
      <w:r w:rsidR="00F00514">
        <w:rPr>
          <w:rFonts w:asciiTheme="majorBidi" w:hAnsiTheme="majorBidi" w:cstheme="majorBidi"/>
          <w:b/>
          <w:bCs/>
          <w:sz w:val="24"/>
          <w:szCs w:val="24"/>
          <w:u w:val="single"/>
        </w:rPr>
        <w:t>définissez les termes suivants</w:t>
      </w:r>
      <w:r w:rsidR="003F08DB">
        <w:rPr>
          <w:rFonts w:asciiTheme="majorBidi" w:hAnsiTheme="majorBidi" w:cstheme="majorBidi"/>
          <w:b/>
          <w:bCs/>
          <w:i/>
          <w:iCs/>
          <w:sz w:val="24"/>
          <w:szCs w:val="24"/>
        </w:rPr>
        <w:t xml:space="preserve"> </w:t>
      </w:r>
      <w:r w:rsidR="00DF68FC" w:rsidRPr="00B73AA5">
        <w:rPr>
          <w:rFonts w:asciiTheme="majorBidi" w:hAnsiTheme="majorBidi" w:cstheme="majorBidi"/>
          <w:b/>
          <w:bCs/>
          <w:i/>
          <w:iCs/>
          <w:sz w:val="24"/>
          <w:szCs w:val="24"/>
        </w:rPr>
        <w:t xml:space="preserve"> </w:t>
      </w:r>
      <w:r w:rsidR="00DF68FC">
        <w:rPr>
          <w:rFonts w:asciiTheme="majorBidi" w:hAnsiTheme="majorBidi" w:cstheme="majorBidi"/>
          <w:b/>
          <w:bCs/>
          <w:i/>
          <w:iCs/>
          <w:sz w:val="24"/>
          <w:szCs w:val="24"/>
        </w:rPr>
        <w:t>les réponses</w:t>
      </w:r>
      <w:r w:rsidR="00DF68FC" w:rsidRPr="00B73AA5">
        <w:rPr>
          <w:rFonts w:asciiTheme="majorBidi" w:hAnsiTheme="majorBidi" w:cstheme="majorBidi"/>
          <w:b/>
          <w:bCs/>
          <w:i/>
          <w:iCs/>
          <w:sz w:val="24"/>
          <w:szCs w:val="24"/>
        </w:rPr>
        <w:t xml:space="preserve"> doivent être précise</w:t>
      </w:r>
      <w:r w:rsidR="00DF68FC">
        <w:rPr>
          <w:rFonts w:asciiTheme="majorBidi" w:hAnsiTheme="majorBidi" w:cstheme="majorBidi"/>
          <w:b/>
          <w:bCs/>
          <w:i/>
          <w:iCs/>
          <w:sz w:val="24"/>
          <w:szCs w:val="24"/>
        </w:rPr>
        <w:t>s</w:t>
      </w:r>
      <w:r w:rsidR="00DF68FC" w:rsidRPr="00B73AA5">
        <w:rPr>
          <w:rFonts w:asciiTheme="majorBidi" w:hAnsiTheme="majorBidi" w:cstheme="majorBidi"/>
          <w:b/>
          <w:bCs/>
          <w:i/>
          <w:iCs/>
          <w:sz w:val="24"/>
          <w:szCs w:val="24"/>
        </w:rPr>
        <w:t xml:space="preserve"> et concise</w:t>
      </w:r>
      <w:r w:rsidR="00DF68FC">
        <w:rPr>
          <w:rFonts w:asciiTheme="majorBidi" w:hAnsiTheme="majorBidi" w:cstheme="majorBidi"/>
          <w:b/>
          <w:bCs/>
          <w:i/>
          <w:iCs/>
          <w:sz w:val="24"/>
          <w:szCs w:val="24"/>
        </w:rPr>
        <w:t>s</w:t>
      </w:r>
      <w:r w:rsidR="00DF68FC" w:rsidRPr="00B73AA5">
        <w:rPr>
          <w:rFonts w:asciiTheme="majorBidi" w:hAnsiTheme="majorBidi" w:cstheme="majorBidi"/>
          <w:b/>
          <w:bCs/>
          <w:i/>
          <w:iCs/>
          <w:sz w:val="24"/>
          <w:szCs w:val="24"/>
        </w:rPr>
        <w:t xml:space="preserve"> (</w:t>
      </w:r>
      <w:r w:rsidR="00DF68FC" w:rsidRPr="00B73AA5">
        <w:rPr>
          <w:rFonts w:asciiTheme="majorBidi" w:hAnsiTheme="majorBidi" w:cstheme="majorBidi" w:hint="cs"/>
          <w:b/>
          <w:bCs/>
          <w:i/>
          <w:iCs/>
          <w:sz w:val="24"/>
          <w:szCs w:val="24"/>
          <w:rtl/>
          <w:lang w:bidi="ar-DZ"/>
        </w:rPr>
        <w:t>دقيقة ومختصرة</w:t>
      </w:r>
      <w:r w:rsidR="00DF68FC" w:rsidRPr="00B73AA5">
        <w:rPr>
          <w:rFonts w:asciiTheme="majorBidi" w:hAnsiTheme="majorBidi" w:cstheme="majorBidi"/>
          <w:b/>
          <w:bCs/>
          <w:i/>
          <w:iCs/>
          <w:sz w:val="24"/>
          <w:szCs w:val="24"/>
          <w:lang w:bidi="ar-DZ"/>
        </w:rPr>
        <w:t>)</w:t>
      </w:r>
    </w:p>
    <w:p w:rsidR="00C23C75" w:rsidRPr="00A53367" w:rsidRDefault="00B73AA5" w:rsidP="00A53367">
      <w:pPr>
        <w:tabs>
          <w:tab w:val="left" w:leader="dot" w:pos="10490"/>
        </w:tabs>
        <w:spacing w:line="480" w:lineRule="auto"/>
        <w:rPr>
          <w:rFonts w:asciiTheme="majorBidi" w:hAnsiTheme="majorBidi" w:cstheme="majorBidi"/>
          <w:b/>
          <w:bCs/>
          <w:color w:val="FF0000"/>
          <w:sz w:val="24"/>
          <w:szCs w:val="24"/>
        </w:rPr>
      </w:pPr>
      <w:r>
        <w:rPr>
          <w:rFonts w:asciiTheme="majorBidi" w:hAnsiTheme="majorBidi" w:cstheme="majorBidi"/>
          <w:b/>
          <w:bCs/>
          <w:sz w:val="24"/>
          <w:szCs w:val="24"/>
        </w:rPr>
        <w:t>1</w:t>
      </w:r>
      <w:r w:rsidR="00270373">
        <w:rPr>
          <w:rFonts w:asciiTheme="majorBidi" w:hAnsiTheme="majorBidi" w:cstheme="majorBidi"/>
          <w:b/>
          <w:bCs/>
          <w:sz w:val="24"/>
          <w:szCs w:val="24"/>
        </w:rPr>
        <w:t>-</w:t>
      </w:r>
      <w:r w:rsidR="00DA4E2D" w:rsidRPr="00DA4E2D">
        <w:rPr>
          <w:rFonts w:asciiTheme="majorBidi" w:hAnsiTheme="majorBidi" w:cstheme="majorBidi"/>
          <w:b/>
          <w:bCs/>
          <w:sz w:val="24"/>
          <w:szCs w:val="24"/>
        </w:rPr>
        <w:t xml:space="preserve"> </w:t>
      </w:r>
      <w:r w:rsidR="00F00514">
        <w:rPr>
          <w:rFonts w:asciiTheme="majorBidi" w:hAnsiTheme="majorBidi" w:cstheme="majorBidi"/>
          <w:b/>
          <w:bCs/>
          <w:sz w:val="24"/>
          <w:szCs w:val="24"/>
        </w:rPr>
        <w:t>l’interprétation ou l’interprétariat</w:t>
      </w:r>
      <w:r w:rsidR="00A53367">
        <w:rPr>
          <w:rFonts w:asciiTheme="majorBidi" w:hAnsiTheme="majorBidi" w:cstheme="majorBidi"/>
          <w:b/>
          <w:bCs/>
          <w:sz w:val="24"/>
          <w:szCs w:val="24"/>
        </w:rPr>
        <w:t xml:space="preserve"> </w:t>
      </w:r>
      <w:r w:rsidR="00A53367" w:rsidRPr="00A53367">
        <w:rPr>
          <w:rFonts w:asciiTheme="majorBidi" w:hAnsiTheme="majorBidi" w:cstheme="majorBidi"/>
          <w:b/>
          <w:bCs/>
          <w:color w:val="FF0000"/>
          <w:sz w:val="24"/>
          <w:szCs w:val="24"/>
        </w:rPr>
        <w:t xml:space="preserve">transposer oralement un message oral </w:t>
      </w:r>
    </w:p>
    <w:p w:rsidR="00C23C75" w:rsidRPr="00A53367" w:rsidRDefault="00B73AA5" w:rsidP="00A53367">
      <w:pPr>
        <w:tabs>
          <w:tab w:val="left" w:leader="dot" w:pos="10490"/>
        </w:tabs>
        <w:spacing w:line="480" w:lineRule="auto"/>
        <w:rPr>
          <w:rFonts w:asciiTheme="majorBidi" w:hAnsiTheme="majorBidi" w:cstheme="majorBidi"/>
          <w:b/>
          <w:bCs/>
          <w:color w:val="FF0000"/>
          <w:sz w:val="24"/>
          <w:szCs w:val="24"/>
        </w:rPr>
      </w:pPr>
      <w:r>
        <w:rPr>
          <w:rFonts w:asciiTheme="majorBidi" w:hAnsiTheme="majorBidi" w:cstheme="majorBidi"/>
          <w:b/>
          <w:bCs/>
          <w:sz w:val="24"/>
          <w:szCs w:val="24"/>
        </w:rPr>
        <w:t>2</w:t>
      </w:r>
      <w:r w:rsidR="00270373">
        <w:rPr>
          <w:rFonts w:asciiTheme="majorBidi" w:hAnsiTheme="majorBidi" w:cstheme="majorBidi"/>
          <w:b/>
          <w:bCs/>
          <w:sz w:val="24"/>
          <w:szCs w:val="24"/>
        </w:rPr>
        <w:t>-</w:t>
      </w:r>
      <w:r w:rsidR="00C04128">
        <w:rPr>
          <w:rFonts w:asciiTheme="majorBidi" w:hAnsiTheme="majorBidi" w:cstheme="majorBidi"/>
          <w:b/>
          <w:bCs/>
          <w:sz w:val="24"/>
          <w:szCs w:val="24"/>
        </w:rPr>
        <w:t>Traduction</w:t>
      </w:r>
      <w:r w:rsidR="00A53367">
        <w:rPr>
          <w:rFonts w:asciiTheme="majorBidi" w:hAnsiTheme="majorBidi" w:cstheme="majorBidi"/>
          <w:b/>
          <w:bCs/>
          <w:sz w:val="24"/>
          <w:szCs w:val="24"/>
        </w:rPr>
        <w:t xml:space="preserve"> </w:t>
      </w:r>
      <w:r w:rsidR="00A53367" w:rsidRPr="00A53367">
        <w:rPr>
          <w:rFonts w:asciiTheme="majorBidi" w:hAnsiTheme="majorBidi" w:cstheme="majorBidi"/>
          <w:b/>
          <w:bCs/>
          <w:color w:val="FF0000"/>
          <w:sz w:val="24"/>
          <w:szCs w:val="24"/>
        </w:rPr>
        <w:t>transposer par écrit un message écrit</w:t>
      </w:r>
      <w:r w:rsidR="00C23C75" w:rsidRPr="00A53367">
        <w:rPr>
          <w:rFonts w:asciiTheme="majorBidi" w:hAnsiTheme="majorBidi" w:cstheme="majorBidi"/>
          <w:b/>
          <w:bCs/>
          <w:color w:val="FF0000"/>
          <w:sz w:val="24"/>
          <w:szCs w:val="24"/>
        </w:rPr>
        <w:t>.</w:t>
      </w:r>
      <w:r w:rsidR="00A53367" w:rsidRPr="00A53367">
        <w:rPr>
          <w:rFonts w:asciiTheme="majorBidi" w:hAnsiTheme="majorBidi" w:cstheme="majorBidi"/>
          <w:b/>
          <w:bCs/>
          <w:color w:val="FF0000"/>
          <w:sz w:val="24"/>
          <w:szCs w:val="24"/>
        </w:rPr>
        <w:t xml:space="preserve"> </w:t>
      </w:r>
    </w:p>
    <w:p w:rsidR="00C04128" w:rsidRPr="00A53367" w:rsidRDefault="00B73AA5" w:rsidP="00A53367">
      <w:pPr>
        <w:tabs>
          <w:tab w:val="left" w:leader="dot" w:pos="10490"/>
        </w:tabs>
        <w:spacing w:line="480" w:lineRule="auto"/>
        <w:rPr>
          <w:rFonts w:asciiTheme="majorBidi" w:hAnsiTheme="majorBidi" w:cstheme="majorBidi"/>
          <w:b/>
          <w:bCs/>
          <w:color w:val="FF0000"/>
          <w:sz w:val="24"/>
          <w:szCs w:val="24"/>
        </w:rPr>
      </w:pPr>
      <w:r>
        <w:rPr>
          <w:rFonts w:asciiTheme="majorBidi" w:hAnsiTheme="majorBidi" w:cstheme="majorBidi"/>
          <w:b/>
          <w:bCs/>
          <w:sz w:val="24"/>
          <w:szCs w:val="24"/>
        </w:rPr>
        <w:t>3</w:t>
      </w:r>
      <w:r w:rsidR="00DD1D12">
        <w:rPr>
          <w:rFonts w:asciiTheme="majorBidi" w:hAnsiTheme="majorBidi" w:cstheme="majorBidi"/>
          <w:b/>
          <w:bCs/>
          <w:sz w:val="24"/>
          <w:szCs w:val="24"/>
        </w:rPr>
        <w:t>-</w:t>
      </w:r>
      <w:r w:rsidR="00C04128">
        <w:rPr>
          <w:rFonts w:asciiTheme="majorBidi" w:hAnsiTheme="majorBidi" w:cstheme="majorBidi"/>
          <w:b/>
          <w:bCs/>
          <w:sz w:val="24"/>
          <w:szCs w:val="24"/>
        </w:rPr>
        <w:t>l’interprétation simultanée</w:t>
      </w:r>
      <w:r w:rsidR="00A53367">
        <w:rPr>
          <w:rFonts w:asciiTheme="majorBidi" w:hAnsiTheme="majorBidi" w:cstheme="majorBidi"/>
          <w:b/>
          <w:bCs/>
          <w:sz w:val="24"/>
          <w:szCs w:val="24"/>
        </w:rPr>
        <w:t xml:space="preserve"> </w:t>
      </w:r>
      <w:r w:rsidR="00A53367" w:rsidRPr="00A53367">
        <w:rPr>
          <w:rFonts w:asciiTheme="majorBidi" w:hAnsiTheme="majorBidi" w:cstheme="majorBidi"/>
          <w:b/>
          <w:bCs/>
          <w:color w:val="FF0000"/>
          <w:sz w:val="24"/>
          <w:szCs w:val="24"/>
        </w:rPr>
        <w:t xml:space="preserve">l’interprète traduit les paroles du locuteur au fur et à mesure que celui-ci s’exprime </w:t>
      </w:r>
    </w:p>
    <w:p w:rsidR="00C04128" w:rsidRPr="00A53367" w:rsidRDefault="00C04128" w:rsidP="00A53367">
      <w:pPr>
        <w:tabs>
          <w:tab w:val="left" w:leader="dot" w:pos="10490"/>
        </w:tabs>
        <w:spacing w:line="480" w:lineRule="auto"/>
        <w:rPr>
          <w:rFonts w:asciiTheme="majorBidi" w:hAnsiTheme="majorBidi" w:cstheme="majorBidi"/>
          <w:b/>
          <w:bCs/>
          <w:color w:val="FF0000"/>
          <w:sz w:val="24"/>
          <w:szCs w:val="24"/>
        </w:rPr>
      </w:pPr>
      <w:r>
        <w:rPr>
          <w:rFonts w:asciiTheme="majorBidi" w:hAnsiTheme="majorBidi" w:cstheme="majorBidi"/>
          <w:b/>
          <w:bCs/>
          <w:sz w:val="24"/>
          <w:szCs w:val="24"/>
        </w:rPr>
        <w:t>4- l’interprétation consécutive</w:t>
      </w:r>
      <w:r w:rsidR="00A53367">
        <w:rPr>
          <w:rFonts w:asciiTheme="majorBidi" w:hAnsiTheme="majorBidi" w:cstheme="majorBidi"/>
          <w:b/>
          <w:bCs/>
          <w:sz w:val="24"/>
          <w:szCs w:val="24"/>
        </w:rPr>
        <w:t xml:space="preserve"> traduction orale décalée </w:t>
      </w:r>
      <w:r w:rsidR="00A53367" w:rsidRPr="00A53367">
        <w:rPr>
          <w:rFonts w:asciiTheme="majorBidi" w:hAnsiTheme="majorBidi" w:cstheme="majorBidi"/>
          <w:b/>
          <w:bCs/>
          <w:color w:val="FF0000"/>
          <w:sz w:val="24"/>
          <w:szCs w:val="24"/>
          <w:shd w:val="clear" w:color="auto" w:fill="FFFFFF"/>
        </w:rPr>
        <w:t>des propos du locuteur. L’interprète prend des notes pendant le discours et en fournit oralement la traduction</w:t>
      </w:r>
    </w:p>
    <w:p w:rsidR="00792E93" w:rsidRPr="00A53367" w:rsidRDefault="00B73AA5" w:rsidP="00A53367">
      <w:pPr>
        <w:tabs>
          <w:tab w:val="left" w:pos="9880"/>
        </w:tabs>
        <w:spacing w:after="0" w:line="480" w:lineRule="auto"/>
        <w:rPr>
          <w:rFonts w:asciiTheme="majorBidi" w:hAnsiTheme="majorBidi" w:cstheme="majorBidi"/>
          <w:b/>
          <w:bCs/>
          <w:color w:val="FF0000"/>
          <w:sz w:val="24"/>
          <w:szCs w:val="24"/>
        </w:rPr>
      </w:pPr>
      <w:r w:rsidRPr="00F231A6">
        <w:rPr>
          <w:rFonts w:asciiTheme="majorBidi" w:hAnsiTheme="majorBidi" w:cstheme="majorBidi"/>
          <w:b/>
          <w:bCs/>
          <w:sz w:val="24"/>
          <w:szCs w:val="24"/>
          <w:u w:val="single"/>
        </w:rPr>
        <w:t xml:space="preserve">Exercice </w:t>
      </w:r>
      <w:r w:rsidR="00DF68FC">
        <w:rPr>
          <w:rFonts w:asciiTheme="majorBidi" w:hAnsiTheme="majorBidi" w:cstheme="majorBidi"/>
          <w:b/>
          <w:bCs/>
          <w:sz w:val="24"/>
          <w:szCs w:val="24"/>
          <w:u w:val="single"/>
        </w:rPr>
        <w:t>2</w:t>
      </w:r>
      <w:r w:rsidRPr="00F231A6">
        <w:rPr>
          <w:rFonts w:asciiTheme="majorBidi" w:hAnsiTheme="majorBidi" w:cstheme="majorBidi"/>
          <w:b/>
          <w:bCs/>
          <w:sz w:val="24"/>
          <w:szCs w:val="24"/>
          <w:u w:val="single"/>
        </w:rPr>
        <w:t> </w:t>
      </w:r>
      <w:r w:rsidR="00DF68FC" w:rsidRPr="00F231A6">
        <w:rPr>
          <w:rFonts w:asciiTheme="majorBidi" w:hAnsiTheme="majorBidi" w:cstheme="majorBidi"/>
          <w:b/>
          <w:bCs/>
          <w:sz w:val="24"/>
          <w:szCs w:val="24"/>
          <w:u w:val="single"/>
        </w:rPr>
        <w:t>:</w:t>
      </w:r>
      <w:r w:rsidR="00DF68FC">
        <w:rPr>
          <w:rFonts w:asciiTheme="majorBidi" w:hAnsiTheme="majorBidi" w:cstheme="majorBidi"/>
          <w:b/>
          <w:bCs/>
          <w:sz w:val="24"/>
          <w:szCs w:val="24"/>
        </w:rPr>
        <w:t xml:space="preserve"> Traduisez</w:t>
      </w:r>
      <w:r w:rsidRPr="00F231A6">
        <w:rPr>
          <w:rFonts w:asciiTheme="majorBidi" w:hAnsiTheme="majorBidi" w:cstheme="majorBidi"/>
          <w:b/>
          <w:bCs/>
          <w:sz w:val="24"/>
          <w:szCs w:val="24"/>
        </w:rPr>
        <w:t xml:space="preserve"> en langue arabe </w:t>
      </w:r>
      <w:r w:rsidR="00C04128">
        <w:rPr>
          <w:rFonts w:asciiTheme="majorBidi" w:hAnsiTheme="majorBidi" w:cstheme="majorBidi"/>
          <w:b/>
          <w:bCs/>
          <w:sz w:val="24"/>
          <w:szCs w:val="24"/>
        </w:rPr>
        <w:t xml:space="preserve">le texte  médiatique </w:t>
      </w:r>
      <w:r w:rsidR="00C04128" w:rsidRPr="00A53367">
        <w:rPr>
          <w:rFonts w:asciiTheme="majorBidi" w:hAnsiTheme="majorBidi" w:cstheme="majorBidi"/>
          <w:b/>
          <w:bCs/>
          <w:color w:val="FF0000"/>
          <w:sz w:val="24"/>
          <w:szCs w:val="24"/>
        </w:rPr>
        <w:t xml:space="preserve">suivant </w:t>
      </w:r>
      <w:r w:rsidR="00A53367" w:rsidRPr="00A53367">
        <w:rPr>
          <w:rFonts w:asciiTheme="majorBidi" w:hAnsiTheme="majorBidi" w:cstheme="majorBidi"/>
          <w:b/>
          <w:bCs/>
          <w:color w:val="FF0000"/>
          <w:sz w:val="24"/>
          <w:szCs w:val="24"/>
        </w:rPr>
        <w:t xml:space="preserve"> 10 pt s(  2 compréhension 2 qualité  </w:t>
      </w:r>
      <w:r w:rsidR="00A53367" w:rsidRPr="00A53367">
        <w:rPr>
          <w:rFonts w:asciiTheme="majorBidi" w:hAnsiTheme="majorBidi" w:cstheme="majorBidi"/>
          <w:b/>
          <w:bCs/>
          <w:color w:val="FF0000"/>
          <w:sz w:val="24"/>
          <w:szCs w:val="24"/>
        </w:rPr>
        <w:tab/>
        <w:t xml:space="preserve">2 reformulation 2 langue 2 traduction </w:t>
      </w:r>
      <w:r w:rsidR="00A53367">
        <w:rPr>
          <w:rFonts w:asciiTheme="majorBidi" w:hAnsiTheme="majorBidi" w:cstheme="majorBidi"/>
          <w:b/>
          <w:bCs/>
          <w:color w:val="FF0000"/>
          <w:sz w:val="24"/>
          <w:szCs w:val="24"/>
        </w:rPr>
        <w:t>)</w:t>
      </w:r>
    </w:p>
    <w:p w:rsidR="00DF68FC" w:rsidRPr="00DF68FC" w:rsidRDefault="00DF68FC" w:rsidP="00DF68FC">
      <w:pPr>
        <w:pStyle w:val="Titre2"/>
        <w:shd w:val="clear" w:color="auto" w:fill="FFFFFF"/>
        <w:spacing w:before="0" w:beforeAutospacing="0" w:after="0" w:afterAutospacing="0" w:line="678" w:lineRule="atLeast"/>
        <w:jc w:val="center"/>
        <w:rPr>
          <w:rFonts w:asciiTheme="majorBidi" w:hAnsiTheme="majorBidi" w:cstheme="majorBidi"/>
          <w:color w:val="28323D"/>
          <w:sz w:val="28"/>
          <w:szCs w:val="28"/>
        </w:rPr>
      </w:pPr>
      <w:r w:rsidRPr="00DF68FC">
        <w:rPr>
          <w:rFonts w:asciiTheme="majorBidi" w:hAnsiTheme="majorBidi" w:cstheme="majorBidi"/>
          <w:color w:val="28323D"/>
          <w:sz w:val="28"/>
          <w:szCs w:val="28"/>
        </w:rPr>
        <w:t>Journée internationale des droits de l'enfant: organisation d'une journée de solidarité avec les enfants palestiniens</w:t>
      </w:r>
    </w:p>
    <w:p w:rsidR="00DF68FC" w:rsidRPr="00A1378B" w:rsidRDefault="00DF68FC" w:rsidP="00DF68FC">
      <w:pPr>
        <w:pStyle w:val="NormalWeb"/>
        <w:shd w:val="clear" w:color="auto" w:fill="FFFFFF"/>
        <w:spacing w:before="0" w:beforeAutospacing="0" w:after="203" w:afterAutospacing="0" w:line="474" w:lineRule="atLeast"/>
        <w:rPr>
          <w:rFonts w:asciiTheme="majorBidi" w:hAnsiTheme="majorBidi" w:cstheme="majorBidi"/>
          <w:color w:val="014D78"/>
          <w:sz w:val="28"/>
          <w:szCs w:val="28"/>
        </w:rPr>
      </w:pPr>
      <w:r w:rsidRPr="00A1378B">
        <w:rPr>
          <w:rStyle w:val="lev"/>
          <w:rFonts w:asciiTheme="majorBidi" w:hAnsiTheme="majorBidi" w:cstheme="majorBidi"/>
          <w:color w:val="014D78"/>
          <w:sz w:val="28"/>
          <w:szCs w:val="28"/>
        </w:rPr>
        <w:t>ALGER - Le ministère de la Solidarité, de la Famille et de la Condition de la femme a organisé, lundi à Alger, en coordination avec l'UNICEF, une journée de solidarité avec les enfants palestiniens qui subissent les pires exactions.</w:t>
      </w:r>
    </w:p>
    <w:p w:rsidR="00DF68FC" w:rsidRDefault="00DF68FC" w:rsidP="00DF68FC">
      <w:pPr>
        <w:pStyle w:val="NormalWeb"/>
        <w:shd w:val="clear" w:color="auto" w:fill="FFFFFF"/>
        <w:spacing w:before="0" w:beforeAutospacing="0" w:after="203" w:afterAutospacing="0" w:line="491" w:lineRule="atLeast"/>
        <w:jc w:val="both"/>
        <w:rPr>
          <w:rFonts w:asciiTheme="majorBidi" w:hAnsiTheme="majorBidi" w:cstheme="majorBidi"/>
          <w:color w:val="28323D"/>
          <w:sz w:val="28"/>
          <w:szCs w:val="28"/>
          <w:shd w:val="clear" w:color="auto" w:fill="FFFFFF"/>
          <w:lang w:bidi="ar-DZ"/>
        </w:rPr>
      </w:pPr>
      <w:r w:rsidRPr="00A1378B">
        <w:rPr>
          <w:rFonts w:asciiTheme="majorBidi" w:hAnsiTheme="majorBidi" w:cstheme="majorBidi"/>
          <w:color w:val="28323D"/>
          <w:sz w:val="28"/>
          <w:szCs w:val="28"/>
        </w:rPr>
        <w:t>Dans une allocution prononcée lors de cette journée de solidarité, organisée au Centre international de conférences (CIC) Abdelatif-Rahal, (Alger), à l'occasion de la Journée internationale des droits de l'enfant (20 novembre), la ministre de la Solidarité nationale, de la Famille et de la Condition de la femme, Kaouter Krikou, a dit que "les enfants palestiniens sont privés du droit à la vie avec le bombardement des écoles et des hôpitaux à Ghaza".</w:t>
      </w:r>
      <w:r w:rsidRPr="00A1378B">
        <w:rPr>
          <w:rFonts w:asciiTheme="majorBidi" w:hAnsiTheme="majorBidi" w:cstheme="majorBidi"/>
          <w:color w:val="28323D"/>
          <w:sz w:val="28"/>
          <w:szCs w:val="28"/>
          <w:shd w:val="clear" w:color="auto" w:fill="FFFFFF"/>
        </w:rPr>
        <w:t xml:space="preserve"> voquant les enfants algériens, Mme Krikou a mis l'accent sur l'impératif de "consentir davantage d'efforts </w:t>
      </w:r>
      <w:r w:rsidRPr="00A1378B">
        <w:rPr>
          <w:rFonts w:asciiTheme="majorBidi" w:hAnsiTheme="majorBidi" w:cstheme="majorBidi"/>
          <w:color w:val="28323D"/>
          <w:sz w:val="28"/>
          <w:szCs w:val="28"/>
          <w:shd w:val="clear" w:color="auto" w:fill="FFFFFF"/>
        </w:rPr>
        <w:lastRenderedPageBreak/>
        <w:t>pour protéger leurs droits garantis et assurer leur concrétisation sur le terrain à travers un encadrement sur les plans social et scientifique".</w:t>
      </w:r>
      <w:r>
        <w:rPr>
          <w:rFonts w:asciiTheme="majorBidi" w:hAnsiTheme="majorBidi" w:cstheme="majorBidi"/>
          <w:color w:val="28323D"/>
          <w:sz w:val="28"/>
          <w:szCs w:val="28"/>
          <w:shd w:val="clear" w:color="auto" w:fill="FFFFFF"/>
        </w:rPr>
        <w:t xml:space="preserve">      (Algérie Presse service </w:t>
      </w:r>
      <w:r>
        <w:rPr>
          <w:rFonts w:asciiTheme="majorBidi" w:hAnsiTheme="majorBidi" w:cstheme="majorBidi" w:hint="cs"/>
          <w:color w:val="28323D"/>
          <w:sz w:val="28"/>
          <w:szCs w:val="28"/>
          <w:shd w:val="clear" w:color="auto" w:fill="FFFFFF"/>
          <w:rtl/>
          <w:lang w:bidi="ar-DZ"/>
        </w:rPr>
        <w:t>وكالة الأنباء الجزائرية</w:t>
      </w:r>
      <w:r>
        <w:rPr>
          <w:rFonts w:asciiTheme="majorBidi" w:hAnsiTheme="majorBidi" w:cstheme="majorBidi"/>
          <w:color w:val="28323D"/>
          <w:sz w:val="28"/>
          <w:szCs w:val="28"/>
          <w:shd w:val="clear" w:color="auto" w:fill="FFFFFF"/>
          <w:lang w:bidi="ar-DZ"/>
        </w:rPr>
        <w:t>)</w:t>
      </w:r>
    </w:p>
    <w:p w:rsidR="00DF68FC" w:rsidRPr="00862D69" w:rsidRDefault="006F2680" w:rsidP="006F2680">
      <w:pPr>
        <w:spacing w:after="0" w:line="480" w:lineRule="auto"/>
        <w:jc w:val="center"/>
        <w:rPr>
          <w:rFonts w:ascii="Simplified Arabic" w:hAnsi="Simplified Arabic" w:cs="Simplified Arabic" w:hint="cs"/>
          <w:b/>
          <w:bCs/>
          <w:sz w:val="32"/>
          <w:szCs w:val="32"/>
          <w:rtl/>
          <w:lang w:bidi="ar-DZ"/>
        </w:rPr>
      </w:pPr>
      <w:r w:rsidRPr="00862D69">
        <w:rPr>
          <w:rFonts w:ascii="Simplified Arabic" w:hAnsi="Simplified Arabic" w:cs="Simplified Arabic"/>
          <w:b/>
          <w:bCs/>
          <w:sz w:val="32"/>
          <w:szCs w:val="32"/>
          <w:rtl/>
          <w:lang w:bidi="ar-DZ"/>
        </w:rPr>
        <w:t>اليوم العالمي لحقوق الطفل: تنظيم</w:t>
      </w:r>
      <w:r w:rsidRPr="00862D69">
        <w:rPr>
          <w:rFonts w:ascii="Simplified Arabic" w:hAnsi="Simplified Arabic" w:cs="Simplified Arabic" w:hint="cs"/>
          <w:b/>
          <w:bCs/>
          <w:sz w:val="32"/>
          <w:szCs w:val="32"/>
          <w:rtl/>
          <w:lang w:bidi="ar-DZ"/>
        </w:rPr>
        <w:t xml:space="preserve"> يوم </w:t>
      </w:r>
      <w:r w:rsidRPr="00862D69">
        <w:rPr>
          <w:rFonts w:ascii="Simplified Arabic" w:hAnsi="Simplified Arabic" w:cs="Simplified Arabic"/>
          <w:b/>
          <w:bCs/>
          <w:sz w:val="32"/>
          <w:szCs w:val="32"/>
          <w:rtl/>
          <w:lang w:bidi="ar-DZ"/>
        </w:rPr>
        <w:t xml:space="preserve"> </w:t>
      </w:r>
      <w:r w:rsidRPr="00862D69">
        <w:rPr>
          <w:rFonts w:ascii="Simplified Arabic" w:hAnsi="Simplified Arabic" w:cs="Simplified Arabic" w:hint="cs"/>
          <w:b/>
          <w:bCs/>
          <w:sz w:val="32"/>
          <w:szCs w:val="32"/>
          <w:rtl/>
          <w:lang w:bidi="ar-DZ"/>
        </w:rPr>
        <w:t>تضامني مع أطفال فلسطين</w:t>
      </w:r>
    </w:p>
    <w:p w:rsidR="006F2680" w:rsidRDefault="00862D69" w:rsidP="00862D69">
      <w:pPr>
        <w:spacing w:after="0" w:line="480" w:lineRule="auto"/>
        <w:jc w:val="right"/>
        <w:rPr>
          <w:rFonts w:ascii="Simplified Arabic" w:hAnsi="Simplified Arabic" w:cs="Simplified Arabic" w:hint="cs"/>
          <w:b/>
          <w:bCs/>
          <w:color w:val="4F81BD" w:themeColor="accent1"/>
          <w:sz w:val="32"/>
          <w:szCs w:val="32"/>
          <w:rtl/>
          <w:lang w:bidi="ar-DZ"/>
        </w:rPr>
      </w:pPr>
      <w:r w:rsidRPr="00862D69">
        <w:rPr>
          <w:rFonts w:ascii="Simplified Arabic" w:hAnsi="Simplified Arabic" w:cs="Simplified Arabic" w:hint="cs"/>
          <w:b/>
          <w:bCs/>
          <w:color w:val="4F81BD" w:themeColor="accent1"/>
          <w:sz w:val="32"/>
          <w:szCs w:val="32"/>
          <w:rtl/>
          <w:lang w:bidi="ar-DZ"/>
        </w:rPr>
        <w:t xml:space="preserve"> </w:t>
      </w:r>
      <w:r w:rsidR="006F2680" w:rsidRPr="00862D69">
        <w:rPr>
          <w:rFonts w:ascii="Simplified Arabic" w:hAnsi="Simplified Arabic" w:cs="Simplified Arabic" w:hint="cs"/>
          <w:b/>
          <w:bCs/>
          <w:color w:val="4F81BD" w:themeColor="accent1"/>
          <w:sz w:val="32"/>
          <w:szCs w:val="32"/>
          <w:rtl/>
          <w:lang w:bidi="ar-DZ"/>
        </w:rPr>
        <w:t xml:space="preserve">الجزائر نظمت وزارة التضامن الوطني والأسرة وقضايا المرأة بالتنسيق مع صندوق الأمم المتحدة </w:t>
      </w:r>
      <w:r w:rsidRPr="00862D69">
        <w:rPr>
          <w:rFonts w:ascii="Simplified Arabic" w:hAnsi="Simplified Arabic" w:cs="Simplified Arabic" w:hint="cs"/>
          <w:b/>
          <w:bCs/>
          <w:color w:val="4F81BD" w:themeColor="accent1"/>
          <w:sz w:val="32"/>
          <w:szCs w:val="32"/>
          <w:rtl/>
          <w:lang w:bidi="ar-DZ"/>
        </w:rPr>
        <w:t xml:space="preserve">للطفولة (اليونيسيف)، يوم الاثنين، بالجزائر العاصمة، يوما تضامنيا مع الطفولة في فلسطين التي تتعرض لأبشع صور الانتهاكات. </w:t>
      </w:r>
    </w:p>
    <w:p w:rsidR="00862D69" w:rsidRPr="00E822FC" w:rsidRDefault="00862D69" w:rsidP="002B5226">
      <w:pPr>
        <w:spacing w:after="0" w:line="480" w:lineRule="auto"/>
        <w:jc w:val="right"/>
        <w:rPr>
          <w:rFonts w:ascii="Simplified Arabic" w:hAnsi="Simplified Arabic" w:cs="Simplified Arabic"/>
          <w:b/>
          <w:bCs/>
          <w:color w:val="000000" w:themeColor="text1"/>
          <w:sz w:val="32"/>
          <w:szCs w:val="32"/>
          <w:rtl/>
          <w:lang w:bidi="ar-DZ"/>
        </w:rPr>
      </w:pPr>
      <w:r>
        <w:rPr>
          <w:rFonts w:ascii="Simplified Arabic" w:hAnsi="Simplified Arabic" w:cs="Simplified Arabic" w:hint="cs"/>
          <w:b/>
          <w:bCs/>
          <w:color w:val="4F81BD" w:themeColor="accent1"/>
          <w:sz w:val="32"/>
          <w:szCs w:val="32"/>
          <w:rtl/>
          <w:lang w:bidi="ar-DZ"/>
        </w:rPr>
        <w:t xml:space="preserve">   </w:t>
      </w:r>
      <w:r w:rsidRPr="00E822FC">
        <w:rPr>
          <w:rFonts w:ascii="Simplified Arabic" w:hAnsi="Simplified Arabic" w:cs="Simplified Arabic" w:hint="cs"/>
          <w:b/>
          <w:bCs/>
          <w:color w:val="000000" w:themeColor="text1"/>
          <w:sz w:val="32"/>
          <w:szCs w:val="32"/>
          <w:rtl/>
          <w:lang w:bidi="ar-DZ"/>
        </w:rPr>
        <w:t>وفي كلمة لوزيرة التضا</w:t>
      </w:r>
      <w:r w:rsidR="002B5226" w:rsidRPr="00E822FC">
        <w:rPr>
          <w:rFonts w:ascii="Simplified Arabic" w:hAnsi="Simplified Arabic" w:cs="Simplified Arabic" w:hint="cs"/>
          <w:b/>
          <w:bCs/>
          <w:color w:val="000000" w:themeColor="text1"/>
          <w:sz w:val="32"/>
          <w:szCs w:val="32"/>
          <w:rtl/>
          <w:lang w:bidi="ar-DZ"/>
        </w:rPr>
        <w:t xml:space="preserve">من الوطني والأسرة وقضايا المرأة السيدة كوثر كريكو خلال هذا اليوم الذي احتضنه </w:t>
      </w:r>
      <w:r w:rsidR="00E822FC" w:rsidRPr="00E822FC">
        <w:rPr>
          <w:rFonts w:ascii="Simplified Arabic" w:hAnsi="Simplified Arabic" w:cs="Simplified Arabic" w:hint="cs"/>
          <w:b/>
          <w:bCs/>
          <w:color w:val="000000" w:themeColor="text1"/>
          <w:sz w:val="32"/>
          <w:szCs w:val="32"/>
          <w:rtl/>
          <w:lang w:bidi="ar-DZ"/>
        </w:rPr>
        <w:t xml:space="preserve">المركز الدولي للمؤتمرات "عبد اللطيف رحال" بمناسبة إحياء اليوم العالمي لحقوق الطفل المصادف ل20 نوفمبر من كل سنة صرحت بأن " حق الطفل الفلسطيني في الحياة منتهك ببشاعة في ظل قصف للمدارس والمستشفيات في غزة. وبعد أن حيت أطفال الجزائر، طالبت بضرورة بذل المزيد من الجهد لإقرار حقوقهم المكفولة وضمان تجسيدها واقعيا من خلال تأطيرهم اجتماعيا وعلميا. </w:t>
      </w:r>
    </w:p>
    <w:sectPr w:rsidR="00862D69" w:rsidRPr="00E822FC" w:rsidSect="00AD2E56">
      <w:footerReference w:type="default" r:id="rId8"/>
      <w:footerReference w:type="first" r:id="rId9"/>
      <w:pgSz w:w="11906" w:h="16838"/>
      <w:pgMar w:top="567" w:right="567" w:bottom="567" w:left="56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263C" w:rsidRDefault="0024263C" w:rsidP="003B6A0A">
      <w:pPr>
        <w:spacing w:after="0" w:line="240" w:lineRule="auto"/>
      </w:pPr>
      <w:r>
        <w:separator/>
      </w:r>
    </w:p>
  </w:endnote>
  <w:endnote w:type="continuationSeparator" w:id="1">
    <w:p w:rsidR="0024263C" w:rsidRDefault="0024263C" w:rsidP="003B6A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pperplate Gothic Bold">
    <w:panose1 w:val="020E0705020206020404"/>
    <w:charset w:val="00"/>
    <w:family w:val="swiss"/>
    <w:pitch w:val="variable"/>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7B2" w:rsidRPr="00AD2E56" w:rsidRDefault="00AA17B2" w:rsidP="00AD2E56">
    <w:pPr>
      <w:pStyle w:val="Pieddepage"/>
      <w:jc w:val="center"/>
      <w:rPr>
        <w:rFonts w:asciiTheme="majorBidi" w:hAnsiTheme="majorBidi" w:cstheme="majorBidi"/>
        <w:b/>
        <w:bCs/>
        <w:sz w:val="28"/>
        <w:szCs w:val="28"/>
        <w:lang w:bidi="ar-DZ"/>
      </w:rPr>
    </w:pPr>
    <w:r w:rsidRPr="00AD2E56">
      <w:rPr>
        <w:rFonts w:asciiTheme="majorBidi" w:hAnsiTheme="majorBidi" w:cstheme="majorBidi"/>
        <w:b/>
        <w:bCs/>
        <w:sz w:val="28"/>
        <w:szCs w:val="28"/>
      </w:rPr>
      <w:t>Tournez la page</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7B2" w:rsidRPr="00AD2E56" w:rsidRDefault="00AA17B2" w:rsidP="003C5A55">
    <w:pPr>
      <w:pStyle w:val="Pieddepage"/>
      <w:jc w:val="center"/>
      <w:rPr>
        <w:rFonts w:asciiTheme="majorBidi" w:hAnsiTheme="majorBidi" w:cstheme="majorBidi"/>
        <w:b/>
        <w:bCs/>
        <w:sz w:val="28"/>
        <w:szCs w:val="28"/>
        <w:lang w:bidi="ar-DZ"/>
      </w:rPr>
    </w:pPr>
    <w:r w:rsidRPr="00AD2E56">
      <w:rPr>
        <w:rFonts w:asciiTheme="majorBidi" w:hAnsiTheme="majorBidi" w:cstheme="majorBidi"/>
        <w:b/>
        <w:bCs/>
        <w:sz w:val="28"/>
        <w:szCs w:val="28"/>
      </w:rPr>
      <w:t>Tournez la page</w:t>
    </w:r>
  </w:p>
  <w:p w:rsidR="00AA17B2" w:rsidRDefault="00AA17B2">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263C" w:rsidRDefault="0024263C" w:rsidP="003B6A0A">
      <w:pPr>
        <w:spacing w:after="0" w:line="240" w:lineRule="auto"/>
      </w:pPr>
      <w:r>
        <w:separator/>
      </w:r>
    </w:p>
  </w:footnote>
  <w:footnote w:type="continuationSeparator" w:id="1">
    <w:p w:rsidR="0024263C" w:rsidRDefault="0024263C" w:rsidP="003B6A0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377A3"/>
    <w:multiLevelType w:val="hybridMultilevel"/>
    <w:tmpl w:val="9EAEF6EC"/>
    <w:lvl w:ilvl="0" w:tplc="62F614A6">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E02B61"/>
    <w:multiLevelType w:val="hybridMultilevel"/>
    <w:tmpl w:val="23700BC0"/>
    <w:lvl w:ilvl="0" w:tplc="E8BC22DE">
      <w:start w:val="1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AAC0113"/>
    <w:multiLevelType w:val="hybridMultilevel"/>
    <w:tmpl w:val="E44CD49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B4D05DC"/>
    <w:multiLevelType w:val="hybridMultilevel"/>
    <w:tmpl w:val="148CBAC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B7A3D9E"/>
    <w:multiLevelType w:val="multilevel"/>
    <w:tmpl w:val="2F402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B20335C"/>
    <w:multiLevelType w:val="hybridMultilevel"/>
    <w:tmpl w:val="374CF11A"/>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792529"/>
    <w:multiLevelType w:val="hybridMultilevel"/>
    <w:tmpl w:val="80BC44D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663F390F"/>
    <w:multiLevelType w:val="hybridMultilevel"/>
    <w:tmpl w:val="4F447B6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nsid w:val="67FB6257"/>
    <w:multiLevelType w:val="hybridMultilevel"/>
    <w:tmpl w:val="DE3AFE9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6B526BEE"/>
    <w:multiLevelType w:val="multilevel"/>
    <w:tmpl w:val="CF904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0D61AB4"/>
    <w:multiLevelType w:val="hybridMultilevel"/>
    <w:tmpl w:val="C0AE561C"/>
    <w:lvl w:ilvl="0" w:tplc="EBBAE900">
      <w:start w:val="1"/>
      <w:numFmt w:val="decimal"/>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77332800"/>
    <w:multiLevelType w:val="hybridMultilevel"/>
    <w:tmpl w:val="4A7A86D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78325B82"/>
    <w:multiLevelType w:val="hybridMultilevel"/>
    <w:tmpl w:val="9A90EE66"/>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nsid w:val="78383D15"/>
    <w:multiLevelType w:val="hybridMultilevel"/>
    <w:tmpl w:val="6C66E01E"/>
    <w:lvl w:ilvl="0" w:tplc="9DF8A598">
      <w:start w:val="1"/>
      <w:numFmt w:val="decimal"/>
      <w:lvlText w:val="%1."/>
      <w:lvlJc w:val="left"/>
      <w:pPr>
        <w:ind w:left="720" w:hanging="360"/>
      </w:pPr>
      <w:rPr>
        <w:rFonts w:hint="default"/>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8"/>
  </w:num>
  <w:num w:numId="3">
    <w:abstractNumId w:val="6"/>
  </w:num>
  <w:num w:numId="4">
    <w:abstractNumId w:val="3"/>
  </w:num>
  <w:num w:numId="5">
    <w:abstractNumId w:val="10"/>
  </w:num>
  <w:num w:numId="6">
    <w:abstractNumId w:val="2"/>
  </w:num>
  <w:num w:numId="7">
    <w:abstractNumId w:val="12"/>
  </w:num>
  <w:num w:numId="8">
    <w:abstractNumId w:val="1"/>
  </w:num>
  <w:num w:numId="9">
    <w:abstractNumId w:val="7"/>
  </w:num>
  <w:num w:numId="10">
    <w:abstractNumId w:val="9"/>
  </w:num>
  <w:num w:numId="11">
    <w:abstractNumId w:val="5"/>
  </w:num>
  <w:num w:numId="12">
    <w:abstractNumId w:val="0"/>
  </w:num>
  <w:num w:numId="13">
    <w:abstractNumId w:val="4"/>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9"/>
  <w:hyphenationZone w:val="425"/>
  <w:characterSpacingControl w:val="doNotCompress"/>
  <w:hdrShapeDefaults>
    <o:shapedefaults v:ext="edit" spidmax="26626"/>
  </w:hdrShapeDefaults>
  <w:footnotePr>
    <w:footnote w:id="0"/>
    <w:footnote w:id="1"/>
  </w:footnotePr>
  <w:endnotePr>
    <w:endnote w:id="0"/>
    <w:endnote w:id="1"/>
  </w:endnotePr>
  <w:compat/>
  <w:rsids>
    <w:rsidRoot w:val="002013FF"/>
    <w:rsid w:val="00004508"/>
    <w:rsid w:val="00033DE2"/>
    <w:rsid w:val="00037C46"/>
    <w:rsid w:val="0005223D"/>
    <w:rsid w:val="00057639"/>
    <w:rsid w:val="000718E3"/>
    <w:rsid w:val="00072651"/>
    <w:rsid w:val="00082CA7"/>
    <w:rsid w:val="00093031"/>
    <w:rsid w:val="00096FF8"/>
    <w:rsid w:val="000B218C"/>
    <w:rsid w:val="000B2B45"/>
    <w:rsid w:val="000B4E2C"/>
    <w:rsid w:val="000C767C"/>
    <w:rsid w:val="000D1713"/>
    <w:rsid w:val="000F02A0"/>
    <w:rsid w:val="000F32C5"/>
    <w:rsid w:val="000F3F43"/>
    <w:rsid w:val="001005DB"/>
    <w:rsid w:val="001227FD"/>
    <w:rsid w:val="00125A8D"/>
    <w:rsid w:val="0018105D"/>
    <w:rsid w:val="0018659A"/>
    <w:rsid w:val="001913B1"/>
    <w:rsid w:val="001A1B7E"/>
    <w:rsid w:val="001B298C"/>
    <w:rsid w:val="001C5636"/>
    <w:rsid w:val="001D0178"/>
    <w:rsid w:val="001D05A0"/>
    <w:rsid w:val="001D108F"/>
    <w:rsid w:val="001E19D8"/>
    <w:rsid w:val="001E62AF"/>
    <w:rsid w:val="00200CC7"/>
    <w:rsid w:val="002013FF"/>
    <w:rsid w:val="00227D48"/>
    <w:rsid w:val="00230722"/>
    <w:rsid w:val="0024209E"/>
    <w:rsid w:val="0024263C"/>
    <w:rsid w:val="00250FAC"/>
    <w:rsid w:val="00256836"/>
    <w:rsid w:val="00263F9A"/>
    <w:rsid w:val="0026636F"/>
    <w:rsid w:val="00270373"/>
    <w:rsid w:val="002966C8"/>
    <w:rsid w:val="002B0F61"/>
    <w:rsid w:val="002B5226"/>
    <w:rsid w:val="002C32DD"/>
    <w:rsid w:val="002C5122"/>
    <w:rsid w:val="002C6CC9"/>
    <w:rsid w:val="002E05AD"/>
    <w:rsid w:val="002E2D02"/>
    <w:rsid w:val="00307C19"/>
    <w:rsid w:val="00311E42"/>
    <w:rsid w:val="00316319"/>
    <w:rsid w:val="00317C31"/>
    <w:rsid w:val="00331289"/>
    <w:rsid w:val="003421F2"/>
    <w:rsid w:val="00351E4F"/>
    <w:rsid w:val="003601CB"/>
    <w:rsid w:val="00360E0D"/>
    <w:rsid w:val="00363CC8"/>
    <w:rsid w:val="00381880"/>
    <w:rsid w:val="00390F65"/>
    <w:rsid w:val="003A2A15"/>
    <w:rsid w:val="003B1955"/>
    <w:rsid w:val="003B1E31"/>
    <w:rsid w:val="003B6A0A"/>
    <w:rsid w:val="003B6DEA"/>
    <w:rsid w:val="003C47A2"/>
    <w:rsid w:val="003C5A55"/>
    <w:rsid w:val="003D3246"/>
    <w:rsid w:val="003D6E5C"/>
    <w:rsid w:val="003E0658"/>
    <w:rsid w:val="003E6AD8"/>
    <w:rsid w:val="003F08DB"/>
    <w:rsid w:val="00402C52"/>
    <w:rsid w:val="00402F86"/>
    <w:rsid w:val="004063D8"/>
    <w:rsid w:val="00421C36"/>
    <w:rsid w:val="00425234"/>
    <w:rsid w:val="00431A44"/>
    <w:rsid w:val="00434266"/>
    <w:rsid w:val="00435502"/>
    <w:rsid w:val="004446DC"/>
    <w:rsid w:val="00467F98"/>
    <w:rsid w:val="004827F7"/>
    <w:rsid w:val="00485236"/>
    <w:rsid w:val="00490E9A"/>
    <w:rsid w:val="004B2B56"/>
    <w:rsid w:val="004C0ED0"/>
    <w:rsid w:val="004C3DA5"/>
    <w:rsid w:val="004D3BE1"/>
    <w:rsid w:val="004D6736"/>
    <w:rsid w:val="00501D69"/>
    <w:rsid w:val="005124C9"/>
    <w:rsid w:val="005145ED"/>
    <w:rsid w:val="00515633"/>
    <w:rsid w:val="00535A7C"/>
    <w:rsid w:val="00536BEF"/>
    <w:rsid w:val="00541512"/>
    <w:rsid w:val="00541C84"/>
    <w:rsid w:val="00554E1F"/>
    <w:rsid w:val="005553FE"/>
    <w:rsid w:val="00556B33"/>
    <w:rsid w:val="00560AFB"/>
    <w:rsid w:val="00570ADA"/>
    <w:rsid w:val="0058188D"/>
    <w:rsid w:val="0059673E"/>
    <w:rsid w:val="005A636A"/>
    <w:rsid w:val="005B223C"/>
    <w:rsid w:val="005B6815"/>
    <w:rsid w:val="005C67D9"/>
    <w:rsid w:val="005D5946"/>
    <w:rsid w:val="00601A44"/>
    <w:rsid w:val="006131E7"/>
    <w:rsid w:val="00625FA8"/>
    <w:rsid w:val="00632138"/>
    <w:rsid w:val="00635F54"/>
    <w:rsid w:val="00655F43"/>
    <w:rsid w:val="00666D82"/>
    <w:rsid w:val="00672A21"/>
    <w:rsid w:val="0069371D"/>
    <w:rsid w:val="006C089A"/>
    <w:rsid w:val="006D3853"/>
    <w:rsid w:val="006E1DA0"/>
    <w:rsid w:val="006F2680"/>
    <w:rsid w:val="006F4DAB"/>
    <w:rsid w:val="00701514"/>
    <w:rsid w:val="0070201E"/>
    <w:rsid w:val="00717CB1"/>
    <w:rsid w:val="00732004"/>
    <w:rsid w:val="007323A7"/>
    <w:rsid w:val="0076732B"/>
    <w:rsid w:val="00770ECA"/>
    <w:rsid w:val="007756F0"/>
    <w:rsid w:val="00786BC0"/>
    <w:rsid w:val="00790BD2"/>
    <w:rsid w:val="00792E93"/>
    <w:rsid w:val="0079476E"/>
    <w:rsid w:val="00794DE8"/>
    <w:rsid w:val="00796E95"/>
    <w:rsid w:val="007A0B5A"/>
    <w:rsid w:val="007A215B"/>
    <w:rsid w:val="007B47E6"/>
    <w:rsid w:val="007B64EC"/>
    <w:rsid w:val="007D3825"/>
    <w:rsid w:val="007D4245"/>
    <w:rsid w:val="007E6411"/>
    <w:rsid w:val="00805D3B"/>
    <w:rsid w:val="00806649"/>
    <w:rsid w:val="00821650"/>
    <w:rsid w:val="00840936"/>
    <w:rsid w:val="00840B73"/>
    <w:rsid w:val="008457C3"/>
    <w:rsid w:val="0085664D"/>
    <w:rsid w:val="00862D69"/>
    <w:rsid w:val="00864DBA"/>
    <w:rsid w:val="008709B1"/>
    <w:rsid w:val="00890D13"/>
    <w:rsid w:val="008A25AF"/>
    <w:rsid w:val="008B67DE"/>
    <w:rsid w:val="008C4E0D"/>
    <w:rsid w:val="008D0A54"/>
    <w:rsid w:val="008D27ED"/>
    <w:rsid w:val="008D69CF"/>
    <w:rsid w:val="00901190"/>
    <w:rsid w:val="0092191B"/>
    <w:rsid w:val="0092257E"/>
    <w:rsid w:val="0093072A"/>
    <w:rsid w:val="00940BD7"/>
    <w:rsid w:val="009460BE"/>
    <w:rsid w:val="0096404F"/>
    <w:rsid w:val="00976667"/>
    <w:rsid w:val="009A2849"/>
    <w:rsid w:val="009A2F3A"/>
    <w:rsid w:val="009B1422"/>
    <w:rsid w:val="009C199F"/>
    <w:rsid w:val="009C4364"/>
    <w:rsid w:val="009F013D"/>
    <w:rsid w:val="00A1446C"/>
    <w:rsid w:val="00A153A2"/>
    <w:rsid w:val="00A22B60"/>
    <w:rsid w:val="00A230AF"/>
    <w:rsid w:val="00A3792C"/>
    <w:rsid w:val="00A37C78"/>
    <w:rsid w:val="00A423CE"/>
    <w:rsid w:val="00A53367"/>
    <w:rsid w:val="00A5366B"/>
    <w:rsid w:val="00A611E2"/>
    <w:rsid w:val="00A73E32"/>
    <w:rsid w:val="00A867D8"/>
    <w:rsid w:val="00A96456"/>
    <w:rsid w:val="00AA17B2"/>
    <w:rsid w:val="00AD2E56"/>
    <w:rsid w:val="00AF1467"/>
    <w:rsid w:val="00AF27A1"/>
    <w:rsid w:val="00B10F6E"/>
    <w:rsid w:val="00B1219C"/>
    <w:rsid w:val="00B210F0"/>
    <w:rsid w:val="00B251B7"/>
    <w:rsid w:val="00B47692"/>
    <w:rsid w:val="00B5706D"/>
    <w:rsid w:val="00B73AA5"/>
    <w:rsid w:val="00B80C45"/>
    <w:rsid w:val="00B82E33"/>
    <w:rsid w:val="00B862E9"/>
    <w:rsid w:val="00B95FDE"/>
    <w:rsid w:val="00BA326E"/>
    <w:rsid w:val="00BA446D"/>
    <w:rsid w:val="00BC0DE8"/>
    <w:rsid w:val="00BC1A6E"/>
    <w:rsid w:val="00BD57A9"/>
    <w:rsid w:val="00BD65D1"/>
    <w:rsid w:val="00BE062A"/>
    <w:rsid w:val="00BE5739"/>
    <w:rsid w:val="00C04128"/>
    <w:rsid w:val="00C04B88"/>
    <w:rsid w:val="00C149CB"/>
    <w:rsid w:val="00C1742B"/>
    <w:rsid w:val="00C23C75"/>
    <w:rsid w:val="00C25730"/>
    <w:rsid w:val="00C32AEB"/>
    <w:rsid w:val="00C32F4D"/>
    <w:rsid w:val="00C44104"/>
    <w:rsid w:val="00C504A5"/>
    <w:rsid w:val="00C50E66"/>
    <w:rsid w:val="00C541E4"/>
    <w:rsid w:val="00C57CFA"/>
    <w:rsid w:val="00C63DDA"/>
    <w:rsid w:val="00C667E7"/>
    <w:rsid w:val="00C76EF9"/>
    <w:rsid w:val="00C91DD9"/>
    <w:rsid w:val="00CA0C11"/>
    <w:rsid w:val="00CF4FB9"/>
    <w:rsid w:val="00D01C4C"/>
    <w:rsid w:val="00D16E27"/>
    <w:rsid w:val="00D30C47"/>
    <w:rsid w:val="00D61E21"/>
    <w:rsid w:val="00D82973"/>
    <w:rsid w:val="00D83B01"/>
    <w:rsid w:val="00D92503"/>
    <w:rsid w:val="00D97152"/>
    <w:rsid w:val="00DA087D"/>
    <w:rsid w:val="00DA47D3"/>
    <w:rsid w:val="00DA4E2D"/>
    <w:rsid w:val="00DA7503"/>
    <w:rsid w:val="00DC772F"/>
    <w:rsid w:val="00DD1D12"/>
    <w:rsid w:val="00DF68FC"/>
    <w:rsid w:val="00E012C3"/>
    <w:rsid w:val="00E316B5"/>
    <w:rsid w:val="00E3250F"/>
    <w:rsid w:val="00E334DA"/>
    <w:rsid w:val="00E474F8"/>
    <w:rsid w:val="00E60AA1"/>
    <w:rsid w:val="00E6683E"/>
    <w:rsid w:val="00E822FC"/>
    <w:rsid w:val="00EA1B13"/>
    <w:rsid w:val="00EB7041"/>
    <w:rsid w:val="00EE3222"/>
    <w:rsid w:val="00EE78D5"/>
    <w:rsid w:val="00EF2DAC"/>
    <w:rsid w:val="00F00514"/>
    <w:rsid w:val="00F018C6"/>
    <w:rsid w:val="00F231A6"/>
    <w:rsid w:val="00F23467"/>
    <w:rsid w:val="00F27E3D"/>
    <w:rsid w:val="00F50A09"/>
    <w:rsid w:val="00F514EF"/>
    <w:rsid w:val="00F61AB2"/>
    <w:rsid w:val="00F910ED"/>
    <w:rsid w:val="00F92169"/>
    <w:rsid w:val="00FB0460"/>
    <w:rsid w:val="00FB746D"/>
    <w:rsid w:val="00FC3F01"/>
    <w:rsid w:val="00FE6F79"/>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0F0"/>
    <w:rPr>
      <w:rFonts w:ascii="Calibri" w:eastAsia="Calibri" w:hAnsi="Calibri" w:cs="Arial"/>
    </w:rPr>
  </w:style>
  <w:style w:type="paragraph" w:styleId="Titre2">
    <w:name w:val="heading 2"/>
    <w:basedOn w:val="Normal"/>
    <w:link w:val="Titre2Car"/>
    <w:uiPriority w:val="9"/>
    <w:qFormat/>
    <w:rsid w:val="00DF68FC"/>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B6A0A"/>
    <w:pPr>
      <w:tabs>
        <w:tab w:val="center" w:pos="4153"/>
        <w:tab w:val="right" w:pos="8306"/>
      </w:tabs>
      <w:spacing w:after="0" w:line="240" w:lineRule="auto"/>
    </w:pPr>
    <w:rPr>
      <w:rFonts w:asciiTheme="minorHAnsi" w:eastAsiaTheme="minorHAnsi" w:hAnsiTheme="minorHAnsi" w:cstheme="minorBidi"/>
    </w:rPr>
  </w:style>
  <w:style w:type="character" w:customStyle="1" w:styleId="En-tteCar">
    <w:name w:val="En-tête Car"/>
    <w:basedOn w:val="Policepardfaut"/>
    <w:link w:val="En-tte"/>
    <w:uiPriority w:val="99"/>
    <w:rsid w:val="003B6A0A"/>
  </w:style>
  <w:style w:type="paragraph" w:styleId="Pieddepage">
    <w:name w:val="footer"/>
    <w:basedOn w:val="Normal"/>
    <w:link w:val="PieddepageCar"/>
    <w:uiPriority w:val="99"/>
    <w:unhideWhenUsed/>
    <w:rsid w:val="003B6A0A"/>
    <w:pPr>
      <w:tabs>
        <w:tab w:val="center" w:pos="4153"/>
        <w:tab w:val="right" w:pos="8306"/>
      </w:tabs>
      <w:spacing w:after="0" w:line="240" w:lineRule="auto"/>
    </w:pPr>
    <w:rPr>
      <w:rFonts w:asciiTheme="minorHAnsi" w:eastAsiaTheme="minorHAnsi" w:hAnsiTheme="minorHAnsi" w:cstheme="minorBidi"/>
    </w:rPr>
  </w:style>
  <w:style w:type="character" w:customStyle="1" w:styleId="PieddepageCar">
    <w:name w:val="Pied de page Car"/>
    <w:basedOn w:val="Policepardfaut"/>
    <w:link w:val="Pieddepage"/>
    <w:uiPriority w:val="99"/>
    <w:rsid w:val="003B6A0A"/>
  </w:style>
  <w:style w:type="table" w:styleId="Grilledutableau">
    <w:name w:val="Table Grid"/>
    <w:basedOn w:val="TableauNormal"/>
    <w:uiPriority w:val="59"/>
    <w:rsid w:val="003B6A0A"/>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3B6A0A"/>
    <w:pPr>
      <w:spacing w:after="0" w:line="240" w:lineRule="auto"/>
    </w:pPr>
    <w:rPr>
      <w:rFonts w:ascii="Tahoma" w:eastAsiaTheme="minorHAnsi" w:hAnsi="Tahoma" w:cs="Tahoma"/>
      <w:sz w:val="16"/>
      <w:szCs w:val="16"/>
    </w:rPr>
  </w:style>
  <w:style w:type="character" w:customStyle="1" w:styleId="TextedebullesCar">
    <w:name w:val="Texte de bulles Car"/>
    <w:basedOn w:val="Policepardfaut"/>
    <w:link w:val="Textedebulles"/>
    <w:uiPriority w:val="99"/>
    <w:semiHidden/>
    <w:rsid w:val="003B6A0A"/>
    <w:rPr>
      <w:rFonts w:ascii="Tahoma" w:hAnsi="Tahoma" w:cs="Tahoma"/>
      <w:sz w:val="16"/>
      <w:szCs w:val="16"/>
    </w:rPr>
  </w:style>
  <w:style w:type="paragraph" w:styleId="Paragraphedeliste">
    <w:name w:val="List Paragraph"/>
    <w:basedOn w:val="Normal"/>
    <w:uiPriority w:val="34"/>
    <w:qFormat/>
    <w:rsid w:val="001B298C"/>
    <w:pPr>
      <w:ind w:left="720"/>
      <w:contextualSpacing/>
    </w:pPr>
  </w:style>
  <w:style w:type="character" w:customStyle="1" w:styleId="Titre2Car">
    <w:name w:val="Titre 2 Car"/>
    <w:basedOn w:val="Policepardfaut"/>
    <w:link w:val="Titre2"/>
    <w:uiPriority w:val="9"/>
    <w:rsid w:val="00DF68FC"/>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DF68F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DF68FC"/>
    <w:rPr>
      <w:b/>
      <w:bCs/>
    </w:rPr>
  </w:style>
</w:styles>
</file>

<file path=word/webSettings.xml><?xml version="1.0" encoding="utf-8"?>
<w:webSettings xmlns:r="http://schemas.openxmlformats.org/officeDocument/2006/relationships" xmlns:w="http://schemas.openxmlformats.org/wordprocessingml/2006/main">
  <w:divs>
    <w:div w:id="56250256">
      <w:bodyDiv w:val="1"/>
      <w:marLeft w:val="0"/>
      <w:marRight w:val="0"/>
      <w:marTop w:val="0"/>
      <w:marBottom w:val="0"/>
      <w:divBdr>
        <w:top w:val="none" w:sz="0" w:space="0" w:color="auto"/>
        <w:left w:val="none" w:sz="0" w:space="0" w:color="auto"/>
        <w:bottom w:val="none" w:sz="0" w:space="0" w:color="auto"/>
        <w:right w:val="none" w:sz="0" w:space="0" w:color="auto"/>
      </w:divBdr>
    </w:div>
    <w:div w:id="480004717">
      <w:bodyDiv w:val="1"/>
      <w:marLeft w:val="0"/>
      <w:marRight w:val="0"/>
      <w:marTop w:val="0"/>
      <w:marBottom w:val="0"/>
      <w:divBdr>
        <w:top w:val="none" w:sz="0" w:space="0" w:color="auto"/>
        <w:left w:val="none" w:sz="0" w:space="0" w:color="auto"/>
        <w:bottom w:val="none" w:sz="0" w:space="0" w:color="auto"/>
        <w:right w:val="none" w:sz="0" w:space="0" w:color="auto"/>
      </w:divBdr>
    </w:div>
    <w:div w:id="534075414">
      <w:bodyDiv w:val="1"/>
      <w:marLeft w:val="0"/>
      <w:marRight w:val="0"/>
      <w:marTop w:val="0"/>
      <w:marBottom w:val="0"/>
      <w:divBdr>
        <w:top w:val="none" w:sz="0" w:space="0" w:color="auto"/>
        <w:left w:val="none" w:sz="0" w:space="0" w:color="auto"/>
        <w:bottom w:val="none" w:sz="0" w:space="0" w:color="auto"/>
        <w:right w:val="none" w:sz="0" w:space="0" w:color="auto"/>
      </w:divBdr>
    </w:div>
    <w:div w:id="1262955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963253-88C7-467E-B79B-64B1277DD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396</Words>
  <Characters>2179</Characters>
  <Application>Microsoft Office Word</Application>
  <DocSecurity>0</DocSecurity>
  <Lines>18</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HAMZA</dc:creator>
  <cp:lastModifiedBy>user</cp:lastModifiedBy>
  <cp:revision>6</cp:revision>
  <cp:lastPrinted>2022-05-10T21:14:00Z</cp:lastPrinted>
  <dcterms:created xsi:type="dcterms:W3CDTF">2024-01-04T11:23:00Z</dcterms:created>
  <dcterms:modified xsi:type="dcterms:W3CDTF">2024-01-14T11:05:00Z</dcterms:modified>
</cp:coreProperties>
</file>