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CFB" w:rsidRDefault="00012CFB" w:rsidP="00012CFB">
      <w:pPr>
        <w:shd w:val="clear" w:color="auto" w:fill="FFFFFF"/>
        <w:spacing w:after="0" w:line="678" w:lineRule="atLeast"/>
        <w:jc w:val="center"/>
        <w:outlineLvl w:val="1"/>
        <w:rPr>
          <w:rFonts w:asciiTheme="majorBidi" w:eastAsia="Times New Roman" w:hAnsiTheme="majorBidi" w:cstheme="majorBidi"/>
          <w:b/>
          <w:bCs/>
          <w:color w:val="28323D"/>
          <w:sz w:val="28"/>
          <w:szCs w:val="28"/>
          <w:lang w:eastAsia="fr-FR"/>
        </w:rPr>
      </w:pPr>
      <w:r w:rsidRPr="006E72C1">
        <w:rPr>
          <w:rFonts w:asciiTheme="majorBidi" w:eastAsia="Times New Roman" w:hAnsiTheme="majorBidi" w:cstheme="majorBidi"/>
          <w:b/>
          <w:bCs/>
          <w:color w:val="28323D"/>
          <w:sz w:val="28"/>
          <w:szCs w:val="28"/>
          <w:lang w:eastAsia="fr-FR"/>
        </w:rPr>
        <w:t>La position forte du président de la République en faveur de la cause palestinienne saluée</w:t>
      </w:r>
    </w:p>
    <w:p w:rsidR="00012CFB" w:rsidRPr="006E72C1" w:rsidRDefault="00012CFB" w:rsidP="00012CFB">
      <w:pPr>
        <w:shd w:val="clear" w:color="auto" w:fill="FFFFFF"/>
        <w:spacing w:after="0" w:line="678" w:lineRule="atLeast"/>
        <w:jc w:val="both"/>
        <w:outlineLvl w:val="1"/>
        <w:rPr>
          <w:rFonts w:asciiTheme="majorBidi" w:eastAsia="Times New Roman" w:hAnsiTheme="majorBidi" w:cstheme="majorBidi"/>
          <w:b/>
          <w:bCs/>
          <w:color w:val="28323D"/>
          <w:sz w:val="28"/>
          <w:szCs w:val="28"/>
          <w:lang w:eastAsia="fr-FR"/>
        </w:rPr>
      </w:pPr>
    </w:p>
    <w:p w:rsidR="00012CFB" w:rsidRPr="006E72C1" w:rsidRDefault="00012CFB" w:rsidP="00012CFB">
      <w:pPr>
        <w:pStyle w:val="NormalWeb"/>
        <w:shd w:val="clear" w:color="auto" w:fill="FFFFFF"/>
        <w:spacing w:before="0" w:beforeAutospacing="0" w:after="203" w:afterAutospacing="0" w:line="474" w:lineRule="atLeast"/>
        <w:jc w:val="both"/>
        <w:rPr>
          <w:rFonts w:asciiTheme="majorBidi" w:hAnsiTheme="majorBidi" w:cstheme="majorBidi"/>
          <w:color w:val="014D78"/>
          <w:sz w:val="28"/>
          <w:szCs w:val="28"/>
        </w:rPr>
      </w:pPr>
      <w:r w:rsidRPr="006E72C1">
        <w:rPr>
          <w:rStyle w:val="lev"/>
          <w:rFonts w:asciiTheme="majorBidi" w:hAnsiTheme="majorBidi" w:cstheme="majorBidi"/>
          <w:color w:val="014D78"/>
          <w:sz w:val="28"/>
          <w:szCs w:val="28"/>
          <w:shd w:val="clear" w:color="auto" w:fill="FFFFFF"/>
        </w:rPr>
        <w:t xml:space="preserve">ALGER - L'Ambassade de l'Etat de Palestine à </w:t>
      </w:r>
      <w:r w:rsidRPr="006E72C1">
        <w:rPr>
          <w:rStyle w:val="lev"/>
          <w:rFonts w:asciiTheme="majorBidi" w:hAnsiTheme="majorBidi" w:cstheme="majorBidi"/>
          <w:color w:val="014D78"/>
          <w:sz w:val="28"/>
          <w:szCs w:val="28"/>
        </w:rPr>
        <w:t xml:space="preserve">Alger a hautement salué, mercredi,  l'appel du président de la République, M. Abdelmadjid </w:t>
      </w:r>
      <w:proofErr w:type="spellStart"/>
      <w:r w:rsidRPr="006E72C1">
        <w:rPr>
          <w:rStyle w:val="lev"/>
          <w:rFonts w:asciiTheme="majorBidi" w:hAnsiTheme="majorBidi" w:cstheme="majorBidi"/>
          <w:color w:val="014D78"/>
          <w:sz w:val="28"/>
          <w:szCs w:val="28"/>
        </w:rPr>
        <w:t>Tebboune</w:t>
      </w:r>
      <w:proofErr w:type="spellEnd"/>
      <w:r w:rsidRPr="006E72C1">
        <w:rPr>
          <w:rStyle w:val="lev"/>
          <w:rFonts w:asciiTheme="majorBidi" w:hAnsiTheme="majorBidi" w:cstheme="majorBidi"/>
          <w:color w:val="014D78"/>
          <w:sz w:val="28"/>
          <w:szCs w:val="28"/>
        </w:rPr>
        <w:t>, lancé à tous les hommes libres du monde, les juristes arabes et les organisations des droits de l'homme en vue d'intenter une action judiciaire devant la Cour pénale internationale (CPI) contre l'entité sioniste pour ses crimes perpétrés contre le peuple palestinien.</w:t>
      </w:r>
    </w:p>
    <w:p w:rsidR="00012CFB" w:rsidRDefault="00012CFB" w:rsidP="00012CFB">
      <w:pPr>
        <w:pStyle w:val="NormalWeb"/>
        <w:shd w:val="clear" w:color="auto" w:fill="FFFFFF"/>
        <w:spacing w:before="0" w:beforeAutospacing="0" w:after="203" w:afterAutospacing="0" w:line="491" w:lineRule="atLeast"/>
        <w:jc w:val="both"/>
        <w:rPr>
          <w:rFonts w:ascii="Helvetica" w:hAnsi="Helvetica"/>
          <w:color w:val="28323D"/>
          <w:sz w:val="29"/>
          <w:szCs w:val="29"/>
        </w:rPr>
      </w:pPr>
      <w:r>
        <w:rPr>
          <w:rFonts w:ascii="Helvetica" w:hAnsi="Helvetica"/>
          <w:color w:val="28323D"/>
          <w:sz w:val="29"/>
          <w:szCs w:val="29"/>
        </w:rPr>
        <w:t xml:space="preserve">   L'Ambassade de l'Etat de Palestine à Alger a adressé, dans un communiqué, ses sincères remerciements au président de la République pour ses positions fortes en faveur de la cause palestinienne face à la guerre génocidaire et le déplacement forcé que subit le peuple palestinien depuis plus d'un mois, au milieu de l'inertie, de l'indifférence et de la passivité de la communauté internationale.</w:t>
      </w:r>
    </w:p>
    <w:p w:rsidR="00FD3945" w:rsidRDefault="00012CFB"/>
    <w:sectPr w:rsidR="00FD3945" w:rsidSect="008159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012CFB"/>
    <w:rsid w:val="00012CFB"/>
    <w:rsid w:val="00385314"/>
    <w:rsid w:val="00815998"/>
    <w:rsid w:val="00B955E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CF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12CF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12CF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765</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2023-12-08T16:15:00Z</dcterms:created>
  <dcterms:modified xsi:type="dcterms:W3CDTF">2023-12-08T16:16:00Z</dcterms:modified>
</cp:coreProperties>
</file>