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03C" w:rsidRPr="0002303C" w:rsidRDefault="0002303C" w:rsidP="0002303C">
      <w:r w:rsidRPr="0002303C">
        <w:t xml:space="preserve">La Tragédie classique : </w:t>
      </w:r>
    </w:p>
    <w:p w:rsidR="0002303C" w:rsidRPr="0002303C" w:rsidRDefault="0002303C" w:rsidP="0002303C">
      <w:r w:rsidRPr="0002303C">
        <w:t>Jean Racine : Phèdre/ Bérénice/ Andromaque.</w:t>
      </w:r>
    </w:p>
    <w:p w:rsidR="0002303C" w:rsidRPr="0002303C" w:rsidRDefault="0002303C" w:rsidP="0002303C">
      <w:r w:rsidRPr="0002303C">
        <w:t>Corneille : Médée/ le Cid.</w:t>
      </w:r>
    </w:p>
    <w:p w:rsidR="0002303C" w:rsidRPr="0002303C" w:rsidRDefault="0002303C" w:rsidP="0002303C"/>
    <w:p w:rsidR="0002303C" w:rsidRPr="0002303C" w:rsidRDefault="0002303C" w:rsidP="0002303C">
      <w:r w:rsidRPr="0002303C">
        <w:t>La tragédie est un genre littéraire, théâtral. Le tragique est un genre d’</w:t>
      </w:r>
      <w:proofErr w:type="spellStart"/>
      <w:r w:rsidRPr="0002303C">
        <w:t>intérprétation</w:t>
      </w:r>
      <w:proofErr w:type="spellEnd"/>
      <w:r w:rsidRPr="0002303C">
        <w:t> : il peut y avoir du tragique en dehors de la tragédie.</w:t>
      </w:r>
    </w:p>
    <w:p w:rsidR="0002303C" w:rsidRPr="0002303C" w:rsidRDefault="0002303C" w:rsidP="0002303C"/>
    <w:p w:rsidR="0002303C" w:rsidRPr="0002303C" w:rsidRDefault="0002303C" w:rsidP="0002303C">
      <w:r w:rsidRPr="0002303C">
        <w:t xml:space="preserve">La tragédie est un genre de pièce de </w:t>
      </w:r>
      <w:proofErr w:type="spellStart"/>
      <w:r w:rsidRPr="0002303C">
        <w:t>théatral</w:t>
      </w:r>
      <w:proofErr w:type="spellEnd"/>
      <w:r w:rsidRPr="0002303C">
        <w:t xml:space="preserve"> en 5 actes, qui présentent dans un style soutenu le conflit tragique vécu par des personnages </w:t>
      </w:r>
      <w:proofErr w:type="spellStart"/>
      <w:r w:rsidRPr="0002303C">
        <w:t>élévés</w:t>
      </w:r>
      <w:proofErr w:type="spellEnd"/>
      <w:r w:rsidRPr="0002303C">
        <w:t>.</w:t>
      </w:r>
    </w:p>
    <w:p w:rsidR="0002303C" w:rsidRPr="0002303C" w:rsidRDefault="0002303C" w:rsidP="0002303C">
      <w:r w:rsidRPr="0002303C">
        <w:t xml:space="preserve">Au centre de toute tragédie réside un conflit qui n’a pas de solution et qui ne proposera de toute façon que des résolutions relatives, de fausses solutions. </w:t>
      </w:r>
      <w:proofErr w:type="gramStart"/>
      <w:r w:rsidRPr="0002303C">
        <w:t>( le</w:t>
      </w:r>
      <w:proofErr w:type="gramEnd"/>
      <w:r w:rsidRPr="0002303C">
        <w:t xml:space="preserve"> suicide est l’une des solutions qui garantit l’exercice de la liberté)</w:t>
      </w:r>
    </w:p>
    <w:p w:rsidR="0002303C" w:rsidRPr="0002303C" w:rsidRDefault="0002303C" w:rsidP="0002303C">
      <w:r w:rsidRPr="0002303C">
        <w:t xml:space="preserve">Le tragique nait de la lutte, victorieuse ou vouée à l’échec, d’un </w:t>
      </w:r>
      <w:proofErr w:type="spellStart"/>
      <w:r w:rsidRPr="0002303C">
        <w:t>etre</w:t>
      </w:r>
      <w:proofErr w:type="spellEnd"/>
      <w:r w:rsidRPr="0002303C">
        <w:t xml:space="preserve"> contre une force qui le dépasse. Il pose le problème de la liberté : l’homme se croit libre de ses actes mais ne l’est pas. Il fait face à la Fatalité. Il est impuissant face à l’accomplissement </w:t>
      </w:r>
      <w:proofErr w:type="spellStart"/>
      <w:r w:rsidRPr="0002303C">
        <w:t>d e</w:t>
      </w:r>
      <w:proofErr w:type="spellEnd"/>
      <w:r w:rsidRPr="0002303C">
        <w:t xml:space="preserve"> son destin. Le personnage ignore que son combat est d’avance voué à l’échec.</w:t>
      </w:r>
    </w:p>
    <w:p w:rsidR="0002303C" w:rsidRPr="0002303C" w:rsidRDefault="0002303C" w:rsidP="0002303C">
      <w:r w:rsidRPr="0002303C">
        <w:t>Oreste dans Andromaque : je me livre en aveugle au destin qui m’entraine.</w:t>
      </w:r>
    </w:p>
    <w:p w:rsidR="0002303C" w:rsidRPr="0002303C" w:rsidRDefault="0002303C" w:rsidP="0002303C">
      <w:r w:rsidRPr="0002303C">
        <w:t xml:space="preserve">Le personnage tragique veut bien agir mais il ne connait pas la voie. Il est à la fois coupable et non coupable de commettre l’erreur. </w:t>
      </w:r>
    </w:p>
    <w:p w:rsidR="0002303C" w:rsidRPr="0002303C" w:rsidRDefault="0002303C" w:rsidP="0002303C">
      <w:r w:rsidRPr="0002303C">
        <w:t>Le spectacle tragique a pour but de révéler en nous des phobies enfouies qui ont trait à la domination, à la concupiscence, à l’orgueil.</w:t>
      </w:r>
    </w:p>
    <w:p w:rsidR="0002303C" w:rsidRPr="0002303C" w:rsidRDefault="0002303C" w:rsidP="0002303C">
      <w:r w:rsidRPr="0002303C">
        <w:t xml:space="preserve">Le but de la tragédie est la CATHARSIS : la reproduction des passions sur scène permet de se protéger de leur influence néfaste. Elle doit épurer l’âme de certains </w:t>
      </w:r>
      <w:proofErr w:type="spellStart"/>
      <w:r w:rsidRPr="0002303C">
        <w:t>déréglements</w:t>
      </w:r>
      <w:proofErr w:type="spellEnd"/>
      <w:r w:rsidRPr="0002303C">
        <w:t> ; Elle doit purger les passions par l’entremise de la crainte et de la pitié.</w:t>
      </w:r>
    </w:p>
    <w:p w:rsidR="0002303C" w:rsidRPr="0002303C" w:rsidRDefault="0002303C" w:rsidP="0002303C">
      <w:r w:rsidRPr="0002303C">
        <w:t>La tragédie classique est toujours écrite en 5 actes :</w:t>
      </w:r>
    </w:p>
    <w:p w:rsidR="0002303C" w:rsidRPr="0002303C" w:rsidRDefault="0002303C" w:rsidP="0002303C">
      <w:pPr>
        <w:numPr>
          <w:ilvl w:val="0"/>
          <w:numId w:val="1"/>
        </w:numPr>
      </w:pPr>
      <w:r w:rsidRPr="0002303C">
        <w:t>I : exposition.</w:t>
      </w:r>
    </w:p>
    <w:p w:rsidR="0002303C" w:rsidRPr="0002303C" w:rsidRDefault="0002303C" w:rsidP="0002303C">
      <w:pPr>
        <w:numPr>
          <w:ilvl w:val="0"/>
          <w:numId w:val="1"/>
        </w:numPr>
      </w:pPr>
      <w:r w:rsidRPr="0002303C">
        <w:t>II </w:t>
      </w:r>
      <w:proofErr w:type="gramStart"/>
      <w:r w:rsidRPr="0002303C">
        <w:t>:III</w:t>
      </w:r>
      <w:proofErr w:type="gramEnd"/>
      <w:r w:rsidRPr="0002303C">
        <w:t> :IV : péripéties</w:t>
      </w:r>
    </w:p>
    <w:p w:rsidR="0002303C" w:rsidRPr="0002303C" w:rsidRDefault="0002303C" w:rsidP="0002303C">
      <w:pPr>
        <w:numPr>
          <w:ilvl w:val="0"/>
          <w:numId w:val="1"/>
        </w:numPr>
      </w:pPr>
      <w:r w:rsidRPr="0002303C">
        <w:t xml:space="preserve">V : issue de la situation tragique </w:t>
      </w:r>
      <w:proofErr w:type="gramStart"/>
      <w:r w:rsidRPr="0002303C">
        <w:t>( dénouement</w:t>
      </w:r>
      <w:proofErr w:type="gramEnd"/>
      <w:r w:rsidRPr="0002303C">
        <w:t>)</w:t>
      </w:r>
    </w:p>
    <w:p w:rsidR="0002303C" w:rsidRPr="0002303C" w:rsidRDefault="0002303C" w:rsidP="0002303C">
      <w:r w:rsidRPr="0002303C">
        <w:t>Elle répond à la règle des trois unités : Temps, Lieu, action.</w:t>
      </w:r>
    </w:p>
    <w:p w:rsidR="00E82774" w:rsidRDefault="00E82774">
      <w:bookmarkStart w:id="0" w:name="_GoBack"/>
      <w:bookmarkEnd w:id="0"/>
    </w:p>
    <w:sectPr w:rsidR="00E827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110D6"/>
    <w:multiLevelType w:val="hybridMultilevel"/>
    <w:tmpl w:val="24B0D828"/>
    <w:lvl w:ilvl="0" w:tplc="4AC4D4E6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03C"/>
    <w:rsid w:val="0002303C"/>
    <w:rsid w:val="00E82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09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1510</Characters>
  <Application>Microsoft Office Word</Application>
  <DocSecurity>0</DocSecurity>
  <Lines>12</Lines>
  <Paragraphs>3</Paragraphs>
  <ScaleCrop>false</ScaleCrop>
  <Company/>
  <LinksUpToDate>false</LinksUpToDate>
  <CharactersWithSpaces>1781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FaYçaL</dc:creator>
  <cp:lastModifiedBy>FaYçaL</cp:lastModifiedBy>
  <cp:revision>1</cp:revision>
  <dcterms:created xsi:type="dcterms:W3CDTF">2023-12-07T18:54:00Z</dcterms:created>
  <dcterms:modified xsi:type="dcterms:W3CDTF">2023-12-07T18:55:00Z</dcterms:modified>
</cp:coreProperties>
</file>